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59" w:rsidRPr="00B17298" w:rsidRDefault="00B17298">
      <w:pPr>
        <w:rPr>
          <w:b/>
          <w:sz w:val="32"/>
        </w:rPr>
      </w:pPr>
      <w:r w:rsidRPr="00B17298">
        <w:rPr>
          <w:b/>
          <w:sz w:val="32"/>
        </w:rPr>
        <w:t>Faith in the Working of God</w:t>
      </w:r>
    </w:p>
    <w:p w:rsidR="00B17298" w:rsidRDefault="00B17298">
      <w:pPr>
        <w:rPr>
          <w:i/>
        </w:rPr>
      </w:pPr>
      <w:r w:rsidRPr="00B17298">
        <w:rPr>
          <w:i/>
        </w:rPr>
        <w:t>Colossians 2:11-12</w:t>
      </w:r>
    </w:p>
    <w:p w:rsidR="00B17298" w:rsidRDefault="00B17298"/>
    <w:p w:rsidR="00866941" w:rsidRDefault="00866941" w:rsidP="00866941">
      <w:pPr>
        <w:pStyle w:val="ListParagraph"/>
        <w:numPr>
          <w:ilvl w:val="0"/>
          <w:numId w:val="1"/>
        </w:numPr>
      </w:pPr>
      <w:r>
        <w:t>The Working of God.</w:t>
      </w:r>
    </w:p>
    <w:p w:rsidR="008542E8" w:rsidRDefault="008542E8" w:rsidP="008542E8">
      <w:pPr>
        <w:pStyle w:val="ListParagraph"/>
        <w:numPr>
          <w:ilvl w:val="0"/>
          <w:numId w:val="2"/>
        </w:numPr>
      </w:pPr>
      <w:r>
        <w:t>With Israel.</w:t>
      </w:r>
    </w:p>
    <w:p w:rsidR="008542E8" w:rsidRDefault="00A076C1" w:rsidP="008542E8">
      <w:pPr>
        <w:pStyle w:val="ListParagraph"/>
        <w:numPr>
          <w:ilvl w:val="0"/>
          <w:numId w:val="3"/>
        </w:numPr>
      </w:pPr>
      <w:r>
        <w:t xml:space="preserve">The </w:t>
      </w:r>
      <w:r w:rsidR="008542E8">
        <w:t xml:space="preserve">Exodus – </w:t>
      </w:r>
      <w:r w:rsidRPr="00504D60">
        <w:rPr>
          <w:highlight w:val="yellow"/>
        </w:rPr>
        <w:t>Exodus 14:13-18</w:t>
      </w:r>
    </w:p>
    <w:p w:rsidR="00A33672" w:rsidRDefault="00A33672" w:rsidP="00A33672">
      <w:pPr>
        <w:pStyle w:val="ListParagraph"/>
        <w:numPr>
          <w:ilvl w:val="1"/>
          <w:numId w:val="3"/>
        </w:numPr>
      </w:pPr>
      <w:r>
        <w:t>The Egyptians were closing in on the Israelites. They began to complain and say they woul</w:t>
      </w:r>
      <w:r w:rsidR="007B63B2">
        <w:t xml:space="preserve">d have been better off in Egypt </w:t>
      </w:r>
      <w:r w:rsidR="007B63B2" w:rsidRPr="007B63B2">
        <w:rPr>
          <w:highlight w:val="yellow"/>
        </w:rPr>
        <w:t>(v. 10-12)!</w:t>
      </w:r>
    </w:p>
    <w:p w:rsidR="00A33672" w:rsidRDefault="00A33672" w:rsidP="00A33672">
      <w:pPr>
        <w:pStyle w:val="ListParagraph"/>
        <w:numPr>
          <w:ilvl w:val="1"/>
          <w:numId w:val="3"/>
        </w:numPr>
      </w:pPr>
      <w:r>
        <w:t xml:space="preserve">Moses tells them to </w:t>
      </w:r>
      <w:r w:rsidRPr="00A33672">
        <w:rPr>
          <w:i/>
        </w:rPr>
        <w:t>“Stand still.”</w:t>
      </w:r>
      <w:r>
        <w:t xml:space="preserve"> – The Lord would deliver them that day from the hand of the Egyptians.</w:t>
      </w:r>
    </w:p>
    <w:p w:rsidR="00351273" w:rsidRPr="00351273" w:rsidRDefault="00351273" w:rsidP="00351273">
      <w:pPr>
        <w:pStyle w:val="ListParagraph"/>
        <w:numPr>
          <w:ilvl w:val="2"/>
          <w:numId w:val="3"/>
        </w:numPr>
        <w:rPr>
          <w:i/>
        </w:rPr>
      </w:pPr>
      <w:r w:rsidRPr="00351273">
        <w:rPr>
          <w:i/>
          <w:highlight w:val="yellow"/>
        </w:rPr>
        <w:t>“Be still, and know that I am God” – Psalm 46:10</w:t>
      </w:r>
    </w:p>
    <w:p w:rsidR="00A33672" w:rsidRDefault="00A33672" w:rsidP="00A33672">
      <w:pPr>
        <w:pStyle w:val="ListParagraph"/>
        <w:numPr>
          <w:ilvl w:val="1"/>
          <w:numId w:val="3"/>
        </w:numPr>
      </w:pPr>
      <w:r>
        <w:t>God did all of this to show the He is God – the almighty! This was all of His doing!</w:t>
      </w:r>
      <w:r w:rsidR="00351273">
        <w:t xml:space="preserve"> </w:t>
      </w:r>
      <w:r w:rsidR="00351273" w:rsidRPr="00351273">
        <w:rPr>
          <w:highlight w:val="yellow"/>
        </w:rPr>
        <w:t>(v. 18).</w:t>
      </w:r>
      <w:r w:rsidR="007B63B2">
        <w:t xml:space="preserve"> </w:t>
      </w:r>
      <w:r w:rsidR="007B63B2">
        <w:sym w:font="Wingdings" w:char="F0E0"/>
      </w:r>
      <w:r w:rsidR="007B63B2">
        <w:t xml:space="preserve"> made manifest with </w:t>
      </w:r>
      <w:proofErr w:type="spellStart"/>
      <w:r w:rsidR="007B63B2">
        <w:t>Rahab</w:t>
      </w:r>
      <w:proofErr w:type="spellEnd"/>
    </w:p>
    <w:p w:rsidR="008542E8" w:rsidRDefault="008542E8" w:rsidP="008542E8">
      <w:pPr>
        <w:pStyle w:val="ListParagraph"/>
        <w:numPr>
          <w:ilvl w:val="0"/>
          <w:numId w:val="3"/>
        </w:numPr>
      </w:pPr>
      <w:r>
        <w:t xml:space="preserve">Entering Canaan – </w:t>
      </w:r>
      <w:r w:rsidR="00351273" w:rsidRPr="00351273">
        <w:rPr>
          <w:highlight w:val="yellow"/>
        </w:rPr>
        <w:t>Joshua 1:9</w:t>
      </w:r>
      <w:r w:rsidR="00351273">
        <w:t xml:space="preserve"> – God is with them. This gives them strength and courage. </w:t>
      </w:r>
    </w:p>
    <w:p w:rsidR="00351273" w:rsidRDefault="00351273" w:rsidP="00351273">
      <w:pPr>
        <w:pStyle w:val="ListParagraph"/>
        <w:numPr>
          <w:ilvl w:val="1"/>
          <w:numId w:val="3"/>
        </w:numPr>
      </w:pPr>
      <w:proofErr w:type="spellStart"/>
      <w:r>
        <w:t>Rahab</w:t>
      </w:r>
      <w:proofErr w:type="spellEnd"/>
      <w:r>
        <w:t xml:space="preserve"> the harlot hiding the two spies – </w:t>
      </w:r>
      <w:r w:rsidRPr="006D65E6">
        <w:rPr>
          <w:highlight w:val="yellow"/>
        </w:rPr>
        <w:t>Joshua 2:8-13</w:t>
      </w:r>
    </w:p>
    <w:p w:rsidR="00351273" w:rsidRDefault="00351273" w:rsidP="00351273">
      <w:pPr>
        <w:pStyle w:val="ListParagraph"/>
        <w:numPr>
          <w:ilvl w:val="2"/>
          <w:numId w:val="3"/>
        </w:numPr>
      </w:pPr>
      <w:proofErr w:type="spellStart"/>
      <w:r>
        <w:t>Rahab</w:t>
      </w:r>
      <w:proofErr w:type="spellEnd"/>
      <w:r>
        <w:t xml:space="preserve"> recognized the accomplishments of Israel were attributed to the working of God.</w:t>
      </w:r>
    </w:p>
    <w:p w:rsidR="00351273" w:rsidRDefault="00351273" w:rsidP="00351273">
      <w:pPr>
        <w:pStyle w:val="ListParagraph"/>
        <w:numPr>
          <w:ilvl w:val="2"/>
          <w:numId w:val="3"/>
        </w:numPr>
      </w:pPr>
      <w:r>
        <w:t>This caused her to fear God.</w:t>
      </w:r>
    </w:p>
    <w:p w:rsidR="006D65E6" w:rsidRDefault="006D65E6" w:rsidP="006D65E6">
      <w:pPr>
        <w:pStyle w:val="ListParagraph"/>
        <w:numPr>
          <w:ilvl w:val="1"/>
          <w:numId w:val="3"/>
        </w:numPr>
      </w:pPr>
      <w:r>
        <w:t xml:space="preserve">2:14 – </w:t>
      </w:r>
      <w:r w:rsidRPr="002F50C1">
        <w:rPr>
          <w:i/>
          <w:highlight w:val="yellow"/>
        </w:rPr>
        <w:t>“when the Lord has given us the land.”</w:t>
      </w:r>
      <w:r>
        <w:t xml:space="preserve"> </w:t>
      </w:r>
      <w:r>
        <w:sym w:font="Wingdings" w:char="F0E0"/>
      </w:r>
    </w:p>
    <w:p w:rsidR="006D65E6" w:rsidRDefault="006D65E6" w:rsidP="006D65E6">
      <w:pPr>
        <w:pStyle w:val="ListParagraph"/>
        <w:numPr>
          <w:ilvl w:val="1"/>
          <w:numId w:val="3"/>
        </w:numPr>
      </w:pPr>
      <w:r w:rsidRPr="006D65E6">
        <w:rPr>
          <w:highlight w:val="yellow"/>
        </w:rPr>
        <w:t>6:1-5</w:t>
      </w:r>
    </w:p>
    <w:p w:rsidR="006D65E6" w:rsidRDefault="006D65E6" w:rsidP="006D65E6">
      <w:pPr>
        <w:pStyle w:val="ListParagraph"/>
        <w:numPr>
          <w:ilvl w:val="2"/>
          <w:numId w:val="3"/>
        </w:numPr>
      </w:pPr>
      <w:r>
        <w:t>Did walking around the city, blowing trumpets, and shouting cause the walls to fall down?</w:t>
      </w:r>
    </w:p>
    <w:p w:rsidR="006D65E6" w:rsidRDefault="006D65E6" w:rsidP="006D65E6">
      <w:pPr>
        <w:pStyle w:val="ListParagraph"/>
        <w:numPr>
          <w:ilvl w:val="2"/>
          <w:numId w:val="3"/>
        </w:numPr>
      </w:pPr>
      <w:r>
        <w:t xml:space="preserve">No. </w:t>
      </w:r>
      <w:r w:rsidRPr="006D65E6">
        <w:rPr>
          <w:i/>
          <w:highlight w:val="yellow"/>
        </w:rPr>
        <w:t>“I [God] have given Jericho into your hand” – (v. 2)</w:t>
      </w:r>
    </w:p>
    <w:p w:rsidR="008542E8" w:rsidRDefault="008542E8" w:rsidP="008542E8">
      <w:pPr>
        <w:pStyle w:val="ListParagraph"/>
        <w:numPr>
          <w:ilvl w:val="0"/>
          <w:numId w:val="2"/>
        </w:numPr>
      </w:pPr>
      <w:r>
        <w:t>With Christ</w:t>
      </w:r>
    </w:p>
    <w:p w:rsidR="008542E8" w:rsidRDefault="008542E8" w:rsidP="008542E8">
      <w:pPr>
        <w:pStyle w:val="ListParagraph"/>
        <w:numPr>
          <w:ilvl w:val="0"/>
          <w:numId w:val="4"/>
        </w:numPr>
      </w:pPr>
      <w:r>
        <w:t xml:space="preserve">Raising Him from the dead – </w:t>
      </w:r>
      <w:r w:rsidR="006D65E6" w:rsidRPr="00DB592B">
        <w:rPr>
          <w:highlight w:val="yellow"/>
        </w:rPr>
        <w:t>Colossians 2:12; Ephesians 1:19-20; Acts 2:22-24</w:t>
      </w:r>
    </w:p>
    <w:p w:rsidR="006D65E6" w:rsidRDefault="006D65E6" w:rsidP="006D65E6">
      <w:pPr>
        <w:pStyle w:val="ListParagraph"/>
        <w:numPr>
          <w:ilvl w:val="1"/>
          <w:numId w:val="4"/>
        </w:numPr>
      </w:pPr>
      <w:r>
        <w:t>God raised Jesus from the dead. This was made possible through the working of God.</w:t>
      </w:r>
    </w:p>
    <w:p w:rsidR="006D65E6" w:rsidRDefault="00DB592B" w:rsidP="006D65E6">
      <w:pPr>
        <w:pStyle w:val="ListParagraph"/>
        <w:numPr>
          <w:ilvl w:val="1"/>
          <w:numId w:val="4"/>
        </w:numPr>
      </w:pPr>
      <w:r w:rsidRPr="00DB592B">
        <w:rPr>
          <w:highlight w:val="yellow"/>
        </w:rPr>
        <w:t>1 Corinthians 15:15</w:t>
      </w:r>
      <w:r>
        <w:t xml:space="preserve"> – If Christ was not raised, the apostles would be false witnesses of God, because they testified that He raised Christ from the dead. He is making the point that there is in fact a resurrection. </w:t>
      </w:r>
    </w:p>
    <w:p w:rsidR="008542E8" w:rsidRDefault="008542E8" w:rsidP="008542E8">
      <w:pPr>
        <w:pStyle w:val="ListParagraph"/>
        <w:numPr>
          <w:ilvl w:val="0"/>
          <w:numId w:val="4"/>
        </w:numPr>
      </w:pPr>
      <w:r>
        <w:t xml:space="preserve">Seating Him at God’s right hand – </w:t>
      </w:r>
      <w:r w:rsidR="00DB592B" w:rsidRPr="00DB592B">
        <w:rPr>
          <w:highlight w:val="yellow"/>
        </w:rPr>
        <w:t>Ephesians 1:20</w:t>
      </w:r>
      <w:r w:rsidR="006407D5">
        <w:rPr>
          <w:highlight w:val="yellow"/>
        </w:rPr>
        <w:t>-23</w:t>
      </w:r>
      <w:r w:rsidR="00DB592B" w:rsidRPr="00DB592B">
        <w:rPr>
          <w:highlight w:val="yellow"/>
        </w:rPr>
        <w:t>; Hebrews 1:1-4</w:t>
      </w:r>
    </w:p>
    <w:p w:rsidR="00DB592B" w:rsidRDefault="00DB592B" w:rsidP="00DB592B">
      <w:pPr>
        <w:pStyle w:val="ListParagraph"/>
        <w:numPr>
          <w:ilvl w:val="1"/>
          <w:numId w:val="4"/>
        </w:numPr>
      </w:pPr>
      <w:r>
        <w:t>This was appointed by God. God had the power/authority to do such a thing.</w:t>
      </w:r>
    </w:p>
    <w:p w:rsidR="00DB592B" w:rsidRDefault="00DB592B" w:rsidP="00DB592B">
      <w:pPr>
        <w:pStyle w:val="ListParagraph"/>
        <w:numPr>
          <w:ilvl w:val="1"/>
          <w:numId w:val="4"/>
        </w:numPr>
        <w:rPr>
          <w:i/>
        </w:rPr>
      </w:pPr>
      <w:r w:rsidRPr="00DB592B">
        <w:rPr>
          <w:i/>
          <w:highlight w:val="yellow"/>
        </w:rPr>
        <w:t xml:space="preserve">Matthew 28:18 “All authority has been </w:t>
      </w:r>
      <w:r w:rsidRPr="004F0D59">
        <w:rPr>
          <w:i/>
          <w:highlight w:val="yellow"/>
          <w:u w:val="single"/>
        </w:rPr>
        <w:t xml:space="preserve">given to </w:t>
      </w:r>
      <w:proofErr w:type="gramStart"/>
      <w:r w:rsidRPr="004F0D59">
        <w:rPr>
          <w:i/>
          <w:highlight w:val="yellow"/>
          <w:u w:val="single"/>
        </w:rPr>
        <w:t>Me</w:t>
      </w:r>
      <w:proofErr w:type="gramEnd"/>
      <w:r w:rsidRPr="00DB592B">
        <w:rPr>
          <w:i/>
          <w:highlight w:val="yellow"/>
        </w:rPr>
        <w:t xml:space="preserve"> in heaven and on earth.”</w:t>
      </w:r>
    </w:p>
    <w:p w:rsidR="002F50C1" w:rsidRPr="00DB592B" w:rsidRDefault="002F50C1" w:rsidP="00DB592B">
      <w:pPr>
        <w:pStyle w:val="ListParagraph"/>
        <w:numPr>
          <w:ilvl w:val="1"/>
          <w:numId w:val="4"/>
        </w:numPr>
        <w:rPr>
          <w:i/>
        </w:rPr>
      </w:pPr>
      <w:r w:rsidRPr="002F50C1">
        <w:rPr>
          <w:i/>
          <w:highlight w:val="yellow"/>
        </w:rPr>
        <w:t xml:space="preserve">“The Father loves the Son, and </w:t>
      </w:r>
      <w:r w:rsidRPr="004F0D59">
        <w:rPr>
          <w:i/>
          <w:highlight w:val="yellow"/>
          <w:u w:val="single"/>
        </w:rPr>
        <w:t>has given all things</w:t>
      </w:r>
      <w:r w:rsidRPr="002F50C1">
        <w:rPr>
          <w:i/>
          <w:highlight w:val="yellow"/>
        </w:rPr>
        <w:t xml:space="preserve"> into His hand” John 3:35</w:t>
      </w:r>
    </w:p>
    <w:p w:rsidR="00DB592B" w:rsidRDefault="00DB592B" w:rsidP="00DB592B">
      <w:pPr>
        <w:pStyle w:val="ListParagraph"/>
        <w:numPr>
          <w:ilvl w:val="1"/>
          <w:numId w:val="4"/>
        </w:numPr>
      </w:pPr>
      <w:r w:rsidRPr="00DB592B">
        <w:rPr>
          <w:highlight w:val="yellow"/>
        </w:rPr>
        <w:t>1 Corinthians 15:24-28</w:t>
      </w:r>
    </w:p>
    <w:p w:rsidR="00DB592B" w:rsidRDefault="00DB592B" w:rsidP="00DB592B">
      <w:pPr>
        <w:pStyle w:val="ListParagraph"/>
        <w:numPr>
          <w:ilvl w:val="2"/>
          <w:numId w:val="4"/>
        </w:numPr>
      </w:pPr>
      <w:r>
        <w:t>This authority and rule will be given back to the Father in the end.</w:t>
      </w:r>
    </w:p>
    <w:p w:rsidR="00DB592B" w:rsidRDefault="00DB592B" w:rsidP="00DB592B">
      <w:pPr>
        <w:pStyle w:val="ListParagraph"/>
        <w:ind w:left="1440"/>
      </w:pPr>
    </w:p>
    <w:p w:rsidR="00DB592B" w:rsidRDefault="00DB592B" w:rsidP="00DB592B">
      <w:pPr>
        <w:pStyle w:val="ListParagraph"/>
        <w:ind w:left="1440"/>
      </w:pPr>
    </w:p>
    <w:p w:rsidR="00DB592B" w:rsidRDefault="00DB592B" w:rsidP="00DB592B">
      <w:pPr>
        <w:pStyle w:val="ListParagraph"/>
        <w:ind w:left="1440"/>
      </w:pPr>
    </w:p>
    <w:p w:rsidR="008542E8" w:rsidRDefault="008542E8" w:rsidP="008542E8">
      <w:pPr>
        <w:pStyle w:val="ListParagraph"/>
        <w:numPr>
          <w:ilvl w:val="0"/>
          <w:numId w:val="2"/>
        </w:numPr>
      </w:pPr>
      <w:r>
        <w:t>With the new Israel.</w:t>
      </w:r>
    </w:p>
    <w:p w:rsidR="000378DF" w:rsidRDefault="000378DF" w:rsidP="008542E8">
      <w:pPr>
        <w:pStyle w:val="ListParagraph"/>
        <w:numPr>
          <w:ilvl w:val="0"/>
          <w:numId w:val="5"/>
        </w:numPr>
      </w:pPr>
      <w:r>
        <w:t xml:space="preserve">Cultivation of the word – </w:t>
      </w:r>
      <w:r w:rsidRPr="000378DF">
        <w:rPr>
          <w:highlight w:val="yellow"/>
        </w:rPr>
        <w:t xml:space="preserve">1 Corinthians </w:t>
      </w:r>
      <w:r>
        <w:rPr>
          <w:highlight w:val="yellow"/>
        </w:rPr>
        <w:t>1:18</w:t>
      </w:r>
      <w:r w:rsidR="00EA0F80">
        <w:rPr>
          <w:highlight w:val="yellow"/>
        </w:rPr>
        <w:t xml:space="preserve"> (power of God)</w:t>
      </w:r>
      <w:r>
        <w:rPr>
          <w:highlight w:val="yellow"/>
        </w:rPr>
        <w:t xml:space="preserve">; </w:t>
      </w:r>
      <w:r w:rsidRPr="000378DF">
        <w:rPr>
          <w:highlight w:val="yellow"/>
        </w:rPr>
        <w:t>3:5-7</w:t>
      </w:r>
    </w:p>
    <w:p w:rsidR="008542E8" w:rsidRDefault="008542E8" w:rsidP="008542E8">
      <w:pPr>
        <w:pStyle w:val="ListParagraph"/>
        <w:numPr>
          <w:ilvl w:val="0"/>
          <w:numId w:val="5"/>
        </w:numPr>
      </w:pPr>
      <w:r>
        <w:t xml:space="preserve">Raising us from being dead in sin – </w:t>
      </w:r>
      <w:r w:rsidR="006608BD" w:rsidRPr="00DB592B">
        <w:rPr>
          <w:highlight w:val="yellow"/>
        </w:rPr>
        <w:t>Romans 6</w:t>
      </w:r>
      <w:r w:rsidR="00DB592B" w:rsidRPr="00DB592B">
        <w:rPr>
          <w:highlight w:val="yellow"/>
        </w:rPr>
        <w:t>:3-4</w:t>
      </w:r>
    </w:p>
    <w:p w:rsidR="00DB592B" w:rsidRDefault="00DB592B" w:rsidP="00DB592B">
      <w:pPr>
        <w:pStyle w:val="ListParagraph"/>
        <w:numPr>
          <w:ilvl w:val="1"/>
          <w:numId w:val="5"/>
        </w:numPr>
      </w:pPr>
      <w:r>
        <w:t xml:space="preserve">Just as Christ was raised </w:t>
      </w:r>
      <w:r w:rsidRPr="00DB592B">
        <w:rPr>
          <w:i/>
        </w:rPr>
        <w:t>“by the glory of the Father”</w:t>
      </w:r>
      <w:r>
        <w:t xml:space="preserve"> so were we when we were baptized. </w:t>
      </w:r>
    </w:p>
    <w:p w:rsidR="00740503" w:rsidRDefault="00740503" w:rsidP="00DB592B">
      <w:pPr>
        <w:pStyle w:val="ListParagraph"/>
        <w:numPr>
          <w:ilvl w:val="1"/>
          <w:numId w:val="5"/>
        </w:numPr>
      </w:pPr>
      <w:r w:rsidRPr="000C2D7D">
        <w:rPr>
          <w:highlight w:val="yellow"/>
        </w:rPr>
        <w:t>Colossians 2:12</w:t>
      </w:r>
    </w:p>
    <w:p w:rsidR="00740503" w:rsidRDefault="00740503" w:rsidP="00740503">
      <w:pPr>
        <w:pStyle w:val="ListParagraph"/>
        <w:numPr>
          <w:ilvl w:val="2"/>
          <w:numId w:val="5"/>
        </w:numPr>
      </w:pPr>
      <w:r>
        <w:t>The working of God is in baptism as it was in raising Christ from the dead.</w:t>
      </w:r>
    </w:p>
    <w:p w:rsidR="00740503" w:rsidRDefault="00740503" w:rsidP="00740503">
      <w:pPr>
        <w:pStyle w:val="ListParagraph"/>
        <w:numPr>
          <w:ilvl w:val="2"/>
          <w:numId w:val="5"/>
        </w:numPr>
      </w:pPr>
      <w:r>
        <w:t>Christians aren’t s</w:t>
      </w:r>
      <w:r w:rsidR="000C2D7D">
        <w:t>aying baptism is a work of merit</w:t>
      </w:r>
      <w:r>
        <w:t>. It is a gracious work.</w:t>
      </w:r>
      <w:r w:rsidR="00FA6140">
        <w:t xml:space="preserve"> It is a work of God that we must submit to in obedience!</w:t>
      </w:r>
    </w:p>
    <w:p w:rsidR="008542E8" w:rsidRDefault="008542E8" w:rsidP="008542E8">
      <w:pPr>
        <w:pStyle w:val="ListParagraph"/>
        <w:numPr>
          <w:ilvl w:val="0"/>
          <w:numId w:val="5"/>
        </w:numPr>
      </w:pPr>
      <w:r>
        <w:t xml:space="preserve">Conveying us into His kingdom – </w:t>
      </w:r>
      <w:r w:rsidR="00F74618">
        <w:rPr>
          <w:highlight w:val="yellow"/>
        </w:rPr>
        <w:t>Colossians 1:9</w:t>
      </w:r>
      <w:r w:rsidRPr="00D32F5E">
        <w:rPr>
          <w:highlight w:val="yellow"/>
        </w:rPr>
        <w:t>-14</w:t>
      </w:r>
    </w:p>
    <w:p w:rsidR="00D32F5E" w:rsidRDefault="00D32F5E" w:rsidP="00D32F5E">
      <w:pPr>
        <w:pStyle w:val="ListParagraph"/>
        <w:numPr>
          <w:ilvl w:val="1"/>
          <w:numId w:val="5"/>
        </w:numPr>
      </w:pPr>
      <w:r>
        <w:t>It is God who delivers us from darkness. It is God who transfers us into the kingdom – the place of salvation.</w:t>
      </w:r>
    </w:p>
    <w:p w:rsidR="00866941" w:rsidRDefault="00866941" w:rsidP="00866941">
      <w:pPr>
        <w:pStyle w:val="ListParagraph"/>
        <w:numPr>
          <w:ilvl w:val="0"/>
          <w:numId w:val="1"/>
        </w:numPr>
      </w:pPr>
      <w:r>
        <w:t>Faith in the Working of God.</w:t>
      </w:r>
    </w:p>
    <w:p w:rsidR="0029254D" w:rsidRDefault="0029254D" w:rsidP="0029254D">
      <w:pPr>
        <w:pStyle w:val="ListParagraph"/>
        <w:numPr>
          <w:ilvl w:val="0"/>
          <w:numId w:val="6"/>
        </w:numPr>
      </w:pPr>
      <w:r>
        <w:t>The Faith of Abraham (Romans 4)</w:t>
      </w:r>
    </w:p>
    <w:p w:rsidR="00007E90" w:rsidRDefault="00007E90" w:rsidP="00007E90">
      <w:pPr>
        <w:pStyle w:val="ListParagraph"/>
        <w:numPr>
          <w:ilvl w:val="0"/>
          <w:numId w:val="7"/>
        </w:numPr>
      </w:pPr>
      <w:r>
        <w:t xml:space="preserve">All have sinned. Justification is not in the deeds of the law, but faith in Christ </w:t>
      </w:r>
      <w:r w:rsidRPr="001140D9">
        <w:rPr>
          <w:highlight w:val="yellow"/>
        </w:rPr>
        <w:t>(cf. 3:20-26).</w:t>
      </w:r>
    </w:p>
    <w:p w:rsidR="00007E90" w:rsidRDefault="001140D9" w:rsidP="00007E90">
      <w:pPr>
        <w:pStyle w:val="ListParagraph"/>
        <w:numPr>
          <w:ilvl w:val="0"/>
          <w:numId w:val="7"/>
        </w:numPr>
      </w:pPr>
      <w:r>
        <w:t xml:space="preserve">Showing that since justification is by faith apart from the deeds of the law, that it is available to Jews and Gentiles </w:t>
      </w:r>
      <w:r w:rsidRPr="001140D9">
        <w:rPr>
          <w:highlight w:val="yellow"/>
        </w:rPr>
        <w:t>(cf. 3:27-31</w:t>
      </w:r>
      <w:r w:rsidR="00007E90" w:rsidRPr="001140D9">
        <w:rPr>
          <w:highlight w:val="yellow"/>
        </w:rPr>
        <w:t>).</w:t>
      </w:r>
    </w:p>
    <w:p w:rsidR="00007E90" w:rsidRDefault="001140D9" w:rsidP="00007E90">
      <w:pPr>
        <w:pStyle w:val="ListParagraph"/>
        <w:numPr>
          <w:ilvl w:val="0"/>
          <w:numId w:val="7"/>
        </w:numPr>
      </w:pPr>
      <w:r>
        <w:t xml:space="preserve">Makes the point that Abraham was justified before circumcision and the giving of the law, because it was by faith </w:t>
      </w:r>
      <w:r w:rsidRPr="001140D9">
        <w:rPr>
          <w:highlight w:val="yellow"/>
        </w:rPr>
        <w:t>(cf. 4:1-8).</w:t>
      </w:r>
    </w:p>
    <w:p w:rsidR="001140D9" w:rsidRDefault="001140D9" w:rsidP="00007E90">
      <w:pPr>
        <w:pStyle w:val="ListParagraph"/>
        <w:numPr>
          <w:ilvl w:val="0"/>
          <w:numId w:val="7"/>
        </w:numPr>
      </w:pPr>
      <w:r>
        <w:t xml:space="preserve">Circumcision was a seal of </w:t>
      </w:r>
      <w:r w:rsidR="00A85FB7">
        <w:t xml:space="preserve">the </w:t>
      </w:r>
      <w:r>
        <w:t>righteousness of the faith he had</w:t>
      </w:r>
      <w:r w:rsidR="00A85FB7">
        <w:t xml:space="preserve"> before circumcision</w:t>
      </w:r>
      <w:r>
        <w:t xml:space="preserve"> </w:t>
      </w:r>
      <w:r w:rsidRPr="00A85FB7">
        <w:rPr>
          <w:highlight w:val="yellow"/>
        </w:rPr>
        <w:t>(cf. 4:9-12).</w:t>
      </w:r>
    </w:p>
    <w:p w:rsidR="001140D9" w:rsidRDefault="001140D9" w:rsidP="001140D9">
      <w:pPr>
        <w:pStyle w:val="ListParagraph"/>
        <w:numPr>
          <w:ilvl w:val="1"/>
          <w:numId w:val="7"/>
        </w:numPr>
      </w:pPr>
      <w:r>
        <w:t>This allowed him to be the father of those who were not circumcised. Those who believe as he did!</w:t>
      </w:r>
    </w:p>
    <w:p w:rsidR="00A85FB7" w:rsidRDefault="00A85FB7" w:rsidP="001140D9">
      <w:pPr>
        <w:pStyle w:val="ListParagraph"/>
        <w:numPr>
          <w:ilvl w:val="1"/>
          <w:numId w:val="7"/>
        </w:numPr>
      </w:pPr>
      <w:r w:rsidRPr="00A85FB7">
        <w:rPr>
          <w:i/>
        </w:rPr>
        <w:t>“</w:t>
      </w:r>
      <w:proofErr w:type="gramStart"/>
      <w:r w:rsidRPr="00A85FB7">
        <w:rPr>
          <w:i/>
        </w:rPr>
        <w:t>father</w:t>
      </w:r>
      <w:proofErr w:type="gramEnd"/>
      <w:r w:rsidRPr="00A85FB7">
        <w:rPr>
          <w:i/>
        </w:rPr>
        <w:t xml:space="preserve"> of those…who also walk in the steps of the faith which…Abraham had”</w:t>
      </w:r>
      <w:r>
        <w:t xml:space="preserve"> </w:t>
      </w:r>
      <w:r w:rsidRPr="00A85FB7">
        <w:rPr>
          <w:highlight w:val="yellow"/>
        </w:rPr>
        <w:t>(v. 12).</w:t>
      </w:r>
      <w:r>
        <w:t xml:space="preserve"> </w:t>
      </w:r>
      <w:r>
        <w:sym w:font="Wingdings" w:char="F0E0"/>
      </w:r>
    </w:p>
    <w:p w:rsidR="00416A9E" w:rsidRDefault="00A85FB7" w:rsidP="00416A9E">
      <w:pPr>
        <w:pStyle w:val="ListParagraph"/>
        <w:numPr>
          <w:ilvl w:val="0"/>
          <w:numId w:val="7"/>
        </w:numPr>
      </w:pPr>
      <w:r>
        <w:t xml:space="preserve">He had faith in the working of God </w:t>
      </w:r>
      <w:r w:rsidR="006B1FF8">
        <w:rPr>
          <w:highlight w:val="yellow"/>
        </w:rPr>
        <w:t>(cf. 4:18</w:t>
      </w:r>
      <w:r w:rsidRPr="00A85FB7">
        <w:rPr>
          <w:highlight w:val="yellow"/>
        </w:rPr>
        <w:t>-22)</w:t>
      </w:r>
      <w:r>
        <w:t>!</w:t>
      </w:r>
    </w:p>
    <w:p w:rsidR="00A85FB7" w:rsidRDefault="00A85FB7" w:rsidP="00A85FB7">
      <w:pPr>
        <w:pStyle w:val="ListParagraph"/>
        <w:numPr>
          <w:ilvl w:val="1"/>
          <w:numId w:val="7"/>
        </w:numPr>
      </w:pPr>
      <w:r w:rsidRPr="00A85FB7">
        <w:rPr>
          <w:i/>
        </w:rPr>
        <w:t>“</w:t>
      </w:r>
      <w:proofErr w:type="gramStart"/>
      <w:r w:rsidRPr="00A85FB7">
        <w:rPr>
          <w:i/>
        </w:rPr>
        <w:t>being</w:t>
      </w:r>
      <w:proofErr w:type="gramEnd"/>
      <w:r w:rsidRPr="00A85FB7">
        <w:rPr>
          <w:i/>
        </w:rPr>
        <w:t xml:space="preserve"> fully convinced that what He had promised He was also able to perform”</w:t>
      </w:r>
      <w:r>
        <w:t xml:space="preserve"> </w:t>
      </w:r>
      <w:r w:rsidRPr="00A85FB7">
        <w:rPr>
          <w:highlight w:val="yellow"/>
        </w:rPr>
        <w:t>(v. 21).</w:t>
      </w:r>
    </w:p>
    <w:p w:rsidR="00A85FB7" w:rsidRDefault="00A85FB7" w:rsidP="00A85FB7">
      <w:pPr>
        <w:pStyle w:val="ListParagraph"/>
        <w:numPr>
          <w:ilvl w:val="0"/>
          <w:numId w:val="7"/>
        </w:numPr>
      </w:pPr>
      <w:r>
        <w:t xml:space="preserve">This is written for our sake as well </w:t>
      </w:r>
      <w:r w:rsidRPr="00A85FB7">
        <w:rPr>
          <w:highlight w:val="yellow"/>
        </w:rPr>
        <w:t>(cf. 4:23-25)!</w:t>
      </w:r>
      <w:r>
        <w:t xml:space="preserve"> </w:t>
      </w:r>
      <w:r>
        <w:sym w:font="Wingdings" w:char="F0E0"/>
      </w:r>
    </w:p>
    <w:p w:rsidR="00F05100" w:rsidRDefault="00F05100" w:rsidP="00F05100">
      <w:bookmarkStart w:id="0" w:name="_GoBack"/>
      <w:bookmarkEnd w:id="0"/>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F05100" w:rsidRDefault="00F05100" w:rsidP="00F05100">
      <w:pPr>
        <w:pStyle w:val="ListParagraph"/>
        <w:ind w:left="1440"/>
      </w:pPr>
    </w:p>
    <w:p w:rsidR="0029254D" w:rsidRDefault="0029254D" w:rsidP="0029254D">
      <w:pPr>
        <w:pStyle w:val="ListParagraph"/>
        <w:numPr>
          <w:ilvl w:val="0"/>
          <w:numId w:val="6"/>
        </w:numPr>
      </w:pPr>
      <w:r>
        <w:t>Our Faith (Colossians 2:11-12)</w:t>
      </w:r>
    </w:p>
    <w:p w:rsidR="0029254D" w:rsidRDefault="0029254D" w:rsidP="0029254D">
      <w:pPr>
        <w:pStyle w:val="ListParagraph"/>
        <w:ind w:left="1440"/>
      </w:pPr>
      <w:r w:rsidRPr="0029254D">
        <w:rPr>
          <w:i/>
        </w:rPr>
        <w:t>“</w:t>
      </w:r>
      <w:proofErr w:type="gramStart"/>
      <w:r w:rsidRPr="0029254D">
        <w:rPr>
          <w:i/>
        </w:rPr>
        <w:t>imputed</w:t>
      </w:r>
      <w:proofErr w:type="gramEnd"/>
      <w:r w:rsidRPr="0029254D">
        <w:rPr>
          <w:i/>
        </w:rPr>
        <w:t xml:space="preserve"> to us who believe in </w:t>
      </w:r>
      <w:r w:rsidRPr="0029254D">
        <w:rPr>
          <w:i/>
          <w:u w:val="single"/>
        </w:rPr>
        <w:t>Him who raised up Jesus our Lord from the dead</w:t>
      </w:r>
      <w:r w:rsidRPr="0029254D">
        <w:rPr>
          <w:i/>
        </w:rPr>
        <w:t>”</w:t>
      </w:r>
      <w:r>
        <w:t xml:space="preserve"> – Romans 4:24</w:t>
      </w:r>
    </w:p>
    <w:p w:rsidR="0029254D" w:rsidRDefault="0029254D" w:rsidP="0029254D">
      <w:pPr>
        <w:pStyle w:val="ListParagraph"/>
        <w:ind w:left="1440"/>
      </w:pPr>
      <w:r>
        <w:rPr>
          <w:i/>
        </w:rPr>
        <w:t>“</w:t>
      </w:r>
      <w:proofErr w:type="gramStart"/>
      <w:r>
        <w:rPr>
          <w:i/>
        </w:rPr>
        <w:t>faith</w:t>
      </w:r>
      <w:proofErr w:type="gramEnd"/>
      <w:r>
        <w:rPr>
          <w:i/>
        </w:rPr>
        <w:t xml:space="preserve"> in the </w:t>
      </w:r>
      <w:r w:rsidRPr="0029254D">
        <w:rPr>
          <w:i/>
          <w:u w:val="single"/>
        </w:rPr>
        <w:t>working of God, who raised Him from the dead</w:t>
      </w:r>
      <w:r>
        <w:rPr>
          <w:i/>
        </w:rPr>
        <w:t xml:space="preserve">” </w:t>
      </w:r>
      <w:r>
        <w:t>– Colossians 2:12</w:t>
      </w:r>
    </w:p>
    <w:p w:rsidR="00481239" w:rsidRDefault="00481239" w:rsidP="00481239">
      <w:pPr>
        <w:pStyle w:val="ListParagraph"/>
        <w:numPr>
          <w:ilvl w:val="0"/>
          <w:numId w:val="8"/>
        </w:numPr>
      </w:pPr>
      <w:r>
        <w:t xml:space="preserve">We show faith in Him through baptism </w:t>
      </w:r>
      <w:r w:rsidRPr="00481239">
        <w:rPr>
          <w:highlight w:val="yellow"/>
        </w:rPr>
        <w:t>(cf. Colossians 2:11-12)!</w:t>
      </w:r>
    </w:p>
    <w:p w:rsidR="00481239" w:rsidRDefault="00481239" w:rsidP="00481239">
      <w:pPr>
        <w:pStyle w:val="ListParagraph"/>
        <w:numPr>
          <w:ilvl w:val="1"/>
          <w:numId w:val="8"/>
        </w:numPr>
      </w:pPr>
      <w:r>
        <w:t xml:space="preserve">Notice </w:t>
      </w:r>
      <w:r w:rsidRPr="00481239">
        <w:rPr>
          <w:i/>
          <w:highlight w:val="yellow"/>
        </w:rPr>
        <w:t>Romans 4:11 “father of all those who believe”</w:t>
      </w:r>
      <w:r>
        <w:t xml:space="preserve"> </w:t>
      </w:r>
      <w:r>
        <w:sym w:font="Wingdings" w:char="F0E0"/>
      </w:r>
      <w:r>
        <w:t xml:space="preserve"> </w:t>
      </w:r>
      <w:r w:rsidRPr="00481239">
        <w:rPr>
          <w:highlight w:val="yellow"/>
        </w:rPr>
        <w:t>Galatians 3:26-29</w:t>
      </w:r>
      <w:r>
        <w:t xml:space="preserve"> – we are of Abraham’s seed if we have faith and are baptized! </w:t>
      </w:r>
    </w:p>
    <w:p w:rsidR="00481239" w:rsidRDefault="00481239" w:rsidP="00481239">
      <w:pPr>
        <w:pStyle w:val="ListParagraph"/>
        <w:numPr>
          <w:ilvl w:val="0"/>
          <w:numId w:val="8"/>
        </w:numPr>
      </w:pPr>
      <w:r w:rsidRPr="00481239">
        <w:rPr>
          <w:i/>
        </w:rPr>
        <w:t>“who raised Him from the dead”</w:t>
      </w:r>
      <w:r>
        <w:t xml:space="preserve"> – Col. 2:12</w:t>
      </w:r>
    </w:p>
    <w:p w:rsidR="00481239" w:rsidRPr="00481239" w:rsidRDefault="00481239" w:rsidP="00481239">
      <w:pPr>
        <w:pStyle w:val="ListParagraph"/>
        <w:numPr>
          <w:ilvl w:val="1"/>
          <w:numId w:val="8"/>
        </w:numPr>
      </w:pPr>
      <w:r w:rsidRPr="00481239">
        <w:rPr>
          <w:highlight w:val="yellow"/>
        </w:rPr>
        <w:t>Romans 6:1-6</w:t>
      </w:r>
      <w:r>
        <w:t xml:space="preserve"> – Through baptism we are putting our faith in God to raise us up as He did Jesus. We should be in the </w:t>
      </w:r>
      <w:r w:rsidRPr="00481239">
        <w:rPr>
          <w:i/>
        </w:rPr>
        <w:t>“likeness of His resurrection!”</w:t>
      </w:r>
    </w:p>
    <w:p w:rsidR="00481239" w:rsidRDefault="003A1140" w:rsidP="00481239">
      <w:pPr>
        <w:pStyle w:val="ListParagraph"/>
        <w:numPr>
          <w:ilvl w:val="0"/>
          <w:numId w:val="8"/>
        </w:numPr>
      </w:pPr>
      <w:r w:rsidRPr="003A1140">
        <w:rPr>
          <w:highlight w:val="yellow"/>
        </w:rPr>
        <w:t>1 Peter 3:21-22</w:t>
      </w:r>
      <w:r w:rsidR="00353D94">
        <w:t xml:space="preserve"> </w:t>
      </w:r>
    </w:p>
    <w:p w:rsidR="003A1140" w:rsidRDefault="003A1140" w:rsidP="003A1140">
      <w:pPr>
        <w:pStyle w:val="ListParagraph"/>
        <w:numPr>
          <w:ilvl w:val="1"/>
          <w:numId w:val="8"/>
        </w:numPr>
      </w:pPr>
      <w:r w:rsidRPr="003A1140">
        <w:rPr>
          <w:i/>
          <w:highlight w:val="yellow"/>
        </w:rPr>
        <w:t>“</w:t>
      </w:r>
      <w:proofErr w:type="gramStart"/>
      <w:r w:rsidRPr="003A1140">
        <w:rPr>
          <w:i/>
          <w:highlight w:val="yellow"/>
        </w:rPr>
        <w:t>baptism</w:t>
      </w:r>
      <w:proofErr w:type="gramEnd"/>
      <w:r w:rsidRPr="003A1140">
        <w:rPr>
          <w:i/>
          <w:highlight w:val="yellow"/>
        </w:rPr>
        <w:t xml:space="preserve"> now saves you…through the resurrection of Jesus Christ.”</w:t>
      </w:r>
      <w:r>
        <w:t xml:space="preserve"> – NASV</w:t>
      </w:r>
    </w:p>
    <w:p w:rsidR="003A1140" w:rsidRDefault="003A1140" w:rsidP="003A1140">
      <w:pPr>
        <w:pStyle w:val="ListParagraph"/>
        <w:numPr>
          <w:ilvl w:val="1"/>
          <w:numId w:val="8"/>
        </w:numPr>
      </w:pPr>
      <w:r>
        <w:t>Just as the working of God raised Christ, the working of God raises us. It is through baptism. It is through the faith in the working of God.</w:t>
      </w:r>
    </w:p>
    <w:p w:rsidR="006B1FF8" w:rsidRDefault="006B1FF8" w:rsidP="003A1140">
      <w:pPr>
        <w:pStyle w:val="ListParagraph"/>
        <w:numPr>
          <w:ilvl w:val="1"/>
          <w:numId w:val="8"/>
        </w:numPr>
      </w:pPr>
      <w:r>
        <w:t>Baptism does not save us because of something we did. Baptism saves us because of what God does.</w:t>
      </w:r>
    </w:p>
    <w:p w:rsidR="006B1FF8" w:rsidRPr="00481239" w:rsidRDefault="006B1FF8" w:rsidP="003A1140">
      <w:pPr>
        <w:pStyle w:val="ListParagraph"/>
        <w:numPr>
          <w:ilvl w:val="1"/>
          <w:numId w:val="8"/>
        </w:numPr>
      </w:pPr>
      <w:r>
        <w:t>However, submitting to God in baptism shows our faith, and obedience.</w:t>
      </w:r>
    </w:p>
    <w:sectPr w:rsidR="006B1FF8" w:rsidRPr="00481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4183A"/>
    <w:multiLevelType w:val="hybridMultilevel"/>
    <w:tmpl w:val="22489F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D610BDC"/>
    <w:multiLevelType w:val="hybridMultilevel"/>
    <w:tmpl w:val="321E1E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79C1D98"/>
    <w:multiLevelType w:val="hybridMultilevel"/>
    <w:tmpl w:val="F26A4D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D0D4FCB"/>
    <w:multiLevelType w:val="hybridMultilevel"/>
    <w:tmpl w:val="1FC8A620"/>
    <w:lvl w:ilvl="0" w:tplc="EC8A29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4B1661"/>
    <w:multiLevelType w:val="hybridMultilevel"/>
    <w:tmpl w:val="8B2A5C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F8668F7"/>
    <w:multiLevelType w:val="hybridMultilevel"/>
    <w:tmpl w:val="97ECE874"/>
    <w:lvl w:ilvl="0" w:tplc="261C5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001018"/>
    <w:multiLevelType w:val="hybridMultilevel"/>
    <w:tmpl w:val="468A7892"/>
    <w:lvl w:ilvl="0" w:tplc="FB94085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DD019F5"/>
    <w:multiLevelType w:val="hybridMultilevel"/>
    <w:tmpl w:val="E99A81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98"/>
    <w:rsid w:val="00007E90"/>
    <w:rsid w:val="000378DF"/>
    <w:rsid w:val="00077D01"/>
    <w:rsid w:val="000923CB"/>
    <w:rsid w:val="000C2D7D"/>
    <w:rsid w:val="001140D9"/>
    <w:rsid w:val="0027391F"/>
    <w:rsid w:val="0029254D"/>
    <w:rsid w:val="002F50C1"/>
    <w:rsid w:val="00351273"/>
    <w:rsid w:val="00353D94"/>
    <w:rsid w:val="003A1140"/>
    <w:rsid w:val="003E6159"/>
    <w:rsid w:val="00416A9E"/>
    <w:rsid w:val="00481239"/>
    <w:rsid w:val="004F0D59"/>
    <w:rsid w:val="00504D60"/>
    <w:rsid w:val="006407D5"/>
    <w:rsid w:val="006608BD"/>
    <w:rsid w:val="006B1FF8"/>
    <w:rsid w:val="006D65E6"/>
    <w:rsid w:val="00740503"/>
    <w:rsid w:val="007B63B2"/>
    <w:rsid w:val="008542E8"/>
    <w:rsid w:val="00866941"/>
    <w:rsid w:val="00A076C1"/>
    <w:rsid w:val="00A33672"/>
    <w:rsid w:val="00A85FB7"/>
    <w:rsid w:val="00B17298"/>
    <w:rsid w:val="00D32F5E"/>
    <w:rsid w:val="00DB592B"/>
    <w:rsid w:val="00EA0F80"/>
    <w:rsid w:val="00F05100"/>
    <w:rsid w:val="00F74618"/>
    <w:rsid w:val="00FA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353CF-E9F9-4087-8A73-F21943E9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32</cp:revision>
  <dcterms:created xsi:type="dcterms:W3CDTF">2014-07-29T17:29:00Z</dcterms:created>
  <dcterms:modified xsi:type="dcterms:W3CDTF">2014-08-03T22:48:00Z</dcterms:modified>
</cp:coreProperties>
</file>