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F0" w:rsidRDefault="00276ECD">
      <w:pPr>
        <w:rPr>
          <w:b/>
          <w:sz w:val="32"/>
        </w:rPr>
      </w:pPr>
      <w:r>
        <w:rPr>
          <w:b/>
          <w:sz w:val="32"/>
        </w:rPr>
        <w:t xml:space="preserve">Having </w:t>
      </w:r>
      <w:proofErr w:type="gramStart"/>
      <w:r>
        <w:rPr>
          <w:b/>
          <w:sz w:val="32"/>
        </w:rPr>
        <w:t>A</w:t>
      </w:r>
      <w:proofErr w:type="gramEnd"/>
      <w:r>
        <w:rPr>
          <w:b/>
          <w:sz w:val="32"/>
        </w:rPr>
        <w:t xml:space="preserve"> Relationship W</w:t>
      </w:r>
      <w:r w:rsidRPr="00276ECD">
        <w:rPr>
          <w:b/>
          <w:sz w:val="32"/>
        </w:rPr>
        <w:t>ith Christ</w:t>
      </w:r>
    </w:p>
    <w:p w:rsidR="008C06B0" w:rsidRPr="008C06B0" w:rsidRDefault="008C06B0">
      <w:pPr>
        <w:rPr>
          <w:b/>
          <w:sz w:val="24"/>
        </w:rPr>
      </w:pPr>
      <w:r w:rsidRPr="008C06B0">
        <w:rPr>
          <w:b/>
          <w:sz w:val="24"/>
        </w:rPr>
        <w:t>Introduction</w:t>
      </w:r>
    </w:p>
    <w:p w:rsidR="008C06B0" w:rsidRDefault="008C06B0" w:rsidP="008C06B0">
      <w:pPr>
        <w:pStyle w:val="ListParagraph"/>
        <w:numPr>
          <w:ilvl w:val="0"/>
          <w:numId w:val="1"/>
        </w:numPr>
      </w:pPr>
      <w:r>
        <w:t>A popular ideology is that of a personal relationship with Christ over religion.</w:t>
      </w:r>
    </w:p>
    <w:p w:rsidR="008C06B0" w:rsidRDefault="008C06B0" w:rsidP="008C06B0">
      <w:pPr>
        <w:pStyle w:val="ListParagraph"/>
        <w:numPr>
          <w:ilvl w:val="0"/>
          <w:numId w:val="1"/>
        </w:numPr>
      </w:pPr>
      <w:r>
        <w:t>This marks religion as bad (standards; judgments; assembling; responsibility; etc.).</w:t>
      </w:r>
    </w:p>
    <w:p w:rsidR="008C06B0" w:rsidRDefault="008C06B0" w:rsidP="008C06B0">
      <w:pPr>
        <w:pStyle w:val="ListParagraph"/>
        <w:numPr>
          <w:ilvl w:val="0"/>
          <w:numId w:val="1"/>
        </w:numPr>
      </w:pPr>
      <w:r>
        <w:t>By “personal relationship” they mean they love Jesus, and live for Jesus in their own way.</w:t>
      </w:r>
    </w:p>
    <w:p w:rsidR="008C06B0" w:rsidRDefault="007E05B4" w:rsidP="008C06B0">
      <w:pPr>
        <w:pStyle w:val="ListParagraph"/>
        <w:numPr>
          <w:ilvl w:val="0"/>
          <w:numId w:val="1"/>
        </w:numPr>
      </w:pPr>
      <w:r>
        <w:t xml:space="preserve">They live under a false notion of unconditional acceptance. </w:t>
      </w:r>
      <w:r w:rsidR="008C06B0">
        <w:t xml:space="preserve"> </w:t>
      </w:r>
    </w:p>
    <w:p w:rsidR="008C06B0" w:rsidRDefault="008C06B0" w:rsidP="008C06B0">
      <w:pPr>
        <w:pStyle w:val="ListParagraph"/>
        <w:numPr>
          <w:ilvl w:val="0"/>
          <w:numId w:val="1"/>
        </w:numPr>
      </w:pPr>
      <w:r>
        <w:t>They fail to realize that the only relationships that can be had with Christ are defined in s</w:t>
      </w:r>
      <w:r w:rsidR="00E03153">
        <w:t>cripture, not by us personally.</w:t>
      </w:r>
    </w:p>
    <w:p w:rsidR="008C06B0" w:rsidRDefault="008C06B0" w:rsidP="008C06B0"/>
    <w:p w:rsidR="008C06B0" w:rsidRDefault="00B82B97" w:rsidP="008C06B0">
      <w:pPr>
        <w:pStyle w:val="ListParagraph"/>
        <w:numPr>
          <w:ilvl w:val="0"/>
          <w:numId w:val="2"/>
        </w:numPr>
      </w:pPr>
      <w:r>
        <w:t>Christ wants to have a relationship with you (</w:t>
      </w:r>
      <w:r w:rsidRPr="003334A1">
        <w:rPr>
          <w:highlight w:val="yellow"/>
        </w:rPr>
        <w:t>cf. Matthew 11:28-30</w:t>
      </w:r>
      <w:r w:rsidR="003334A1">
        <w:t xml:space="preserve"> – He offers a relationship that is beneficial to you.</w:t>
      </w:r>
      <w:r>
        <w:t>).</w:t>
      </w:r>
    </w:p>
    <w:p w:rsidR="000D32BB" w:rsidRDefault="000D32BB" w:rsidP="000D32BB">
      <w:pPr>
        <w:pStyle w:val="ListParagraph"/>
        <w:numPr>
          <w:ilvl w:val="0"/>
          <w:numId w:val="3"/>
        </w:numPr>
      </w:pPr>
      <w:r>
        <w:t xml:space="preserve">He wants to dwell with us – </w:t>
      </w:r>
      <w:r w:rsidRPr="000D32BB">
        <w:rPr>
          <w:highlight w:val="yellow"/>
        </w:rPr>
        <w:t>2 Corinthians 6:16-18</w:t>
      </w:r>
      <w:r>
        <w:t xml:space="preserve"> (But we must be separate from the world.); </w:t>
      </w:r>
      <w:r w:rsidRPr="000D32BB">
        <w:rPr>
          <w:highlight w:val="yellow"/>
        </w:rPr>
        <w:t>cf. Hebrews 8:10</w:t>
      </w:r>
    </w:p>
    <w:p w:rsidR="000D32BB" w:rsidRDefault="000D32BB" w:rsidP="000D32BB">
      <w:pPr>
        <w:pStyle w:val="ListParagraph"/>
        <w:numPr>
          <w:ilvl w:val="0"/>
          <w:numId w:val="3"/>
        </w:numPr>
      </w:pPr>
      <w:r>
        <w:t xml:space="preserve">The gospel is God’s call to a relationship with Him – </w:t>
      </w:r>
      <w:r w:rsidRPr="000D32BB">
        <w:rPr>
          <w:highlight w:val="yellow"/>
        </w:rPr>
        <w:t>Galatians 3:26-27</w:t>
      </w:r>
    </w:p>
    <w:p w:rsidR="000D32BB" w:rsidRDefault="000D32BB" w:rsidP="000D32BB">
      <w:pPr>
        <w:pStyle w:val="ListParagraph"/>
        <w:numPr>
          <w:ilvl w:val="0"/>
          <w:numId w:val="3"/>
        </w:numPr>
      </w:pPr>
      <w:r>
        <w:t xml:space="preserve">Spiritual blessings are in Christ – </w:t>
      </w:r>
      <w:r w:rsidRPr="000D32BB">
        <w:rPr>
          <w:highlight w:val="yellow"/>
        </w:rPr>
        <w:t>Ephesians 1:3</w:t>
      </w:r>
    </w:p>
    <w:p w:rsidR="000D32BB" w:rsidRDefault="000D32BB" w:rsidP="000D32BB">
      <w:pPr>
        <w:pStyle w:val="ListParagraph"/>
        <w:numPr>
          <w:ilvl w:val="0"/>
          <w:numId w:val="4"/>
        </w:numPr>
      </w:pPr>
      <w:r>
        <w:t>Everyone wants the spiritual blessings, but they don’t want to do what God says to attain them. So they establish their own relationship with Christ, which is not a relationship at all.</w:t>
      </w:r>
    </w:p>
    <w:p w:rsidR="00B82B97" w:rsidRDefault="00B82B97" w:rsidP="008C06B0">
      <w:pPr>
        <w:pStyle w:val="ListParagraph"/>
        <w:numPr>
          <w:ilvl w:val="0"/>
          <w:numId w:val="2"/>
        </w:numPr>
      </w:pPr>
      <w:r>
        <w:t>Christ only offers a relationship with Him through His word (</w:t>
      </w:r>
      <w:r w:rsidRPr="003334A1">
        <w:rPr>
          <w:highlight w:val="yellow"/>
        </w:rPr>
        <w:t>cf. Matthew 11:25-27</w:t>
      </w:r>
      <w:r w:rsidR="003334A1">
        <w:t xml:space="preserve"> – This relationship is attained through the gospel </w:t>
      </w:r>
      <w:r w:rsidR="003334A1" w:rsidRPr="003334A1">
        <w:rPr>
          <w:i/>
        </w:rPr>
        <w:t xml:space="preserve">– </w:t>
      </w:r>
      <w:r w:rsidR="003334A1" w:rsidRPr="003334A1">
        <w:rPr>
          <w:i/>
          <w:highlight w:val="yellow"/>
        </w:rPr>
        <w:t>“the one to whom the Son wills to reveal Him.”</w:t>
      </w:r>
      <w:r w:rsidR="000D32BB">
        <w:rPr>
          <w:i/>
        </w:rPr>
        <w:t xml:space="preserve"> </w:t>
      </w:r>
      <w:r w:rsidR="000D32BB" w:rsidRPr="000D32BB">
        <w:rPr>
          <w:highlight w:val="yellow"/>
        </w:rPr>
        <w:t>– cf. Romans 1:16-17</w:t>
      </w:r>
      <w:r w:rsidRPr="000D32BB">
        <w:rPr>
          <w:highlight w:val="yellow"/>
        </w:rPr>
        <w:t>).</w:t>
      </w:r>
    </w:p>
    <w:p w:rsidR="00712CDD" w:rsidRDefault="00712CDD" w:rsidP="00712CDD">
      <w:pPr>
        <w:pStyle w:val="ListParagraph"/>
        <w:ind w:left="1080"/>
      </w:pPr>
      <w:r>
        <w:t xml:space="preserve">The relationship He offers is can only be defined as it is described in His word. </w:t>
      </w:r>
      <w:r>
        <w:sym w:font="Wingdings" w:char="F0E0"/>
      </w:r>
    </w:p>
    <w:p w:rsidR="00712CDD" w:rsidRDefault="00712CDD" w:rsidP="00712CDD">
      <w:pPr>
        <w:pStyle w:val="ListParagraph"/>
        <w:numPr>
          <w:ilvl w:val="0"/>
          <w:numId w:val="5"/>
        </w:numPr>
      </w:pPr>
      <w:r>
        <w:t>Savior and the saved</w:t>
      </w:r>
      <w:r w:rsidR="00EF695C">
        <w:t xml:space="preserve"> – </w:t>
      </w:r>
      <w:r w:rsidR="00EF695C" w:rsidRPr="00EF695C">
        <w:rPr>
          <w:highlight w:val="yellow"/>
        </w:rPr>
        <w:t>Acts 4:12</w:t>
      </w:r>
      <w:r w:rsidR="00EF695C">
        <w:t xml:space="preserve"> (Peter before the Sanhedrin was asked by what power or name had he healed the lame man)</w:t>
      </w:r>
    </w:p>
    <w:p w:rsidR="00712CDD" w:rsidRDefault="00712CDD" w:rsidP="00712CDD">
      <w:pPr>
        <w:pStyle w:val="ListParagraph"/>
        <w:numPr>
          <w:ilvl w:val="0"/>
          <w:numId w:val="5"/>
        </w:numPr>
      </w:pPr>
      <w:r>
        <w:t>Shepherd and the Sheep</w:t>
      </w:r>
      <w:r w:rsidR="00EF695C">
        <w:t xml:space="preserve"> – </w:t>
      </w:r>
      <w:r w:rsidR="00EF695C" w:rsidRPr="00EF695C">
        <w:rPr>
          <w:highlight w:val="yellow"/>
        </w:rPr>
        <w:t>John 10:1-6</w:t>
      </w:r>
      <w:r w:rsidR="00EF695C">
        <w:t xml:space="preserve"> (Jesus is the shepherd who cares for His sheep. His sheep follow Him. They do not follow strangers, because strangers do harm.)</w:t>
      </w:r>
    </w:p>
    <w:p w:rsidR="00712CDD" w:rsidRDefault="00EF695C" w:rsidP="00712CDD">
      <w:pPr>
        <w:pStyle w:val="ListParagraph"/>
        <w:numPr>
          <w:ilvl w:val="0"/>
          <w:numId w:val="5"/>
        </w:numPr>
      </w:pPr>
      <w:r>
        <w:t>Bridegroom and His B</w:t>
      </w:r>
      <w:r w:rsidR="00712CDD">
        <w:t>ride</w:t>
      </w:r>
      <w:r>
        <w:t xml:space="preserve"> – </w:t>
      </w:r>
      <w:r w:rsidRPr="00E03153">
        <w:rPr>
          <w:highlight w:val="yellow"/>
        </w:rPr>
        <w:t>Ephesians 5:22-32</w:t>
      </w:r>
      <w:r>
        <w:t xml:space="preserve"> (The church </w:t>
      </w:r>
      <w:r w:rsidR="00E03153">
        <w:t>is composed of the saved. The saved are those who submit to Christ.)</w:t>
      </w:r>
    </w:p>
    <w:p w:rsidR="00712CDD" w:rsidRDefault="00712CDD" w:rsidP="00712CDD">
      <w:pPr>
        <w:pStyle w:val="ListParagraph"/>
        <w:numPr>
          <w:ilvl w:val="0"/>
          <w:numId w:val="5"/>
        </w:numPr>
      </w:pPr>
      <w:r>
        <w:t>King and citizens</w:t>
      </w:r>
      <w:r w:rsidR="00E03153">
        <w:t xml:space="preserve"> – </w:t>
      </w:r>
      <w:r w:rsidR="00E03153" w:rsidRPr="00E03153">
        <w:rPr>
          <w:highlight w:val="yellow"/>
        </w:rPr>
        <w:t>John 18:33-37; John 3:3, 5</w:t>
      </w:r>
      <w:r w:rsidR="00E03153">
        <w:t xml:space="preserve"> (Christ’s kingdom is spiritual, and its blessings are eternal. To be a citizen you must be born again.)</w:t>
      </w:r>
    </w:p>
    <w:p w:rsidR="00712CDD" w:rsidRDefault="00712CDD" w:rsidP="00E03153">
      <w:pPr>
        <w:pStyle w:val="ListParagraph"/>
        <w:numPr>
          <w:ilvl w:val="0"/>
          <w:numId w:val="5"/>
        </w:numPr>
      </w:pPr>
      <w:r>
        <w:t>Head and members of His body</w:t>
      </w:r>
      <w:r w:rsidR="00E03153">
        <w:t xml:space="preserve"> – </w:t>
      </w:r>
      <w:r w:rsidR="00E03153" w:rsidRPr="00E03153">
        <w:rPr>
          <w:highlight w:val="yellow"/>
        </w:rPr>
        <w:t>Ephesians 1:22-23</w:t>
      </w:r>
      <w:r w:rsidR="00E03153">
        <w:t xml:space="preserve"> (The body cannot survive without the head. Everything the body does is determined by the head.)</w:t>
      </w:r>
    </w:p>
    <w:p w:rsidR="00712CDD" w:rsidRDefault="00712CDD" w:rsidP="00712CDD">
      <w:pPr>
        <w:pStyle w:val="ListParagraph"/>
        <w:numPr>
          <w:ilvl w:val="0"/>
          <w:numId w:val="5"/>
        </w:numPr>
      </w:pPr>
      <w:r>
        <w:t>F</w:t>
      </w:r>
      <w:r w:rsidR="00E03153">
        <w:t xml:space="preserve">riends – </w:t>
      </w:r>
      <w:r w:rsidR="00E03153" w:rsidRPr="00E03153">
        <w:rPr>
          <w:highlight w:val="yellow"/>
        </w:rPr>
        <w:t>John 15:13-15</w:t>
      </w:r>
      <w:r w:rsidR="00E03153">
        <w:t xml:space="preserve"> (We are only His friend if we do what He commands.)</w:t>
      </w:r>
    </w:p>
    <w:p w:rsidR="00712CDD" w:rsidRDefault="00712CDD" w:rsidP="00712CDD">
      <w:pPr>
        <w:pStyle w:val="ListParagraph"/>
        <w:numPr>
          <w:ilvl w:val="0"/>
          <w:numId w:val="5"/>
        </w:numPr>
      </w:pPr>
      <w:r>
        <w:t>Brethren</w:t>
      </w:r>
      <w:r w:rsidR="00E03153">
        <w:t xml:space="preserve"> –</w:t>
      </w:r>
      <w:r w:rsidR="00297E9D">
        <w:t xml:space="preserve"> </w:t>
      </w:r>
      <w:r w:rsidR="00297E9D" w:rsidRPr="00297E9D">
        <w:rPr>
          <w:highlight w:val="yellow"/>
        </w:rPr>
        <w:t>Hebrews 2:10</w:t>
      </w:r>
      <w:r w:rsidR="00E03153" w:rsidRPr="00297E9D">
        <w:rPr>
          <w:highlight w:val="yellow"/>
        </w:rPr>
        <w:t>-12</w:t>
      </w:r>
      <w:r w:rsidR="00297E9D" w:rsidRPr="00297E9D">
        <w:rPr>
          <w:highlight w:val="yellow"/>
        </w:rPr>
        <w:t>; 3:6</w:t>
      </w:r>
      <w:r w:rsidR="00E03153">
        <w:t xml:space="preserve"> (</w:t>
      </w:r>
      <w:r w:rsidR="00297E9D">
        <w:t>As Christ’s brethren we receive benefits from the father. Christ humbled Himself to become our brother.)</w:t>
      </w:r>
    </w:p>
    <w:p w:rsidR="00712CDD" w:rsidRDefault="00712CDD" w:rsidP="00712CDD">
      <w:pPr>
        <w:pStyle w:val="ListParagraph"/>
        <w:numPr>
          <w:ilvl w:val="0"/>
          <w:numId w:val="2"/>
        </w:numPr>
      </w:pPr>
      <w:bookmarkStart w:id="0" w:name="_GoBack"/>
      <w:r>
        <w:t>One living in disobedience is not in a relationship with Christ (</w:t>
      </w:r>
      <w:r w:rsidRPr="00712CDD">
        <w:rPr>
          <w:highlight w:val="yellow"/>
        </w:rPr>
        <w:t>cf. 1 John 1:5-6; Matthew 7:21-23).</w:t>
      </w:r>
    </w:p>
    <w:p w:rsidR="00F52664" w:rsidRPr="00F52664" w:rsidRDefault="00F52664" w:rsidP="00F52664">
      <w:pPr>
        <w:rPr>
          <w:b/>
          <w:sz w:val="24"/>
        </w:rPr>
      </w:pPr>
      <w:r w:rsidRPr="00F52664">
        <w:rPr>
          <w:b/>
          <w:sz w:val="24"/>
        </w:rPr>
        <w:t>Conclusion</w:t>
      </w:r>
    </w:p>
    <w:p w:rsidR="00F52664" w:rsidRDefault="00F52664" w:rsidP="00F52664">
      <w:pPr>
        <w:pStyle w:val="ListParagraph"/>
        <w:numPr>
          <w:ilvl w:val="0"/>
          <w:numId w:val="6"/>
        </w:numPr>
      </w:pPr>
      <w:r>
        <w:t>Having a relationship with Christ is important.</w:t>
      </w:r>
    </w:p>
    <w:p w:rsidR="00F52664" w:rsidRPr="008C06B0" w:rsidRDefault="00F52664" w:rsidP="00F52664">
      <w:pPr>
        <w:pStyle w:val="ListParagraph"/>
        <w:numPr>
          <w:ilvl w:val="0"/>
          <w:numId w:val="6"/>
        </w:numPr>
      </w:pPr>
      <w:r>
        <w:t>However, we do not, and cannot define what that relationship is without the Bible.</w:t>
      </w:r>
      <w:bookmarkEnd w:id="0"/>
    </w:p>
    <w:sectPr w:rsidR="00F52664" w:rsidRPr="008C0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420E4"/>
    <w:multiLevelType w:val="hybridMultilevel"/>
    <w:tmpl w:val="EACAD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E4EFC"/>
    <w:multiLevelType w:val="hybridMultilevel"/>
    <w:tmpl w:val="CD2E12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94A6979"/>
    <w:multiLevelType w:val="hybridMultilevel"/>
    <w:tmpl w:val="06A8C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27377"/>
    <w:multiLevelType w:val="hybridMultilevel"/>
    <w:tmpl w:val="9A3C9EB6"/>
    <w:lvl w:ilvl="0" w:tplc="3F32F1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9C6144F"/>
    <w:multiLevelType w:val="hybridMultilevel"/>
    <w:tmpl w:val="049413E8"/>
    <w:lvl w:ilvl="0" w:tplc="F8FC5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61E20"/>
    <w:multiLevelType w:val="hybridMultilevel"/>
    <w:tmpl w:val="549A280E"/>
    <w:lvl w:ilvl="0" w:tplc="4ACE21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CD"/>
    <w:rsid w:val="000D32BB"/>
    <w:rsid w:val="00276ECD"/>
    <w:rsid w:val="00297E9D"/>
    <w:rsid w:val="003334A1"/>
    <w:rsid w:val="00430AF1"/>
    <w:rsid w:val="006D4C75"/>
    <w:rsid w:val="00712CDD"/>
    <w:rsid w:val="007904F0"/>
    <w:rsid w:val="007E05B4"/>
    <w:rsid w:val="008C06B0"/>
    <w:rsid w:val="00B159E8"/>
    <w:rsid w:val="00B60B7D"/>
    <w:rsid w:val="00B82B97"/>
    <w:rsid w:val="00E03153"/>
    <w:rsid w:val="00EF695C"/>
    <w:rsid w:val="00F52664"/>
    <w:rsid w:val="00FB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BC76B-178B-475C-BB8C-533400C7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11</cp:revision>
  <dcterms:created xsi:type="dcterms:W3CDTF">2015-01-21T19:37:00Z</dcterms:created>
  <dcterms:modified xsi:type="dcterms:W3CDTF">2015-01-24T18:38:00Z</dcterms:modified>
</cp:coreProperties>
</file>