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82" w:rsidRPr="00FA2F5C" w:rsidRDefault="00FA2F5C">
      <w:pPr>
        <w:rPr>
          <w:b/>
          <w:sz w:val="32"/>
        </w:rPr>
      </w:pPr>
      <w:r w:rsidRPr="00FA2F5C">
        <w:rPr>
          <w:b/>
          <w:sz w:val="32"/>
        </w:rPr>
        <w:t>16 – Patience of Job</w:t>
      </w:r>
    </w:p>
    <w:p w:rsidR="00FA2F5C" w:rsidRDefault="00FA2F5C">
      <w:pPr>
        <w:rPr>
          <w:i/>
          <w:sz w:val="28"/>
        </w:rPr>
      </w:pPr>
      <w:r w:rsidRPr="00FA2F5C">
        <w:rPr>
          <w:i/>
          <w:sz w:val="28"/>
        </w:rPr>
        <w:t>Job 1:22; Job 2:9-10; James 5:11</w:t>
      </w:r>
    </w:p>
    <w:p w:rsidR="00FA2F5C" w:rsidRPr="00246DEA" w:rsidRDefault="00246DEA" w:rsidP="00FA2F5C">
      <w:pPr>
        <w:jc w:val="both"/>
        <w:rPr>
          <w:b/>
        </w:rPr>
      </w:pPr>
      <w:r w:rsidRPr="00246DEA">
        <w:rPr>
          <w:b/>
          <w:highlight w:val="cyan"/>
        </w:rPr>
        <w:t>James 5:1-11</w:t>
      </w:r>
    </w:p>
    <w:p w:rsidR="00246DEA" w:rsidRDefault="00246DEA" w:rsidP="00246DEA">
      <w:pPr>
        <w:pStyle w:val="ListParagraph"/>
        <w:numPr>
          <w:ilvl w:val="0"/>
          <w:numId w:val="1"/>
        </w:numPr>
        <w:jc w:val="both"/>
      </w:pPr>
      <w:r w:rsidRPr="00246DEA">
        <w:rPr>
          <w:b/>
          <w:highlight w:val="cyan"/>
        </w:rPr>
        <w:t>(v. 11)</w:t>
      </w:r>
      <w:r>
        <w:t xml:space="preserve"> – James gives Job as one of three examples of patience (perseverance).</w:t>
      </w:r>
    </w:p>
    <w:p w:rsidR="00246DEA" w:rsidRDefault="00246DEA" w:rsidP="00246DEA">
      <w:pPr>
        <w:pStyle w:val="ListParagraph"/>
        <w:numPr>
          <w:ilvl w:val="1"/>
          <w:numId w:val="1"/>
        </w:numPr>
        <w:jc w:val="both"/>
      </w:pPr>
      <w:r w:rsidRPr="00246DEA">
        <w:rPr>
          <w:b/>
          <w:highlight w:val="cyan"/>
        </w:rPr>
        <w:t>(v. 7)</w:t>
      </w:r>
      <w:r>
        <w:t xml:space="preserve"> – The farmer – has to wait for his crops to grow. (REWARD)</w:t>
      </w:r>
    </w:p>
    <w:p w:rsidR="00246DEA" w:rsidRDefault="00246DEA" w:rsidP="00246DEA">
      <w:pPr>
        <w:pStyle w:val="ListParagraph"/>
        <w:numPr>
          <w:ilvl w:val="2"/>
          <w:numId w:val="1"/>
        </w:numPr>
        <w:jc w:val="both"/>
      </w:pPr>
      <w:r w:rsidRPr="00246DEA">
        <w:rPr>
          <w:b/>
          <w:highlight w:val="cyan"/>
        </w:rPr>
        <w:t>(v. 8)</w:t>
      </w:r>
      <w:r>
        <w:t xml:space="preserve"> – You also!</w:t>
      </w:r>
    </w:p>
    <w:p w:rsidR="00246DEA" w:rsidRDefault="00246DEA" w:rsidP="00246DEA">
      <w:pPr>
        <w:pStyle w:val="ListParagraph"/>
        <w:numPr>
          <w:ilvl w:val="1"/>
          <w:numId w:val="1"/>
        </w:numPr>
        <w:jc w:val="both"/>
      </w:pPr>
      <w:r w:rsidRPr="00246DEA">
        <w:rPr>
          <w:b/>
          <w:highlight w:val="cyan"/>
        </w:rPr>
        <w:t>(v. 10)</w:t>
      </w:r>
      <w:r>
        <w:t xml:space="preserve"> – The Prophets – suffered by the hand of their audience as preachers of God’s word. (REWARD – in remaining faithful through those trials. </w:t>
      </w:r>
      <w:r w:rsidRPr="00246DEA">
        <w:rPr>
          <w:b/>
          <w:highlight w:val="yellow"/>
        </w:rPr>
        <w:t>Cf. Matthew 5:10-12</w:t>
      </w:r>
      <w:r>
        <w:t>).</w:t>
      </w:r>
    </w:p>
    <w:p w:rsidR="00246DEA" w:rsidRDefault="00246DEA" w:rsidP="00246DEA">
      <w:pPr>
        <w:pStyle w:val="ListParagraph"/>
        <w:numPr>
          <w:ilvl w:val="0"/>
          <w:numId w:val="1"/>
        </w:numPr>
        <w:jc w:val="both"/>
      </w:pPr>
      <w:r>
        <w:t>Patience – endurance; constancy (Strong)</w:t>
      </w:r>
    </w:p>
    <w:p w:rsidR="00246DEA" w:rsidRDefault="00246DEA" w:rsidP="00246DEA">
      <w:pPr>
        <w:pStyle w:val="ListParagraph"/>
        <w:numPr>
          <w:ilvl w:val="0"/>
          <w:numId w:val="1"/>
        </w:numPr>
        <w:jc w:val="both"/>
      </w:pPr>
      <w:r>
        <w:t>What must they endure? (Implied in just reading example of prophets and Job.)</w:t>
      </w:r>
    </w:p>
    <w:p w:rsidR="00246DEA" w:rsidRDefault="00246DEA" w:rsidP="00246DEA">
      <w:pPr>
        <w:pStyle w:val="ListParagraph"/>
        <w:numPr>
          <w:ilvl w:val="1"/>
          <w:numId w:val="1"/>
        </w:numPr>
        <w:jc w:val="both"/>
      </w:pPr>
      <w:r>
        <w:t>Wrong doing from others (</w:t>
      </w:r>
      <w:r w:rsidRPr="00246DEA">
        <w:rPr>
          <w:b/>
          <w:highlight w:val="cyan"/>
        </w:rPr>
        <w:t>cf. 5:1-6).</w:t>
      </w:r>
    </w:p>
    <w:p w:rsidR="00246DEA" w:rsidRDefault="00246DEA" w:rsidP="00246DEA">
      <w:pPr>
        <w:pStyle w:val="ListParagraph"/>
        <w:numPr>
          <w:ilvl w:val="2"/>
          <w:numId w:val="1"/>
        </w:numPr>
        <w:jc w:val="both"/>
      </w:pPr>
      <w:r>
        <w:t>Rich among them – not Christians. (Rich Jews who oppressed poor Jews, and especially the Jewish Christians)</w:t>
      </w:r>
    </w:p>
    <w:p w:rsidR="00246DEA" w:rsidRDefault="00246DEA" w:rsidP="00246DEA">
      <w:pPr>
        <w:pStyle w:val="ListParagraph"/>
        <w:numPr>
          <w:ilvl w:val="2"/>
          <w:numId w:val="1"/>
        </w:numPr>
        <w:jc w:val="both"/>
      </w:pPr>
      <w:r>
        <w:t>(</w:t>
      </w:r>
      <w:r w:rsidRPr="00246DEA">
        <w:rPr>
          <w:b/>
          <w:highlight w:val="cyan"/>
        </w:rPr>
        <w:t>cf. 2:1-7</w:t>
      </w:r>
      <w:r>
        <w:t>) – They were reproved for showing partiality even to those who oppressed them and blasphemed God.</w:t>
      </w:r>
    </w:p>
    <w:p w:rsidR="00246DEA" w:rsidRDefault="00246DEA" w:rsidP="00246DEA">
      <w:pPr>
        <w:pStyle w:val="ListParagraph"/>
        <w:numPr>
          <w:ilvl w:val="0"/>
          <w:numId w:val="1"/>
        </w:numPr>
        <w:jc w:val="both"/>
      </w:pPr>
      <w:r>
        <w:t xml:space="preserve">Don’t grumble </w:t>
      </w:r>
      <w:r w:rsidRPr="00246DEA">
        <w:rPr>
          <w:b/>
          <w:highlight w:val="cyan"/>
        </w:rPr>
        <w:t>(cf. 5:9)</w:t>
      </w:r>
      <w:r>
        <w:t xml:space="preserve"> – the hardship shouldn’t cause us to blame others, but we should trust God and endure the hardship.</w:t>
      </w:r>
    </w:p>
    <w:p w:rsidR="00CF5814" w:rsidRDefault="00CF5814" w:rsidP="00246DEA">
      <w:pPr>
        <w:pStyle w:val="ListParagraph"/>
        <w:numPr>
          <w:ilvl w:val="0"/>
          <w:numId w:val="1"/>
        </w:numPr>
        <w:jc w:val="both"/>
      </w:pPr>
      <w:r>
        <w:t xml:space="preserve">Thus, Job is an appropriate example for the Christians to which James writes. </w:t>
      </w:r>
      <w:r>
        <w:sym w:font="Wingdings" w:char="F0E0"/>
      </w:r>
    </w:p>
    <w:p w:rsidR="00CF5814" w:rsidRPr="00CF5814" w:rsidRDefault="00CF5814" w:rsidP="00CF5814">
      <w:pPr>
        <w:jc w:val="both"/>
        <w:rPr>
          <w:b/>
        </w:rPr>
      </w:pPr>
      <w:r w:rsidRPr="00CF5814">
        <w:rPr>
          <w:b/>
        </w:rPr>
        <w:t>Job</w:t>
      </w:r>
    </w:p>
    <w:p w:rsidR="00CF5814" w:rsidRDefault="00CF5814" w:rsidP="00CF5814">
      <w:pPr>
        <w:pStyle w:val="ListParagraph"/>
        <w:numPr>
          <w:ilvl w:val="0"/>
          <w:numId w:val="2"/>
        </w:numPr>
        <w:jc w:val="both"/>
      </w:pPr>
      <w:r w:rsidRPr="00CF5814">
        <w:rPr>
          <w:b/>
          <w:highlight w:val="cyan"/>
        </w:rPr>
        <w:t>Job 1:13-19</w:t>
      </w:r>
      <w:r>
        <w:t xml:space="preserve"> – Job’s tragedy.</w:t>
      </w:r>
    </w:p>
    <w:p w:rsidR="00CF5814" w:rsidRDefault="00CF5814" w:rsidP="00CF5814">
      <w:pPr>
        <w:pStyle w:val="ListParagraph"/>
        <w:numPr>
          <w:ilvl w:val="1"/>
          <w:numId w:val="2"/>
        </w:numPr>
        <w:jc w:val="both"/>
      </w:pPr>
      <w:r>
        <w:t xml:space="preserve">Oxen, donkeys, and their servants to </w:t>
      </w:r>
      <w:proofErr w:type="spellStart"/>
      <w:r>
        <w:t>Sabean</w:t>
      </w:r>
      <w:proofErr w:type="spellEnd"/>
      <w:r>
        <w:t xml:space="preserve"> raiders.</w:t>
      </w:r>
    </w:p>
    <w:p w:rsidR="00CF5814" w:rsidRDefault="00CF5814" w:rsidP="00CF5814">
      <w:pPr>
        <w:pStyle w:val="ListParagraph"/>
        <w:numPr>
          <w:ilvl w:val="1"/>
          <w:numId w:val="2"/>
        </w:numPr>
        <w:jc w:val="both"/>
      </w:pPr>
      <w:r>
        <w:t xml:space="preserve">Sheep and their servants to </w:t>
      </w:r>
      <w:r w:rsidRPr="00B127FA">
        <w:rPr>
          <w:b/>
          <w:i/>
        </w:rPr>
        <w:t>“fire from God from heaven.”</w:t>
      </w:r>
    </w:p>
    <w:p w:rsidR="00CF5814" w:rsidRDefault="00CF5814" w:rsidP="00CF5814">
      <w:pPr>
        <w:pStyle w:val="ListParagraph"/>
        <w:numPr>
          <w:ilvl w:val="1"/>
          <w:numId w:val="2"/>
        </w:numPr>
        <w:jc w:val="both"/>
      </w:pPr>
      <w:r>
        <w:t>Camel and their servants to Chaldean raiders.</w:t>
      </w:r>
    </w:p>
    <w:p w:rsidR="00CF5814" w:rsidRDefault="00CF5814" w:rsidP="00CF5814">
      <w:pPr>
        <w:pStyle w:val="ListParagraph"/>
        <w:numPr>
          <w:ilvl w:val="1"/>
          <w:numId w:val="2"/>
        </w:numPr>
        <w:jc w:val="both"/>
      </w:pPr>
      <w:r>
        <w:t>Sons and daughters killed in a great wind.</w:t>
      </w:r>
    </w:p>
    <w:p w:rsidR="003C3891" w:rsidRDefault="003C3891" w:rsidP="003C3891">
      <w:pPr>
        <w:pStyle w:val="ListParagraph"/>
        <w:numPr>
          <w:ilvl w:val="0"/>
          <w:numId w:val="2"/>
        </w:numPr>
        <w:jc w:val="both"/>
      </w:pPr>
      <w:r>
        <w:t>To Job, these things were random. They just happened without explanation (That’s what the rest of the book is about. Why?).</w:t>
      </w:r>
    </w:p>
    <w:p w:rsidR="003C3891" w:rsidRDefault="003C3891" w:rsidP="003C3891">
      <w:pPr>
        <w:pStyle w:val="ListParagraph"/>
        <w:numPr>
          <w:ilvl w:val="1"/>
          <w:numId w:val="2"/>
        </w:numPr>
        <w:jc w:val="both"/>
      </w:pPr>
      <w:r>
        <w:t xml:space="preserve">Job’s character – </w:t>
      </w:r>
      <w:r w:rsidRPr="003C3891">
        <w:rPr>
          <w:b/>
          <w:highlight w:val="cyan"/>
        </w:rPr>
        <w:t>1:1</w:t>
      </w:r>
      <w:r>
        <w:t xml:space="preserve"> – Job was righteous.</w:t>
      </w:r>
    </w:p>
    <w:p w:rsidR="003C3891" w:rsidRDefault="003C3891" w:rsidP="003C3891">
      <w:pPr>
        <w:pStyle w:val="ListParagraph"/>
        <w:numPr>
          <w:ilvl w:val="1"/>
          <w:numId w:val="2"/>
        </w:numPr>
        <w:jc w:val="both"/>
      </w:pPr>
      <w:r>
        <w:t xml:space="preserve">Satan’s purpose – </w:t>
      </w:r>
      <w:r w:rsidRPr="003C3891">
        <w:rPr>
          <w:b/>
          <w:highlight w:val="cyan"/>
        </w:rPr>
        <w:t>1:6-7</w:t>
      </w:r>
      <w:r>
        <w:t xml:space="preserve"> – </w:t>
      </w:r>
      <w:r w:rsidRPr="003C3891">
        <w:rPr>
          <w:b/>
          <w:i/>
        </w:rPr>
        <w:t>“from going to and fro.”</w:t>
      </w:r>
    </w:p>
    <w:p w:rsidR="003C3891" w:rsidRDefault="003C3891" w:rsidP="003C3891">
      <w:pPr>
        <w:pStyle w:val="ListParagraph"/>
        <w:numPr>
          <w:ilvl w:val="2"/>
          <w:numId w:val="2"/>
        </w:numPr>
        <w:jc w:val="both"/>
      </w:pPr>
      <w:r>
        <w:t>God’s proposal implies Satan’s reason for going to and fro (</w:t>
      </w:r>
      <w:r w:rsidRPr="003C3891">
        <w:rPr>
          <w:b/>
          <w:highlight w:val="cyan"/>
        </w:rPr>
        <w:t>1:8</w:t>
      </w:r>
      <w:r>
        <w:t>). (</w:t>
      </w:r>
      <w:r w:rsidRPr="003C3891">
        <w:rPr>
          <w:b/>
          <w:highlight w:val="cyan"/>
        </w:rPr>
        <w:t>cf. 1 Peter 5:8</w:t>
      </w:r>
      <w:r>
        <w:t>).</w:t>
      </w:r>
    </w:p>
    <w:p w:rsidR="003C3891" w:rsidRDefault="003C3891" w:rsidP="003C3891">
      <w:pPr>
        <w:pStyle w:val="ListParagraph"/>
        <w:numPr>
          <w:ilvl w:val="1"/>
          <w:numId w:val="2"/>
        </w:numPr>
        <w:jc w:val="both"/>
      </w:pPr>
      <w:r>
        <w:t xml:space="preserve">Satan’s prophecy – </w:t>
      </w:r>
      <w:r w:rsidRPr="003C3891">
        <w:rPr>
          <w:b/>
          <w:highlight w:val="cyan"/>
        </w:rPr>
        <w:t>1:9-11</w:t>
      </w:r>
      <w:r>
        <w:t xml:space="preserve"> – His assumption is that the only reason men fear God is for sordid gain.</w:t>
      </w:r>
    </w:p>
    <w:p w:rsidR="003C3891" w:rsidRDefault="003C3891" w:rsidP="003C3891">
      <w:pPr>
        <w:pStyle w:val="ListParagraph"/>
        <w:numPr>
          <w:ilvl w:val="1"/>
          <w:numId w:val="2"/>
        </w:numPr>
        <w:jc w:val="both"/>
      </w:pPr>
      <w:r>
        <w:t xml:space="preserve">God’s response </w:t>
      </w:r>
      <w:r w:rsidRPr="00B127FA">
        <w:rPr>
          <w:b/>
          <w:highlight w:val="cyan"/>
        </w:rPr>
        <w:t>– 1:12</w:t>
      </w:r>
      <w:r>
        <w:t xml:space="preserve"> – He gave Satan permission. (Note: God’s sovereignty is consistent throughout the story. He is always in control</w:t>
      </w:r>
      <w:r w:rsidR="00B127FA">
        <w:t>.)</w:t>
      </w:r>
    </w:p>
    <w:p w:rsidR="00B127FA" w:rsidRDefault="00B127FA" w:rsidP="00B127FA">
      <w:pPr>
        <w:pStyle w:val="ListParagraph"/>
        <w:numPr>
          <w:ilvl w:val="0"/>
          <w:numId w:val="2"/>
        </w:numPr>
        <w:jc w:val="both"/>
      </w:pPr>
      <w:r>
        <w:t>God’s confidence in Job expresses a deeper reason to fear God. This is the only way we can ever endure trials.</w:t>
      </w:r>
    </w:p>
    <w:p w:rsidR="00B127FA" w:rsidRDefault="00B127FA" w:rsidP="00B127FA">
      <w:pPr>
        <w:pStyle w:val="ListParagraph"/>
        <w:numPr>
          <w:ilvl w:val="1"/>
          <w:numId w:val="2"/>
        </w:numPr>
        <w:jc w:val="both"/>
        <w:rPr>
          <w:i/>
        </w:rPr>
      </w:pPr>
      <w:r>
        <w:rPr>
          <w:i/>
        </w:rPr>
        <w:t xml:space="preserve">Patience – </w:t>
      </w:r>
      <w:r w:rsidRPr="00246DEA">
        <w:rPr>
          <w:i/>
        </w:rPr>
        <w:t>in the NT the characteristic of a man who is not swerved from his deliberate purpose and his loyalty to faith and piety by even the greatest trials and sufferings</w:t>
      </w:r>
      <w:r>
        <w:rPr>
          <w:i/>
        </w:rPr>
        <w:t xml:space="preserve"> (Strong)</w:t>
      </w:r>
    </w:p>
    <w:p w:rsidR="00B127FA" w:rsidRPr="008D22DA" w:rsidRDefault="00B127FA" w:rsidP="00B127FA">
      <w:pPr>
        <w:pStyle w:val="ListParagraph"/>
        <w:numPr>
          <w:ilvl w:val="1"/>
          <w:numId w:val="2"/>
        </w:numPr>
        <w:jc w:val="both"/>
        <w:rPr>
          <w:i/>
        </w:rPr>
      </w:pPr>
      <w:r w:rsidRPr="00B127FA">
        <w:rPr>
          <w:b/>
          <w:highlight w:val="yellow"/>
        </w:rPr>
        <w:t>Ecclesiastes 12:13</w:t>
      </w:r>
      <w:r>
        <w:t xml:space="preserve"> – Our purpose is to fear God. He is worthy of fear and praise no matter the circumstance, so we must give it to Him.</w:t>
      </w:r>
    </w:p>
    <w:p w:rsidR="008D22DA" w:rsidRPr="008D22DA" w:rsidRDefault="008D22DA" w:rsidP="008D22DA">
      <w:pPr>
        <w:pStyle w:val="ListParagraph"/>
        <w:numPr>
          <w:ilvl w:val="2"/>
          <w:numId w:val="2"/>
        </w:numPr>
        <w:jc w:val="both"/>
        <w:rPr>
          <w:i/>
        </w:rPr>
      </w:pPr>
      <w:r>
        <w:rPr>
          <w:b/>
        </w:rPr>
        <w:lastRenderedPageBreak/>
        <w:t>The message of Ecclesiastes would suggest we live for God BECAUSE of suffering</w:t>
      </w:r>
      <w:r w:rsidRPr="008D22DA">
        <w:t>.</w:t>
      </w:r>
    </w:p>
    <w:p w:rsidR="008D22DA" w:rsidRDefault="008D22DA" w:rsidP="008D22DA">
      <w:pPr>
        <w:pStyle w:val="ListParagraph"/>
        <w:numPr>
          <w:ilvl w:val="3"/>
          <w:numId w:val="2"/>
        </w:numPr>
        <w:jc w:val="both"/>
        <w:rPr>
          <w:i/>
        </w:rPr>
      </w:pPr>
      <w:r>
        <w:rPr>
          <w:i/>
        </w:rPr>
        <w:t>The skeptic suggests otherwise. DON’T live for God because of suffering.</w:t>
      </w:r>
    </w:p>
    <w:p w:rsidR="008D22DA" w:rsidRPr="008D22DA" w:rsidRDefault="008D22DA" w:rsidP="008D22DA">
      <w:pPr>
        <w:pStyle w:val="ListParagraph"/>
        <w:numPr>
          <w:ilvl w:val="0"/>
          <w:numId w:val="2"/>
        </w:numPr>
        <w:jc w:val="both"/>
        <w:rPr>
          <w:i/>
        </w:rPr>
      </w:pPr>
      <w:r w:rsidRPr="008D22DA">
        <w:rPr>
          <w:b/>
          <w:highlight w:val="cyan"/>
        </w:rPr>
        <w:t>Job 1:20-22</w:t>
      </w:r>
      <w:r>
        <w:t xml:space="preserve"> – Job’s response to suffering.</w:t>
      </w:r>
    </w:p>
    <w:p w:rsidR="008D22DA" w:rsidRPr="008D22DA" w:rsidRDefault="008D22DA" w:rsidP="008D22DA">
      <w:pPr>
        <w:pStyle w:val="ListParagraph"/>
        <w:numPr>
          <w:ilvl w:val="1"/>
          <w:numId w:val="2"/>
        </w:numPr>
        <w:jc w:val="both"/>
        <w:rPr>
          <w:i/>
        </w:rPr>
      </w:pPr>
      <w:r>
        <w:t>Adversity drew him closer to God. It did not drive him further away.</w:t>
      </w:r>
    </w:p>
    <w:p w:rsidR="008D22DA" w:rsidRPr="008D22DA" w:rsidRDefault="008D22DA" w:rsidP="008D22DA">
      <w:pPr>
        <w:pStyle w:val="ListParagraph"/>
        <w:numPr>
          <w:ilvl w:val="1"/>
          <w:numId w:val="2"/>
        </w:numPr>
        <w:jc w:val="both"/>
        <w:rPr>
          <w:i/>
        </w:rPr>
      </w:pPr>
      <w:r>
        <w:t>(v</w:t>
      </w:r>
      <w:r w:rsidRPr="008D22DA">
        <w:rPr>
          <w:b/>
          <w:highlight w:val="cyan"/>
        </w:rPr>
        <w:t>. 21a</w:t>
      </w:r>
      <w:r>
        <w:t xml:space="preserve">) – </w:t>
      </w:r>
      <w:r w:rsidRPr="008D22DA">
        <w:rPr>
          <w:b/>
          <w:highlight w:val="yellow"/>
        </w:rPr>
        <w:t>cf. 1 Timothy 6:6-8</w:t>
      </w:r>
      <w:r>
        <w:t xml:space="preserve"> (He didn’t fear God because of the things he had.)</w:t>
      </w:r>
    </w:p>
    <w:p w:rsidR="008D22DA" w:rsidRPr="008D22DA" w:rsidRDefault="008D22DA" w:rsidP="008D22DA">
      <w:pPr>
        <w:pStyle w:val="ListParagraph"/>
        <w:numPr>
          <w:ilvl w:val="1"/>
          <w:numId w:val="2"/>
        </w:numPr>
        <w:jc w:val="both"/>
        <w:rPr>
          <w:i/>
        </w:rPr>
      </w:pPr>
      <w:r>
        <w:t>(</w:t>
      </w:r>
      <w:r w:rsidRPr="008D22DA">
        <w:rPr>
          <w:b/>
          <w:highlight w:val="cyan"/>
        </w:rPr>
        <w:t>v. 22</w:t>
      </w:r>
      <w:r>
        <w:t>) – He didn’t sin. He did not charge God with wrong.</w:t>
      </w:r>
    </w:p>
    <w:p w:rsidR="008D22DA" w:rsidRPr="008D22DA" w:rsidRDefault="008D22DA" w:rsidP="008D22DA">
      <w:pPr>
        <w:pStyle w:val="ListParagraph"/>
        <w:numPr>
          <w:ilvl w:val="2"/>
          <w:numId w:val="2"/>
        </w:numPr>
        <w:jc w:val="both"/>
        <w:rPr>
          <w:i/>
        </w:rPr>
      </w:pPr>
      <w:r>
        <w:t>(</w:t>
      </w:r>
      <w:r w:rsidRPr="008D22DA">
        <w:rPr>
          <w:b/>
          <w:highlight w:val="cyan"/>
        </w:rPr>
        <w:t>v. 21b</w:t>
      </w:r>
      <w:r>
        <w:t>) – Things happen according to natural law God has set in place (</w:t>
      </w:r>
      <w:r w:rsidRPr="008D22DA">
        <w:rPr>
          <w:b/>
          <w:highlight w:val="yellow"/>
        </w:rPr>
        <w:t>cf. Ecclesiastes 9:11</w:t>
      </w:r>
      <w:r>
        <w:t>).</w:t>
      </w:r>
    </w:p>
    <w:p w:rsidR="008D22DA" w:rsidRPr="008D22DA" w:rsidRDefault="008D22DA" w:rsidP="008D22DA">
      <w:pPr>
        <w:pStyle w:val="ListParagraph"/>
        <w:numPr>
          <w:ilvl w:val="3"/>
          <w:numId w:val="2"/>
        </w:numPr>
        <w:jc w:val="both"/>
        <w:rPr>
          <w:i/>
        </w:rPr>
      </w:pPr>
      <w:r>
        <w:t>Job was not aware of all that was going on in the background. Satan being allowed by God to do certain things.</w:t>
      </w:r>
    </w:p>
    <w:p w:rsidR="008D22DA" w:rsidRPr="008D22DA" w:rsidRDefault="008D22DA" w:rsidP="008D22DA">
      <w:pPr>
        <w:pStyle w:val="ListParagraph"/>
        <w:numPr>
          <w:ilvl w:val="2"/>
          <w:numId w:val="2"/>
        </w:numPr>
        <w:jc w:val="both"/>
        <w:rPr>
          <w:i/>
        </w:rPr>
      </w:pPr>
      <w:r>
        <w:t>(</w:t>
      </w:r>
      <w:r w:rsidRPr="008D22DA">
        <w:rPr>
          <w:b/>
          <w:highlight w:val="cyan"/>
        </w:rPr>
        <w:t>v. 22</w:t>
      </w:r>
      <w:r>
        <w:t xml:space="preserve">) – He did not curse God’s name, but blessed it. For the Lord is always worthy of blessing </w:t>
      </w:r>
      <w:r>
        <w:sym w:font="Wingdings" w:char="F0E0"/>
      </w:r>
    </w:p>
    <w:p w:rsidR="008D22DA" w:rsidRPr="00C16B31" w:rsidRDefault="008D22DA" w:rsidP="008D22DA">
      <w:pPr>
        <w:pStyle w:val="ListParagraph"/>
        <w:numPr>
          <w:ilvl w:val="0"/>
          <w:numId w:val="2"/>
        </w:numPr>
        <w:jc w:val="both"/>
        <w:rPr>
          <w:i/>
        </w:rPr>
      </w:pPr>
      <w:r w:rsidRPr="00C16B31">
        <w:rPr>
          <w:b/>
          <w:highlight w:val="cyan"/>
        </w:rPr>
        <w:t>Job 2:</w:t>
      </w:r>
      <w:r w:rsidR="00C16B31" w:rsidRPr="00C16B31">
        <w:rPr>
          <w:b/>
          <w:highlight w:val="cyan"/>
        </w:rPr>
        <w:t>1-8</w:t>
      </w:r>
      <w:r w:rsidR="00C16B31">
        <w:t xml:space="preserve"> – Job’s second wave of adversity.</w:t>
      </w:r>
    </w:p>
    <w:p w:rsidR="00C16B31" w:rsidRPr="00C16B31" w:rsidRDefault="00C16B31" w:rsidP="00C16B31">
      <w:pPr>
        <w:pStyle w:val="ListParagraph"/>
        <w:numPr>
          <w:ilvl w:val="1"/>
          <w:numId w:val="2"/>
        </w:numPr>
        <w:jc w:val="both"/>
        <w:rPr>
          <w:i/>
        </w:rPr>
      </w:pPr>
      <w:r>
        <w:t>Satan suggested he held his integrity because his own person was not afflicted.</w:t>
      </w:r>
    </w:p>
    <w:p w:rsidR="00C16B31" w:rsidRPr="00C16B31" w:rsidRDefault="00C16B31" w:rsidP="00C16B31">
      <w:pPr>
        <w:pStyle w:val="ListParagraph"/>
        <w:numPr>
          <w:ilvl w:val="1"/>
          <w:numId w:val="2"/>
        </w:numPr>
        <w:jc w:val="both"/>
        <w:rPr>
          <w:i/>
        </w:rPr>
      </w:pPr>
      <w:r>
        <w:t>God extended Satan’s reach.</w:t>
      </w:r>
    </w:p>
    <w:p w:rsidR="00C16B31" w:rsidRPr="00C16B31" w:rsidRDefault="00C16B31" w:rsidP="00C16B31">
      <w:pPr>
        <w:pStyle w:val="ListParagraph"/>
        <w:numPr>
          <w:ilvl w:val="2"/>
          <w:numId w:val="2"/>
        </w:numPr>
        <w:jc w:val="both"/>
        <w:rPr>
          <w:i/>
        </w:rPr>
      </w:pPr>
      <w:r>
        <w:t>Boils on Job from head to toe.</w:t>
      </w:r>
    </w:p>
    <w:p w:rsidR="00C16B31" w:rsidRPr="00C16B31" w:rsidRDefault="00C16B31" w:rsidP="00C16B31">
      <w:pPr>
        <w:pStyle w:val="ListParagraph"/>
        <w:numPr>
          <w:ilvl w:val="0"/>
          <w:numId w:val="2"/>
        </w:numPr>
        <w:jc w:val="both"/>
        <w:rPr>
          <w:i/>
        </w:rPr>
      </w:pPr>
      <w:r w:rsidRPr="00C16B31">
        <w:rPr>
          <w:b/>
          <w:highlight w:val="cyan"/>
        </w:rPr>
        <w:t>Job 2:9-10</w:t>
      </w:r>
      <w:r>
        <w:t xml:space="preserve"> – Job’s wife’s suggestion, and Job’s response.</w:t>
      </w:r>
    </w:p>
    <w:p w:rsidR="00C16B31" w:rsidRPr="00C16B31" w:rsidRDefault="00C16B31" w:rsidP="00C16B31">
      <w:pPr>
        <w:pStyle w:val="ListParagraph"/>
        <w:numPr>
          <w:ilvl w:val="1"/>
          <w:numId w:val="2"/>
        </w:numPr>
        <w:jc w:val="both"/>
        <w:rPr>
          <w:i/>
        </w:rPr>
      </w:pPr>
      <w:r>
        <w:t>(</w:t>
      </w:r>
      <w:r w:rsidRPr="00C16B31">
        <w:rPr>
          <w:b/>
          <w:highlight w:val="cyan"/>
        </w:rPr>
        <w:t>v. 9</w:t>
      </w:r>
      <w:r>
        <w:t>) – His wife showed she was without as much conviction as Job. (Although there was no reason to be.)</w:t>
      </w:r>
    </w:p>
    <w:p w:rsidR="00C16B31" w:rsidRPr="00C16B31" w:rsidRDefault="00C16B31" w:rsidP="00C16B31">
      <w:pPr>
        <w:pStyle w:val="ListParagraph"/>
        <w:numPr>
          <w:ilvl w:val="2"/>
          <w:numId w:val="2"/>
        </w:numPr>
        <w:jc w:val="both"/>
        <w:rPr>
          <w:i/>
        </w:rPr>
      </w:pPr>
      <w:r>
        <w:t>Her suggestion is that he should renounce God because of the way he is treating him.</w:t>
      </w:r>
    </w:p>
    <w:p w:rsidR="00C16B31" w:rsidRPr="00C16B31" w:rsidRDefault="00C16B31" w:rsidP="00C16B31">
      <w:pPr>
        <w:pStyle w:val="ListParagraph"/>
        <w:numPr>
          <w:ilvl w:val="2"/>
          <w:numId w:val="2"/>
        </w:numPr>
        <w:jc w:val="both"/>
        <w:rPr>
          <w:i/>
        </w:rPr>
      </w:pPr>
      <w:r>
        <w:t>She was astounded at his lack of lashing out.</w:t>
      </w:r>
    </w:p>
    <w:p w:rsidR="00C16B31" w:rsidRPr="00C16B31" w:rsidRDefault="00C16B31" w:rsidP="00C16B31">
      <w:pPr>
        <w:pStyle w:val="ListParagraph"/>
        <w:numPr>
          <w:ilvl w:val="2"/>
          <w:numId w:val="2"/>
        </w:numPr>
        <w:jc w:val="both"/>
        <w:rPr>
          <w:i/>
        </w:rPr>
      </w:pPr>
      <w:r>
        <w:t>(</w:t>
      </w:r>
      <w:r w:rsidRPr="00C16B31">
        <w:rPr>
          <w:b/>
          <w:highlight w:val="yellow"/>
        </w:rPr>
        <w:t>cf. Matthew 13:20-21</w:t>
      </w:r>
      <w:r>
        <w:t xml:space="preserve"> – no root. Stony soil.)</w:t>
      </w:r>
    </w:p>
    <w:p w:rsidR="00C16B31" w:rsidRPr="00C16B31" w:rsidRDefault="00C16B31" w:rsidP="00C16B31">
      <w:pPr>
        <w:pStyle w:val="ListParagraph"/>
        <w:numPr>
          <w:ilvl w:val="1"/>
          <w:numId w:val="2"/>
        </w:numPr>
        <w:jc w:val="both"/>
        <w:rPr>
          <w:i/>
        </w:rPr>
      </w:pPr>
      <w:r w:rsidRPr="00C16B31">
        <w:rPr>
          <w:b/>
          <w:highlight w:val="cyan"/>
        </w:rPr>
        <w:t>(v. 10)</w:t>
      </w:r>
      <w:r>
        <w:t xml:space="preserve"> – There is never a time that calls for renouncing God. (In good, and bad, God is worthy of praise, and thanksgiving. “Count Your Many Blessings” song.)</w:t>
      </w:r>
    </w:p>
    <w:p w:rsidR="00C16B31" w:rsidRPr="00D07F2B" w:rsidRDefault="00D07F2B" w:rsidP="00C16B31">
      <w:pPr>
        <w:pStyle w:val="ListParagraph"/>
        <w:numPr>
          <w:ilvl w:val="2"/>
          <w:numId w:val="2"/>
        </w:numPr>
        <w:jc w:val="both"/>
        <w:rPr>
          <w:i/>
        </w:rPr>
      </w:pPr>
      <w:r>
        <w:t>Remember, time and chance happen!</w:t>
      </w:r>
    </w:p>
    <w:p w:rsidR="00D07F2B" w:rsidRPr="00D07F2B" w:rsidRDefault="00D07F2B" w:rsidP="00C16B31">
      <w:pPr>
        <w:pStyle w:val="ListParagraph"/>
        <w:numPr>
          <w:ilvl w:val="2"/>
          <w:numId w:val="2"/>
        </w:numPr>
        <w:jc w:val="both"/>
        <w:rPr>
          <w:i/>
        </w:rPr>
      </w:pPr>
      <w:r w:rsidRPr="00D07F2B">
        <w:rPr>
          <w:i/>
        </w:rPr>
        <w:t>“The meaning of Job’s question is, shall we not accept the bad in life with the confident faith that it may work for our good?”</w:t>
      </w:r>
      <w:r>
        <w:t xml:space="preserve"> (Haley commentary on Job)</w:t>
      </w:r>
    </w:p>
    <w:p w:rsidR="00D07F2B" w:rsidRPr="00D07F2B" w:rsidRDefault="00D07F2B" w:rsidP="00D07F2B">
      <w:pPr>
        <w:pStyle w:val="ListParagraph"/>
        <w:numPr>
          <w:ilvl w:val="0"/>
          <w:numId w:val="2"/>
        </w:numPr>
        <w:jc w:val="both"/>
        <w:rPr>
          <w:i/>
        </w:rPr>
      </w:pPr>
      <w:r w:rsidRPr="00D07F2B">
        <w:rPr>
          <w:b/>
          <w:highlight w:val="yellow"/>
        </w:rPr>
        <w:t>Cf. 1 Corinthians 10:13</w:t>
      </w:r>
      <w:r>
        <w:t xml:space="preserve"> – God would never allow anything (good or bad) to happen to the extent that we can’t remain faithful.</w:t>
      </w:r>
    </w:p>
    <w:p w:rsidR="00D07F2B" w:rsidRPr="00D07F2B" w:rsidRDefault="00D07F2B" w:rsidP="00D07F2B">
      <w:pPr>
        <w:pStyle w:val="ListParagraph"/>
        <w:numPr>
          <w:ilvl w:val="1"/>
          <w:numId w:val="2"/>
        </w:numPr>
        <w:jc w:val="both"/>
        <w:rPr>
          <w:i/>
        </w:rPr>
      </w:pPr>
      <w:r>
        <w:t>Not only the good, but especially the bad, can help us grow. (</w:t>
      </w:r>
      <w:r w:rsidRPr="00D07F2B">
        <w:rPr>
          <w:b/>
          <w:highlight w:val="yellow"/>
        </w:rPr>
        <w:t>cf. James 1:2-4</w:t>
      </w:r>
      <w:r>
        <w:t>).</w:t>
      </w:r>
    </w:p>
    <w:p w:rsidR="00D07F2B" w:rsidRPr="00D07F2B" w:rsidRDefault="00D07F2B" w:rsidP="00D07F2B">
      <w:pPr>
        <w:pStyle w:val="ListParagraph"/>
        <w:numPr>
          <w:ilvl w:val="1"/>
          <w:numId w:val="2"/>
        </w:numPr>
        <w:jc w:val="both"/>
        <w:rPr>
          <w:i/>
        </w:rPr>
      </w:pPr>
      <w:r w:rsidRPr="00D07F2B">
        <w:rPr>
          <w:b/>
          <w:highlight w:val="yellow"/>
        </w:rPr>
        <w:t>Cf. Hebrews 12:3-1</w:t>
      </w:r>
      <w:r w:rsidR="00753ED2" w:rsidRPr="00753ED2">
        <w:rPr>
          <w:b/>
          <w:highlight w:val="yellow"/>
        </w:rPr>
        <w:t>7</w:t>
      </w:r>
      <w:r w:rsidRPr="00D07F2B">
        <w:rPr>
          <w:b/>
        </w:rPr>
        <w:t xml:space="preserve"> </w:t>
      </w:r>
      <w:r>
        <w:t>(Adversity and suffering could be a form of discipline to help us grow and focus on the spiritual.)</w:t>
      </w:r>
    </w:p>
    <w:p w:rsidR="00D07F2B" w:rsidRPr="00C16B31" w:rsidRDefault="00D07F2B" w:rsidP="00D07F2B">
      <w:pPr>
        <w:pStyle w:val="ListParagraph"/>
        <w:numPr>
          <w:ilvl w:val="1"/>
          <w:numId w:val="2"/>
        </w:numPr>
        <w:jc w:val="both"/>
        <w:rPr>
          <w:i/>
        </w:rPr>
      </w:pPr>
      <w:r>
        <w:rPr>
          <w:b/>
        </w:rPr>
        <w:t>Nothing can separate us from God! That’s what matters (</w:t>
      </w:r>
      <w:r w:rsidRPr="00D07F2B">
        <w:rPr>
          <w:b/>
          <w:highlight w:val="yellow"/>
        </w:rPr>
        <w:t>cf. Romans 8</w:t>
      </w:r>
      <w:r>
        <w:rPr>
          <w:b/>
        </w:rPr>
        <w:t>)</w:t>
      </w:r>
      <w:bookmarkStart w:id="0" w:name="_GoBack"/>
      <w:bookmarkEnd w:id="0"/>
    </w:p>
    <w:sectPr w:rsidR="00D07F2B" w:rsidRPr="00C16B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00" w:rsidRDefault="00BC2300" w:rsidP="00FA2F5C">
      <w:pPr>
        <w:spacing w:after="0" w:line="240" w:lineRule="auto"/>
      </w:pPr>
      <w:r>
        <w:separator/>
      </w:r>
    </w:p>
  </w:endnote>
  <w:endnote w:type="continuationSeparator" w:id="0">
    <w:p w:rsidR="00BC2300" w:rsidRDefault="00BC2300" w:rsidP="00FA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00" w:rsidRDefault="00BC2300" w:rsidP="00FA2F5C">
      <w:pPr>
        <w:spacing w:after="0" w:line="240" w:lineRule="auto"/>
      </w:pPr>
      <w:r>
        <w:separator/>
      </w:r>
    </w:p>
  </w:footnote>
  <w:footnote w:type="continuationSeparator" w:id="0">
    <w:p w:rsidR="00BC2300" w:rsidRDefault="00BC2300" w:rsidP="00FA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5C" w:rsidRDefault="00FA2F5C">
    <w:pPr>
      <w:pStyle w:val="Header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68"/>
    <w:multiLevelType w:val="hybridMultilevel"/>
    <w:tmpl w:val="452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266"/>
    <w:multiLevelType w:val="hybridMultilevel"/>
    <w:tmpl w:val="150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5C"/>
    <w:rsid w:val="00246DEA"/>
    <w:rsid w:val="003C3891"/>
    <w:rsid w:val="00753ED2"/>
    <w:rsid w:val="008D22DA"/>
    <w:rsid w:val="0096750A"/>
    <w:rsid w:val="00B127FA"/>
    <w:rsid w:val="00B82382"/>
    <w:rsid w:val="00BC2300"/>
    <w:rsid w:val="00C16B31"/>
    <w:rsid w:val="00CF5814"/>
    <w:rsid w:val="00D07F2B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80AEC-EBA5-45DE-BB25-6B036904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5C"/>
  </w:style>
  <w:style w:type="paragraph" w:styleId="Footer">
    <w:name w:val="footer"/>
    <w:basedOn w:val="Normal"/>
    <w:link w:val="FooterChar"/>
    <w:uiPriority w:val="99"/>
    <w:unhideWhenUsed/>
    <w:rsid w:val="00FA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5C"/>
  </w:style>
  <w:style w:type="paragraph" w:styleId="ListParagraph">
    <w:name w:val="List Paragraph"/>
    <w:basedOn w:val="Normal"/>
    <w:uiPriority w:val="34"/>
    <w:qFormat/>
    <w:rsid w:val="0024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15</cp:revision>
  <dcterms:created xsi:type="dcterms:W3CDTF">2016-01-20T19:10:00Z</dcterms:created>
  <dcterms:modified xsi:type="dcterms:W3CDTF">2016-01-21T00:53:00Z</dcterms:modified>
</cp:coreProperties>
</file>