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85" w:rsidRDefault="00741FAF">
      <w:pPr>
        <w:rPr>
          <w:b/>
          <w:sz w:val="32"/>
        </w:rPr>
      </w:pPr>
      <w:r w:rsidRPr="00741FAF">
        <w:rPr>
          <w:b/>
          <w:sz w:val="32"/>
        </w:rPr>
        <w:t>1 Corinthians 6</w:t>
      </w:r>
    </w:p>
    <w:p w:rsidR="00741FAF" w:rsidRDefault="00741FAF">
      <w:pPr>
        <w:rPr>
          <w:i/>
          <w:sz w:val="24"/>
        </w:rPr>
      </w:pPr>
      <w:r w:rsidRPr="00741FAF">
        <w:rPr>
          <w:i/>
          <w:sz w:val="24"/>
        </w:rPr>
        <w:t>As a part of his admonition against divisiveness, he deals with the fact that some were suing their brethren in a secular court.  He warns that their unrighteousness is characteristic of the ungodly lost, and reminds them of their sanctification.  He warns against fornication.</w:t>
      </w:r>
      <w:r>
        <w:rPr>
          <w:i/>
          <w:sz w:val="24"/>
        </w:rPr>
        <w:t xml:space="preserve">     (Synopsis by Stan Cox)</w:t>
      </w:r>
    </w:p>
    <w:p w:rsidR="00741FAF" w:rsidRPr="00291C1E" w:rsidRDefault="00741FAF" w:rsidP="00741FAF">
      <w:pPr>
        <w:pStyle w:val="ListParagraph"/>
        <w:numPr>
          <w:ilvl w:val="0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Reported Problems </w:t>
      </w:r>
      <w:r w:rsidRPr="00291C1E">
        <w:rPr>
          <w:b/>
          <w:sz w:val="24"/>
          <w:szCs w:val="26"/>
        </w:rPr>
        <w:t>(1:10-6:20)</w:t>
      </w:r>
      <w:r w:rsidRPr="00291C1E">
        <w:rPr>
          <w:i/>
          <w:sz w:val="24"/>
          <w:szCs w:val="26"/>
        </w:rPr>
        <w:t xml:space="preserve"> – “For it has been </w:t>
      </w:r>
      <w:r w:rsidRPr="00291C1E">
        <w:rPr>
          <w:i/>
          <w:sz w:val="24"/>
          <w:szCs w:val="26"/>
          <w:u w:val="single"/>
        </w:rPr>
        <w:t>declared to me concerning you</w:t>
      </w:r>
      <w:r w:rsidRPr="00291C1E">
        <w:rPr>
          <w:i/>
          <w:sz w:val="24"/>
          <w:szCs w:val="26"/>
        </w:rPr>
        <w:t>, my brethren…”</w:t>
      </w:r>
      <w:r w:rsidRPr="00291C1E">
        <w:rPr>
          <w:sz w:val="24"/>
          <w:szCs w:val="26"/>
        </w:rPr>
        <w:t xml:space="preserve"> </w:t>
      </w:r>
      <w:r w:rsidRPr="00291C1E">
        <w:rPr>
          <w:b/>
          <w:sz w:val="24"/>
          <w:szCs w:val="26"/>
        </w:rPr>
        <w:t>(1:11)</w:t>
      </w:r>
      <w:r w:rsidRPr="00291C1E">
        <w:rPr>
          <w:sz w:val="24"/>
          <w:szCs w:val="26"/>
        </w:rPr>
        <w:t>.</w:t>
      </w:r>
    </w:p>
    <w:p w:rsidR="00741FAF" w:rsidRPr="00291C1E" w:rsidRDefault="00741FAF" w:rsidP="00741FAF">
      <w:pPr>
        <w:pStyle w:val="ListParagraph"/>
        <w:numPr>
          <w:ilvl w:val="1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Division </w:t>
      </w:r>
      <w:r w:rsidRPr="00291C1E">
        <w:rPr>
          <w:b/>
          <w:sz w:val="24"/>
          <w:szCs w:val="26"/>
        </w:rPr>
        <w:t>(1:10-4:21)</w:t>
      </w:r>
      <w:r w:rsidRPr="00291C1E">
        <w:rPr>
          <w:sz w:val="24"/>
          <w:szCs w:val="26"/>
        </w:rPr>
        <w:t xml:space="preserve">. </w:t>
      </w:r>
    </w:p>
    <w:p w:rsidR="00741FAF" w:rsidRPr="00291C1E" w:rsidRDefault="00741FAF" w:rsidP="00741FAF">
      <w:pPr>
        <w:pStyle w:val="ListParagraph"/>
        <w:numPr>
          <w:ilvl w:val="1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Putting up with sin in the congregation – specifically, sexual immorality </w:t>
      </w:r>
      <w:r w:rsidRPr="00291C1E">
        <w:rPr>
          <w:b/>
          <w:sz w:val="24"/>
          <w:szCs w:val="26"/>
        </w:rPr>
        <w:t>(5:1-13)</w:t>
      </w:r>
      <w:r w:rsidRPr="00291C1E">
        <w:rPr>
          <w:sz w:val="24"/>
          <w:szCs w:val="26"/>
        </w:rPr>
        <w:t>.</w:t>
      </w:r>
    </w:p>
    <w:p w:rsidR="00741FAF" w:rsidRDefault="00741FAF" w:rsidP="00741FAF">
      <w:pPr>
        <w:pStyle w:val="ListParagraph"/>
        <w:numPr>
          <w:ilvl w:val="1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Legal problems among brethren – proper way to deal with them </w:t>
      </w:r>
      <w:r w:rsidRPr="00291C1E">
        <w:rPr>
          <w:b/>
          <w:sz w:val="24"/>
          <w:szCs w:val="26"/>
        </w:rPr>
        <w:t>(6:1-11)</w:t>
      </w:r>
      <w:r w:rsidRPr="00291C1E">
        <w:rPr>
          <w:sz w:val="24"/>
          <w:szCs w:val="26"/>
        </w:rPr>
        <w:t>.</w:t>
      </w:r>
    </w:p>
    <w:p w:rsidR="008F5239" w:rsidRDefault="008F5239" w:rsidP="008F5239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Paul introduces the problem of taking brethren to court </w:t>
      </w:r>
      <w:r w:rsidRPr="00862D13">
        <w:rPr>
          <w:b/>
          <w:sz w:val="24"/>
          <w:szCs w:val="26"/>
        </w:rPr>
        <w:t>(6:1-6)</w:t>
      </w:r>
      <w:r>
        <w:rPr>
          <w:sz w:val="24"/>
          <w:szCs w:val="26"/>
        </w:rPr>
        <w:t>.</w:t>
      </w:r>
    </w:p>
    <w:p w:rsidR="008F5239" w:rsidRDefault="008F5239" w:rsidP="008F5239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Corinthians had the audacity to take each other to court before the unrighteous. This took boldness due to the obvious sinful nature of such practice </w:t>
      </w:r>
      <w:r w:rsidRPr="00862D13">
        <w:rPr>
          <w:b/>
          <w:sz w:val="24"/>
          <w:szCs w:val="26"/>
        </w:rPr>
        <w:t>(v. 1)</w:t>
      </w:r>
      <w:r>
        <w:rPr>
          <w:sz w:val="24"/>
          <w:szCs w:val="26"/>
        </w:rPr>
        <w:t>.</w:t>
      </w:r>
    </w:p>
    <w:p w:rsidR="008F5239" w:rsidRDefault="008F5239" w:rsidP="008F5239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Beca</w:t>
      </w:r>
      <w:r w:rsidR="00A45BE9">
        <w:rPr>
          <w:sz w:val="24"/>
          <w:szCs w:val="26"/>
        </w:rPr>
        <w:t xml:space="preserve">use they would judge the world </w:t>
      </w:r>
      <w:r>
        <w:rPr>
          <w:sz w:val="24"/>
          <w:szCs w:val="26"/>
        </w:rPr>
        <w:t xml:space="preserve">and angels, the Corinthians should be capable of judging the </w:t>
      </w:r>
      <w:r w:rsidRPr="008F5239">
        <w:rPr>
          <w:i/>
          <w:sz w:val="24"/>
          <w:szCs w:val="26"/>
        </w:rPr>
        <w:t xml:space="preserve">“things that pertain to this </w:t>
      </w:r>
      <w:proofErr w:type="gramStart"/>
      <w:r w:rsidRPr="008F5239">
        <w:rPr>
          <w:i/>
          <w:sz w:val="24"/>
          <w:szCs w:val="26"/>
        </w:rPr>
        <w:t>life”</w:t>
      </w:r>
      <w:r>
        <w:rPr>
          <w:sz w:val="24"/>
          <w:szCs w:val="26"/>
        </w:rPr>
        <w:t xml:space="preserve">  </w:t>
      </w:r>
      <w:r w:rsidRPr="00862D13">
        <w:rPr>
          <w:b/>
          <w:sz w:val="24"/>
          <w:szCs w:val="26"/>
        </w:rPr>
        <w:t>(</w:t>
      </w:r>
      <w:proofErr w:type="gramEnd"/>
      <w:r w:rsidRPr="00862D13">
        <w:rPr>
          <w:b/>
          <w:sz w:val="24"/>
          <w:szCs w:val="26"/>
        </w:rPr>
        <w:t>v. 2-3)</w:t>
      </w:r>
      <w:r>
        <w:rPr>
          <w:sz w:val="24"/>
          <w:szCs w:val="26"/>
        </w:rPr>
        <w:t>.</w:t>
      </w:r>
    </w:p>
    <w:p w:rsidR="00862D13" w:rsidRDefault="00862D13" w:rsidP="00862D13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It is ironic that they brought their disputes with each </w:t>
      </w:r>
      <w:r w:rsidR="00A45BE9">
        <w:rPr>
          <w:sz w:val="24"/>
          <w:szCs w:val="26"/>
        </w:rPr>
        <w:t>other before pagan judges who did</w:t>
      </w:r>
      <w:r>
        <w:rPr>
          <w:sz w:val="24"/>
          <w:szCs w:val="26"/>
        </w:rPr>
        <w:t xml:space="preserve"> not hold the same principles and values as they. There should be one among them wise enough to make the proper judgment. </w:t>
      </w:r>
      <w:r w:rsidRPr="00862D13">
        <w:rPr>
          <w:sz w:val="24"/>
          <w:szCs w:val="26"/>
        </w:rPr>
        <w:t>Bringing disputes between brethren before the world</w:t>
      </w:r>
      <w:r>
        <w:rPr>
          <w:sz w:val="24"/>
          <w:szCs w:val="26"/>
        </w:rPr>
        <w:t xml:space="preserve"> is shameful </w:t>
      </w:r>
      <w:r w:rsidRPr="00862D13">
        <w:rPr>
          <w:b/>
          <w:sz w:val="24"/>
          <w:szCs w:val="26"/>
        </w:rPr>
        <w:t>(v. 4-6)</w:t>
      </w:r>
      <w:r>
        <w:rPr>
          <w:sz w:val="24"/>
          <w:szCs w:val="26"/>
        </w:rPr>
        <w:t>.</w:t>
      </w:r>
    </w:p>
    <w:p w:rsidR="00862D13" w:rsidRDefault="00B01881" w:rsidP="00862D13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root of unrighteousness in the problem at hand </w:t>
      </w:r>
      <w:r w:rsidRPr="00B01881">
        <w:rPr>
          <w:b/>
          <w:sz w:val="24"/>
          <w:szCs w:val="26"/>
        </w:rPr>
        <w:t>(6:7-11)</w:t>
      </w:r>
      <w:r>
        <w:rPr>
          <w:sz w:val="24"/>
          <w:szCs w:val="26"/>
        </w:rPr>
        <w:t>.</w:t>
      </w:r>
    </w:p>
    <w:p w:rsidR="00B01881" w:rsidRDefault="00B01881" w:rsidP="00B01881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act of taking a brother in Christ to court is in and of itself unrighteous. It does not reflect a Christ-like conduct. Instead of enduring offenses, they caused offenses </w:t>
      </w:r>
      <w:r w:rsidRPr="00B01881">
        <w:rPr>
          <w:b/>
          <w:sz w:val="24"/>
          <w:szCs w:val="26"/>
        </w:rPr>
        <w:t>(v. 7-8)</w:t>
      </w:r>
      <w:r>
        <w:rPr>
          <w:sz w:val="24"/>
          <w:szCs w:val="26"/>
        </w:rPr>
        <w:t>.</w:t>
      </w:r>
    </w:p>
    <w:p w:rsidR="00B01881" w:rsidRPr="00B01881" w:rsidRDefault="00B01881" w:rsidP="00B01881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This unrighteous conduc</w:t>
      </w:r>
      <w:r w:rsidR="00A45BE9">
        <w:rPr>
          <w:sz w:val="24"/>
          <w:szCs w:val="26"/>
        </w:rPr>
        <w:t>t will keep them out of heaven.</w:t>
      </w:r>
      <w:r>
        <w:rPr>
          <w:sz w:val="24"/>
          <w:szCs w:val="26"/>
        </w:rPr>
        <w:t xml:space="preserve"> They lived unrighteous lives before obeying the gospel, but were washed of such uncleanness </w:t>
      </w:r>
      <w:r w:rsidR="00A45BE9">
        <w:rPr>
          <w:sz w:val="24"/>
          <w:szCs w:val="26"/>
        </w:rPr>
        <w:t>and should live</w:t>
      </w:r>
      <w:r>
        <w:rPr>
          <w:sz w:val="24"/>
          <w:szCs w:val="26"/>
        </w:rPr>
        <w:t xml:space="preserve"> accordingly </w:t>
      </w:r>
      <w:r w:rsidRPr="00B01881">
        <w:rPr>
          <w:b/>
          <w:sz w:val="24"/>
          <w:szCs w:val="26"/>
        </w:rPr>
        <w:t>(v. 9-11)</w:t>
      </w:r>
      <w:r>
        <w:rPr>
          <w:sz w:val="24"/>
          <w:szCs w:val="26"/>
        </w:rPr>
        <w:t>.</w:t>
      </w:r>
    </w:p>
    <w:p w:rsidR="00741FAF" w:rsidRDefault="00741FAF" w:rsidP="00741FAF">
      <w:pPr>
        <w:pStyle w:val="ListParagraph"/>
        <w:numPr>
          <w:ilvl w:val="1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Sexual Immorality – fornication </w:t>
      </w:r>
      <w:r w:rsidRPr="00291C1E">
        <w:rPr>
          <w:b/>
          <w:sz w:val="24"/>
          <w:szCs w:val="26"/>
        </w:rPr>
        <w:t>(6:9-20)</w:t>
      </w:r>
      <w:r w:rsidRPr="00291C1E">
        <w:rPr>
          <w:sz w:val="24"/>
          <w:szCs w:val="26"/>
        </w:rPr>
        <w:t>.</w:t>
      </w:r>
    </w:p>
    <w:p w:rsidR="00DE1CA0" w:rsidRDefault="000721BA" w:rsidP="00DE1CA0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purpose of the body </w:t>
      </w:r>
      <w:r w:rsidRPr="000721BA">
        <w:rPr>
          <w:b/>
          <w:sz w:val="24"/>
          <w:szCs w:val="26"/>
        </w:rPr>
        <w:t>(v. 12-14)</w:t>
      </w:r>
      <w:r>
        <w:rPr>
          <w:sz w:val="24"/>
          <w:szCs w:val="26"/>
        </w:rPr>
        <w:t>.</w:t>
      </w:r>
    </w:p>
    <w:p w:rsidR="000721BA" w:rsidRDefault="000721BA" w:rsidP="000721BA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There are liberties we can engage in, but our bodies are not for this purpose. If such liberty enslaves us, we have misunderstood the place of liberties </w:t>
      </w:r>
      <w:r w:rsidRPr="000721BA">
        <w:rPr>
          <w:b/>
          <w:sz w:val="24"/>
          <w:szCs w:val="26"/>
        </w:rPr>
        <w:t>(v. 12-13a)</w:t>
      </w:r>
      <w:r>
        <w:rPr>
          <w:sz w:val="24"/>
          <w:szCs w:val="26"/>
        </w:rPr>
        <w:t>.</w:t>
      </w:r>
    </w:p>
    <w:p w:rsidR="000721BA" w:rsidRDefault="000721BA" w:rsidP="000721BA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Sexual immorality, despite what the Corinthians were told or believed, is not a liberty. Our bodies are for the Lord, and should be used in such a way that reflects the hope of our pure state when we are made like Christ in the resurrection </w:t>
      </w:r>
      <w:r w:rsidRPr="000721BA">
        <w:rPr>
          <w:b/>
          <w:sz w:val="24"/>
          <w:szCs w:val="26"/>
        </w:rPr>
        <w:t>(v. 13b-14)</w:t>
      </w:r>
      <w:r>
        <w:rPr>
          <w:sz w:val="24"/>
          <w:szCs w:val="26"/>
        </w:rPr>
        <w:t>.</w:t>
      </w:r>
    </w:p>
    <w:p w:rsidR="000721BA" w:rsidRPr="000721BA" w:rsidRDefault="000721BA" w:rsidP="000721BA">
      <w:pPr>
        <w:pStyle w:val="ListParagraph"/>
        <w:ind w:left="2160"/>
        <w:jc w:val="right"/>
        <w:rPr>
          <w:i/>
          <w:sz w:val="24"/>
          <w:szCs w:val="26"/>
        </w:rPr>
      </w:pPr>
      <w:r w:rsidRPr="000721BA">
        <w:rPr>
          <w:i/>
          <w:sz w:val="24"/>
          <w:szCs w:val="26"/>
        </w:rPr>
        <w:t xml:space="preserve">Outline continued on back. </w:t>
      </w:r>
      <w:r w:rsidRPr="000721BA">
        <w:rPr>
          <w:i/>
          <w:sz w:val="24"/>
          <w:szCs w:val="26"/>
        </w:rPr>
        <w:sym w:font="Wingdings" w:char="F0E0"/>
      </w:r>
    </w:p>
    <w:p w:rsidR="000721BA" w:rsidRDefault="000721BA" w:rsidP="000721BA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Our bodies are members of Christ </w:t>
      </w:r>
      <w:r w:rsidRPr="006B75E9">
        <w:rPr>
          <w:b/>
          <w:sz w:val="24"/>
          <w:szCs w:val="26"/>
        </w:rPr>
        <w:t>(v. 15-18)</w:t>
      </w:r>
      <w:r>
        <w:rPr>
          <w:sz w:val="24"/>
          <w:szCs w:val="26"/>
        </w:rPr>
        <w:t>.</w:t>
      </w:r>
    </w:p>
    <w:p w:rsidR="000721BA" w:rsidRDefault="000721BA" w:rsidP="000721BA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As Christians, our bodies are members of Christ. When fornication</w:t>
      </w:r>
      <w:r w:rsidR="006B75E9">
        <w:rPr>
          <w:sz w:val="24"/>
          <w:szCs w:val="26"/>
        </w:rPr>
        <w:t xml:space="preserve"> with a harlot is committed, our bodies become one with the harlot </w:t>
      </w:r>
      <w:r w:rsidR="006B75E9" w:rsidRPr="006B75E9">
        <w:rPr>
          <w:b/>
          <w:sz w:val="24"/>
          <w:szCs w:val="26"/>
        </w:rPr>
        <w:t>(v. 15-16)</w:t>
      </w:r>
      <w:r w:rsidR="006B75E9">
        <w:rPr>
          <w:sz w:val="24"/>
          <w:szCs w:val="26"/>
        </w:rPr>
        <w:t>.</w:t>
      </w:r>
    </w:p>
    <w:p w:rsidR="00741FAF" w:rsidRDefault="006B75E9" w:rsidP="006B75E9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Christians are to be so involved </w:t>
      </w:r>
      <w:r w:rsidR="00472A5D">
        <w:rPr>
          <w:sz w:val="24"/>
          <w:szCs w:val="26"/>
        </w:rPr>
        <w:t>with the ways of Christ that their</w:t>
      </w:r>
      <w:r>
        <w:rPr>
          <w:sz w:val="24"/>
          <w:szCs w:val="26"/>
        </w:rPr>
        <w:t xml:space="preserve"> spirit</w:t>
      </w:r>
      <w:r w:rsidR="00472A5D">
        <w:rPr>
          <w:sz w:val="24"/>
          <w:szCs w:val="26"/>
        </w:rPr>
        <w:t>s are</w:t>
      </w:r>
      <w:r>
        <w:rPr>
          <w:sz w:val="24"/>
          <w:szCs w:val="26"/>
        </w:rPr>
        <w:t xml:space="preserve"> one with His. For this reason, fleeing sexual immorality is imperative. When fornication is committed, it is an offense against your own body </w:t>
      </w:r>
      <w:r w:rsidRPr="006B75E9">
        <w:rPr>
          <w:b/>
          <w:sz w:val="24"/>
          <w:szCs w:val="26"/>
        </w:rPr>
        <w:t>(v. 17-18)</w:t>
      </w:r>
      <w:r>
        <w:rPr>
          <w:sz w:val="24"/>
          <w:szCs w:val="26"/>
        </w:rPr>
        <w:t>.</w:t>
      </w:r>
    </w:p>
    <w:p w:rsidR="006B75E9" w:rsidRDefault="006B75E9" w:rsidP="006B75E9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Our body is the temple of the Holy Spirit </w:t>
      </w:r>
      <w:r w:rsidRPr="00472A5D">
        <w:rPr>
          <w:b/>
          <w:sz w:val="24"/>
          <w:szCs w:val="26"/>
        </w:rPr>
        <w:t>(v. 19-20)</w:t>
      </w:r>
      <w:r>
        <w:rPr>
          <w:sz w:val="24"/>
          <w:szCs w:val="26"/>
        </w:rPr>
        <w:t>.</w:t>
      </w:r>
    </w:p>
    <w:p w:rsidR="006B75E9" w:rsidRDefault="006B75E9" w:rsidP="006B75E9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Our body, like the temple, is a holy place for the</w:t>
      </w:r>
      <w:r w:rsidR="00472A5D">
        <w:rPr>
          <w:sz w:val="24"/>
          <w:szCs w:val="26"/>
        </w:rPr>
        <w:t xml:space="preserve"> dwelling of Deity. Just like the temple belonged to God, so do our bodies, and we cannot do with them as we wish. God bought us, and owns us        </w:t>
      </w:r>
      <w:proofErr w:type="gramStart"/>
      <w:r w:rsidR="00472A5D">
        <w:rPr>
          <w:sz w:val="24"/>
          <w:szCs w:val="26"/>
        </w:rPr>
        <w:t xml:space="preserve">   </w:t>
      </w:r>
      <w:r w:rsidR="00472A5D" w:rsidRPr="00472A5D">
        <w:rPr>
          <w:b/>
          <w:sz w:val="24"/>
          <w:szCs w:val="26"/>
        </w:rPr>
        <w:t>(</w:t>
      </w:r>
      <w:proofErr w:type="gramEnd"/>
      <w:r w:rsidR="00472A5D" w:rsidRPr="00472A5D">
        <w:rPr>
          <w:b/>
          <w:sz w:val="24"/>
          <w:szCs w:val="26"/>
        </w:rPr>
        <w:t>v. 19-20a)</w:t>
      </w:r>
      <w:r w:rsidR="00472A5D">
        <w:rPr>
          <w:sz w:val="24"/>
          <w:szCs w:val="26"/>
        </w:rPr>
        <w:t>.</w:t>
      </w:r>
    </w:p>
    <w:p w:rsidR="00472A5D" w:rsidRDefault="00472A5D" w:rsidP="006B75E9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For this reason, we are to take all measures to use our bodies to glorify God </w:t>
      </w:r>
      <w:r w:rsidRPr="00472A5D">
        <w:rPr>
          <w:b/>
          <w:sz w:val="24"/>
          <w:szCs w:val="26"/>
        </w:rPr>
        <w:t>(v. 20b)</w:t>
      </w:r>
      <w:r>
        <w:rPr>
          <w:sz w:val="24"/>
          <w:szCs w:val="26"/>
        </w:rPr>
        <w:t>.</w:t>
      </w:r>
    </w:p>
    <w:p w:rsidR="00391DC8" w:rsidRPr="00391DC8" w:rsidRDefault="00391DC8" w:rsidP="00391DC8">
      <w:pPr>
        <w:jc w:val="both"/>
        <w:rPr>
          <w:b/>
          <w:sz w:val="28"/>
          <w:szCs w:val="26"/>
        </w:rPr>
      </w:pPr>
      <w:r w:rsidRPr="00391DC8">
        <w:rPr>
          <w:b/>
          <w:sz w:val="28"/>
          <w:szCs w:val="26"/>
        </w:rPr>
        <w:t>Questions</w:t>
      </w:r>
    </w:p>
    <w:p w:rsidR="00391DC8" w:rsidRDefault="00391DC8" w:rsidP="00391DC8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>How might bringing dis</w:t>
      </w:r>
      <w:r w:rsidR="007061B6">
        <w:rPr>
          <w:sz w:val="24"/>
          <w:szCs w:val="26"/>
        </w:rPr>
        <w:t>putes that are</w:t>
      </w:r>
      <w:r>
        <w:rPr>
          <w:sz w:val="24"/>
          <w:szCs w:val="26"/>
        </w:rPr>
        <w:t xml:space="preserve"> within the church before the world hurt the reputation of the church </w:t>
      </w:r>
      <w:r w:rsidRPr="00391DC8">
        <w:rPr>
          <w:b/>
          <w:sz w:val="24"/>
          <w:szCs w:val="26"/>
        </w:rPr>
        <w:t>(v. 1-8)</w:t>
      </w:r>
      <w:r>
        <w:rPr>
          <w:sz w:val="24"/>
          <w:szCs w:val="26"/>
        </w:rPr>
        <w:t>?</w:t>
      </w:r>
    </w:p>
    <w:p w:rsidR="00391DC8" w:rsidRDefault="00391DC8" w:rsidP="00391DC8">
      <w:pPr>
        <w:jc w:val="both"/>
        <w:rPr>
          <w:sz w:val="24"/>
          <w:szCs w:val="26"/>
        </w:rPr>
      </w:pPr>
    </w:p>
    <w:p w:rsidR="00391DC8" w:rsidRPr="00391DC8" w:rsidRDefault="00391DC8" w:rsidP="00391DC8">
      <w:pPr>
        <w:jc w:val="both"/>
        <w:rPr>
          <w:sz w:val="24"/>
          <w:szCs w:val="26"/>
        </w:rPr>
      </w:pPr>
    </w:p>
    <w:p w:rsidR="00391DC8" w:rsidRDefault="00391DC8" w:rsidP="00391DC8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How does Paul say, </w:t>
      </w:r>
      <w:r w:rsidRPr="00391DC8">
        <w:rPr>
          <w:i/>
          <w:sz w:val="24"/>
          <w:szCs w:val="26"/>
        </w:rPr>
        <w:t>“all things are lawful for me,”</w:t>
      </w:r>
      <w:r>
        <w:rPr>
          <w:sz w:val="24"/>
          <w:szCs w:val="26"/>
        </w:rPr>
        <w:t xml:space="preserve"> after condemning various acts of unrighteousness in verses 9-10 </w:t>
      </w:r>
      <w:r w:rsidRPr="00391DC8">
        <w:rPr>
          <w:b/>
          <w:sz w:val="24"/>
          <w:szCs w:val="26"/>
        </w:rPr>
        <w:t>(v. 12)</w:t>
      </w:r>
      <w:r>
        <w:rPr>
          <w:sz w:val="24"/>
          <w:szCs w:val="26"/>
        </w:rPr>
        <w:t xml:space="preserve">? What are the limits of use concerning these </w:t>
      </w:r>
      <w:r w:rsidRPr="00391DC8">
        <w:rPr>
          <w:i/>
          <w:sz w:val="24"/>
          <w:szCs w:val="26"/>
        </w:rPr>
        <w:t>“lawful”</w:t>
      </w:r>
      <w:r>
        <w:rPr>
          <w:sz w:val="24"/>
          <w:szCs w:val="26"/>
        </w:rPr>
        <w:t xml:space="preserve"> things </w:t>
      </w:r>
      <w:r w:rsidRPr="00391DC8">
        <w:rPr>
          <w:b/>
          <w:sz w:val="24"/>
          <w:szCs w:val="26"/>
        </w:rPr>
        <w:t>(v. 12)</w:t>
      </w:r>
      <w:r>
        <w:rPr>
          <w:sz w:val="24"/>
          <w:szCs w:val="26"/>
        </w:rPr>
        <w:t>?</w:t>
      </w:r>
    </w:p>
    <w:p w:rsidR="00391DC8" w:rsidRDefault="00391DC8" w:rsidP="00391DC8">
      <w:pPr>
        <w:jc w:val="both"/>
        <w:rPr>
          <w:sz w:val="24"/>
          <w:szCs w:val="26"/>
        </w:rPr>
      </w:pPr>
    </w:p>
    <w:p w:rsidR="00391DC8" w:rsidRPr="00391DC8" w:rsidRDefault="00391DC8" w:rsidP="00391DC8">
      <w:pPr>
        <w:jc w:val="both"/>
        <w:rPr>
          <w:sz w:val="24"/>
          <w:szCs w:val="26"/>
        </w:rPr>
      </w:pPr>
    </w:p>
    <w:p w:rsidR="00391DC8" w:rsidRDefault="00391DC8" w:rsidP="00391DC8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How is sexual immorality a sin against one’s own body </w:t>
      </w:r>
      <w:r w:rsidRPr="00391DC8">
        <w:rPr>
          <w:b/>
          <w:sz w:val="24"/>
          <w:szCs w:val="26"/>
        </w:rPr>
        <w:t>(v. 18)</w:t>
      </w:r>
      <w:r>
        <w:rPr>
          <w:sz w:val="24"/>
          <w:szCs w:val="26"/>
        </w:rPr>
        <w:t>?</w:t>
      </w:r>
    </w:p>
    <w:p w:rsidR="00391DC8" w:rsidRDefault="00391DC8" w:rsidP="00391DC8">
      <w:pPr>
        <w:jc w:val="both"/>
        <w:rPr>
          <w:sz w:val="24"/>
          <w:szCs w:val="26"/>
        </w:rPr>
      </w:pPr>
    </w:p>
    <w:p w:rsidR="00391DC8" w:rsidRDefault="00391DC8" w:rsidP="00391DC8">
      <w:pPr>
        <w:jc w:val="both"/>
        <w:rPr>
          <w:sz w:val="24"/>
          <w:szCs w:val="26"/>
        </w:rPr>
      </w:pPr>
    </w:p>
    <w:p w:rsidR="00391DC8" w:rsidRDefault="00391DC8" w:rsidP="00391DC8">
      <w:pPr>
        <w:jc w:val="both"/>
        <w:rPr>
          <w:b/>
          <w:sz w:val="28"/>
          <w:szCs w:val="26"/>
        </w:rPr>
      </w:pPr>
      <w:r w:rsidRPr="00391DC8">
        <w:rPr>
          <w:b/>
          <w:sz w:val="28"/>
          <w:szCs w:val="26"/>
        </w:rPr>
        <w:t>Another Question to Consider</w:t>
      </w:r>
    </w:p>
    <w:p w:rsidR="00391DC8" w:rsidRPr="00391DC8" w:rsidRDefault="004F23BF" w:rsidP="00391DC8">
      <w:pPr>
        <w:jc w:val="both"/>
        <w:rPr>
          <w:sz w:val="24"/>
          <w:szCs w:val="26"/>
        </w:rPr>
      </w:pPr>
      <w:r>
        <w:rPr>
          <w:sz w:val="24"/>
          <w:szCs w:val="26"/>
        </w:rPr>
        <w:t>How might</w:t>
      </w:r>
      <w:bookmarkStart w:id="0" w:name="_GoBack"/>
      <w:bookmarkEnd w:id="0"/>
      <w:r w:rsidR="00D600AE">
        <w:rPr>
          <w:sz w:val="24"/>
          <w:szCs w:val="26"/>
        </w:rPr>
        <w:t xml:space="preserve"> the world suggest the Holy Spirit dwells in us </w:t>
      </w:r>
      <w:r w:rsidR="00D600AE" w:rsidRPr="00D600AE">
        <w:rPr>
          <w:b/>
          <w:sz w:val="24"/>
          <w:szCs w:val="26"/>
        </w:rPr>
        <w:t>(v. 19)</w:t>
      </w:r>
      <w:r>
        <w:rPr>
          <w:sz w:val="24"/>
          <w:szCs w:val="26"/>
        </w:rPr>
        <w:t>? How does</w:t>
      </w:r>
      <w:r w:rsidR="00D600AE">
        <w:rPr>
          <w:sz w:val="24"/>
          <w:szCs w:val="26"/>
        </w:rPr>
        <w:t xml:space="preserve"> this contradict the teaching of Scripture? How does the Holy Spirit dwell in us?</w:t>
      </w:r>
    </w:p>
    <w:sectPr w:rsidR="00391DC8" w:rsidRPr="00391D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F0" w:rsidRDefault="002679F0" w:rsidP="00741FAF">
      <w:pPr>
        <w:spacing w:after="0" w:line="240" w:lineRule="auto"/>
      </w:pPr>
      <w:r>
        <w:separator/>
      </w:r>
    </w:p>
  </w:endnote>
  <w:endnote w:type="continuationSeparator" w:id="0">
    <w:p w:rsidR="002679F0" w:rsidRDefault="002679F0" w:rsidP="0074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54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1BA" w:rsidRDefault="000721BA">
        <w:pPr>
          <w:pStyle w:val="Footer"/>
          <w:jc w:val="right"/>
        </w:pPr>
        <w:r>
          <w:t xml:space="preserve">1 Corinthians 6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1BA" w:rsidRDefault="00072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F0" w:rsidRDefault="002679F0" w:rsidP="00741FAF">
      <w:pPr>
        <w:spacing w:after="0" w:line="240" w:lineRule="auto"/>
      </w:pPr>
      <w:r>
        <w:separator/>
      </w:r>
    </w:p>
  </w:footnote>
  <w:footnote w:type="continuationSeparator" w:id="0">
    <w:p w:rsidR="002679F0" w:rsidRDefault="002679F0" w:rsidP="0074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FAF" w:rsidRDefault="00741FAF">
    <w:pPr>
      <w:pStyle w:val="Header"/>
    </w:pPr>
    <w:r>
      <w:t xml:space="preserve">A Study of 1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6A9"/>
    <w:multiLevelType w:val="hybridMultilevel"/>
    <w:tmpl w:val="31EC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549A"/>
    <w:multiLevelType w:val="hybridMultilevel"/>
    <w:tmpl w:val="7EFAD992"/>
    <w:lvl w:ilvl="0" w:tplc="DB5872F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AF"/>
    <w:rsid w:val="000721BA"/>
    <w:rsid w:val="002679F0"/>
    <w:rsid w:val="00391DC8"/>
    <w:rsid w:val="00472A5D"/>
    <w:rsid w:val="004F23BF"/>
    <w:rsid w:val="006B75E9"/>
    <w:rsid w:val="007061B6"/>
    <w:rsid w:val="00735485"/>
    <w:rsid w:val="00741FAF"/>
    <w:rsid w:val="00862D13"/>
    <w:rsid w:val="008F5239"/>
    <w:rsid w:val="00A45BE9"/>
    <w:rsid w:val="00B01881"/>
    <w:rsid w:val="00C822C8"/>
    <w:rsid w:val="00D600AE"/>
    <w:rsid w:val="00D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BB4F"/>
  <w15:chartTrackingRefBased/>
  <w15:docId w15:val="{77415002-BED0-48AA-BBC6-D83A1F4E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AF"/>
  </w:style>
  <w:style w:type="paragraph" w:styleId="Footer">
    <w:name w:val="footer"/>
    <w:basedOn w:val="Normal"/>
    <w:link w:val="FooterChar"/>
    <w:uiPriority w:val="99"/>
    <w:unhideWhenUsed/>
    <w:rsid w:val="0074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AF"/>
  </w:style>
  <w:style w:type="paragraph" w:styleId="ListParagraph">
    <w:name w:val="List Paragraph"/>
    <w:basedOn w:val="Normal"/>
    <w:uiPriority w:val="34"/>
    <w:qFormat/>
    <w:rsid w:val="0074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13</cp:revision>
  <dcterms:created xsi:type="dcterms:W3CDTF">2016-07-20T20:02:00Z</dcterms:created>
  <dcterms:modified xsi:type="dcterms:W3CDTF">2016-07-20T22:42:00Z</dcterms:modified>
</cp:coreProperties>
</file>