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D4" w:rsidRPr="006A6D2D" w:rsidRDefault="009932DA">
      <w:pPr>
        <w:rPr>
          <w:b/>
          <w:sz w:val="32"/>
        </w:rPr>
      </w:pPr>
      <w:r w:rsidRPr="006A6D2D">
        <w:rPr>
          <w:b/>
          <w:sz w:val="32"/>
        </w:rPr>
        <w:t>1 Corinthians 8</w:t>
      </w:r>
    </w:p>
    <w:p w:rsidR="009932DA" w:rsidRPr="006A6D2D" w:rsidRDefault="009932DA" w:rsidP="009932DA">
      <w:pPr>
        <w:spacing w:after="0" w:line="240" w:lineRule="auto"/>
        <w:rPr>
          <w:i/>
          <w:sz w:val="24"/>
          <w:szCs w:val="24"/>
        </w:rPr>
      </w:pPr>
      <w:r w:rsidRPr="006A6D2D">
        <w:rPr>
          <w:i/>
          <w:sz w:val="24"/>
          <w:szCs w:val="24"/>
        </w:rPr>
        <w:t>Paul discusses the conscience, and calls the Corinthians to respect the weaker Christ</w:t>
      </w:r>
      <w:r w:rsidR="00B01C24">
        <w:rPr>
          <w:i/>
          <w:sz w:val="24"/>
          <w:szCs w:val="24"/>
        </w:rPr>
        <w:t xml:space="preserve">ians among them. </w:t>
      </w:r>
      <w:r w:rsidRPr="006A6D2D">
        <w:rPr>
          <w:i/>
          <w:sz w:val="24"/>
          <w:szCs w:val="24"/>
        </w:rPr>
        <w:t>The specific context is that of eating meat offered up to idols.</w:t>
      </w:r>
      <w:r w:rsidRPr="006A6D2D">
        <w:rPr>
          <w:i/>
          <w:sz w:val="24"/>
          <w:szCs w:val="24"/>
        </w:rPr>
        <w:t xml:space="preserve"> (Synopsis by Stan Cox)</w:t>
      </w:r>
    </w:p>
    <w:p w:rsidR="006A6D2D" w:rsidRPr="006A6D2D" w:rsidRDefault="006A6D2D" w:rsidP="009932DA">
      <w:pPr>
        <w:spacing w:after="0" w:line="240" w:lineRule="auto"/>
        <w:rPr>
          <w:i/>
          <w:sz w:val="24"/>
          <w:szCs w:val="24"/>
        </w:rPr>
      </w:pPr>
    </w:p>
    <w:p w:rsidR="006A6D2D" w:rsidRPr="006A6D2D" w:rsidRDefault="006A6D2D" w:rsidP="006A6D2D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6A6D2D">
        <w:rPr>
          <w:sz w:val="24"/>
          <w:szCs w:val="24"/>
        </w:rPr>
        <w:t xml:space="preserve">Inquiry from Corinthians </w:t>
      </w:r>
      <w:r w:rsidRPr="006A6D2D">
        <w:rPr>
          <w:b/>
          <w:sz w:val="24"/>
          <w:szCs w:val="24"/>
        </w:rPr>
        <w:t>(7:1-16:4)</w:t>
      </w:r>
      <w:r w:rsidRPr="006A6D2D">
        <w:rPr>
          <w:sz w:val="24"/>
          <w:szCs w:val="24"/>
        </w:rPr>
        <w:t xml:space="preserve"> – </w:t>
      </w:r>
      <w:r w:rsidRPr="006A6D2D">
        <w:rPr>
          <w:i/>
          <w:sz w:val="24"/>
          <w:szCs w:val="24"/>
        </w:rPr>
        <w:t xml:space="preserve">“Now concerning the things </w:t>
      </w:r>
      <w:r w:rsidRPr="006A6D2D">
        <w:rPr>
          <w:i/>
          <w:sz w:val="24"/>
          <w:szCs w:val="24"/>
          <w:u w:val="single"/>
        </w:rPr>
        <w:t>of which you wrote to me</w:t>
      </w:r>
      <w:r w:rsidRPr="006A6D2D">
        <w:rPr>
          <w:i/>
          <w:sz w:val="24"/>
          <w:szCs w:val="24"/>
        </w:rPr>
        <w:t>:”</w:t>
      </w:r>
      <w:r w:rsidRPr="006A6D2D">
        <w:rPr>
          <w:sz w:val="24"/>
          <w:szCs w:val="24"/>
        </w:rPr>
        <w:t xml:space="preserve"> </w:t>
      </w:r>
      <w:r w:rsidRPr="006A6D2D">
        <w:rPr>
          <w:b/>
          <w:sz w:val="24"/>
          <w:szCs w:val="24"/>
        </w:rPr>
        <w:t>(7:1)</w:t>
      </w:r>
      <w:r w:rsidRPr="006A6D2D">
        <w:rPr>
          <w:sz w:val="24"/>
          <w:szCs w:val="24"/>
        </w:rPr>
        <w:t>.</w:t>
      </w:r>
    </w:p>
    <w:p w:rsidR="006A6D2D" w:rsidRPr="006A6D2D" w:rsidRDefault="006A6D2D" w:rsidP="006A6D2D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6A6D2D">
        <w:rPr>
          <w:sz w:val="24"/>
          <w:szCs w:val="24"/>
        </w:rPr>
        <w:t xml:space="preserve">Concerning marriage </w:t>
      </w:r>
      <w:r w:rsidRPr="006A6D2D">
        <w:rPr>
          <w:b/>
          <w:sz w:val="24"/>
          <w:szCs w:val="24"/>
        </w:rPr>
        <w:t>(7:1-24)</w:t>
      </w:r>
      <w:r w:rsidRPr="006A6D2D">
        <w:rPr>
          <w:sz w:val="24"/>
          <w:szCs w:val="24"/>
        </w:rPr>
        <w:t>.</w:t>
      </w:r>
    </w:p>
    <w:p w:rsidR="006A6D2D" w:rsidRPr="006A6D2D" w:rsidRDefault="006A6D2D" w:rsidP="006A6D2D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6A6D2D">
        <w:rPr>
          <w:sz w:val="24"/>
          <w:szCs w:val="24"/>
        </w:rPr>
        <w:t xml:space="preserve">Concerning virgins </w:t>
      </w:r>
      <w:r w:rsidRPr="006A6D2D">
        <w:rPr>
          <w:b/>
          <w:sz w:val="24"/>
          <w:szCs w:val="24"/>
        </w:rPr>
        <w:t>(7:25-40)</w:t>
      </w:r>
      <w:r w:rsidRPr="006A6D2D">
        <w:rPr>
          <w:sz w:val="24"/>
          <w:szCs w:val="24"/>
        </w:rPr>
        <w:t>.</w:t>
      </w:r>
    </w:p>
    <w:p w:rsidR="006A6D2D" w:rsidRPr="006A6D2D" w:rsidRDefault="006A6D2D" w:rsidP="006A6D2D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6A6D2D">
        <w:rPr>
          <w:sz w:val="24"/>
          <w:szCs w:val="24"/>
        </w:rPr>
        <w:t xml:space="preserve">Liberties, but should not jeopardize another’s, or own, relationship to God </w:t>
      </w:r>
      <w:r w:rsidRPr="006A6D2D">
        <w:rPr>
          <w:b/>
          <w:sz w:val="24"/>
          <w:szCs w:val="24"/>
        </w:rPr>
        <w:t>(8:1-11:1)</w:t>
      </w:r>
      <w:r w:rsidRPr="006A6D2D">
        <w:rPr>
          <w:sz w:val="24"/>
          <w:szCs w:val="24"/>
        </w:rPr>
        <w:t>.</w:t>
      </w:r>
    </w:p>
    <w:p w:rsidR="009932DA" w:rsidRDefault="006A6D2D" w:rsidP="006A6D2D">
      <w:pPr>
        <w:numPr>
          <w:ilvl w:val="2"/>
          <w:numId w:val="2"/>
        </w:numPr>
        <w:contextualSpacing/>
        <w:jc w:val="both"/>
        <w:rPr>
          <w:sz w:val="24"/>
          <w:szCs w:val="24"/>
        </w:rPr>
      </w:pPr>
      <w:r w:rsidRPr="006A6D2D">
        <w:rPr>
          <w:i/>
          <w:sz w:val="24"/>
          <w:szCs w:val="24"/>
        </w:rPr>
        <w:t>“concerning things offered to idols”</w:t>
      </w:r>
      <w:r w:rsidRPr="006A6D2D">
        <w:rPr>
          <w:sz w:val="24"/>
          <w:szCs w:val="24"/>
        </w:rPr>
        <w:t xml:space="preserve"> </w:t>
      </w:r>
      <w:r w:rsidRPr="006A6D2D">
        <w:rPr>
          <w:b/>
          <w:sz w:val="24"/>
          <w:szCs w:val="24"/>
        </w:rPr>
        <w:t>(8:1-13)</w:t>
      </w:r>
      <w:r w:rsidRPr="006A6D2D">
        <w:rPr>
          <w:sz w:val="24"/>
          <w:szCs w:val="24"/>
        </w:rPr>
        <w:t>.</w:t>
      </w:r>
    </w:p>
    <w:p w:rsidR="007653AE" w:rsidRDefault="006A5918" w:rsidP="007653AE">
      <w:pPr>
        <w:numPr>
          <w:ilvl w:val="3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Knowledge, Love, and Idols </w:t>
      </w:r>
      <w:r w:rsidRPr="009D025E">
        <w:rPr>
          <w:b/>
          <w:sz w:val="24"/>
          <w:szCs w:val="24"/>
        </w:rPr>
        <w:t>(v. 1-6).</w:t>
      </w:r>
    </w:p>
    <w:p w:rsidR="009D025E" w:rsidRDefault="009D025E" w:rsidP="006A5918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Love is supreme </w:t>
      </w:r>
      <w:r w:rsidRPr="009D025E">
        <w:rPr>
          <w:b/>
          <w:sz w:val="24"/>
          <w:szCs w:val="24"/>
        </w:rPr>
        <w:t>(v. 1-3).</w:t>
      </w:r>
    </w:p>
    <w:p w:rsidR="006A5918" w:rsidRDefault="006A5918" w:rsidP="009D025E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Knowledge without love makes one arrogant. Love builds others up </w:t>
      </w:r>
      <w:r w:rsidRPr="009D025E">
        <w:rPr>
          <w:b/>
          <w:sz w:val="24"/>
          <w:szCs w:val="24"/>
        </w:rPr>
        <w:t>(v. 1).</w:t>
      </w:r>
    </w:p>
    <w:p w:rsidR="006A5918" w:rsidRDefault="00AE24E0" w:rsidP="009D025E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Knowledge without love is incomplete, lacking in the way in which God wants man to know</w:t>
      </w:r>
      <w:r w:rsidR="006A5918">
        <w:rPr>
          <w:sz w:val="24"/>
          <w:szCs w:val="24"/>
        </w:rPr>
        <w:t xml:space="preserve"> </w:t>
      </w:r>
      <w:r w:rsidR="006A5918" w:rsidRPr="009D025E">
        <w:rPr>
          <w:b/>
          <w:sz w:val="24"/>
          <w:szCs w:val="24"/>
        </w:rPr>
        <w:t>(v. 2).</w:t>
      </w:r>
    </w:p>
    <w:p w:rsidR="009D025E" w:rsidRDefault="006A5918" w:rsidP="009D025E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one who loves God</w:t>
      </w:r>
      <w:r w:rsidR="009D025E">
        <w:rPr>
          <w:sz w:val="24"/>
          <w:szCs w:val="24"/>
        </w:rPr>
        <w:t xml:space="preserve"> is t</w:t>
      </w:r>
      <w:r w:rsidR="00375960">
        <w:rPr>
          <w:sz w:val="24"/>
          <w:szCs w:val="24"/>
        </w:rPr>
        <w:t xml:space="preserve">he one known by Him. Not </w:t>
      </w:r>
      <w:r w:rsidR="009D025E">
        <w:rPr>
          <w:sz w:val="24"/>
          <w:szCs w:val="24"/>
        </w:rPr>
        <w:t>the one with</w:t>
      </w:r>
      <w:r w:rsidR="00375960">
        <w:rPr>
          <w:sz w:val="24"/>
          <w:szCs w:val="24"/>
        </w:rPr>
        <w:t xml:space="preserve"> mere knowledge</w:t>
      </w:r>
      <w:r w:rsidR="009D025E">
        <w:rPr>
          <w:sz w:val="24"/>
          <w:szCs w:val="24"/>
        </w:rPr>
        <w:t xml:space="preserve"> </w:t>
      </w:r>
      <w:r w:rsidR="009D025E" w:rsidRPr="009D025E">
        <w:rPr>
          <w:b/>
          <w:sz w:val="24"/>
          <w:szCs w:val="24"/>
        </w:rPr>
        <w:t>(v. 3).</w:t>
      </w:r>
    </w:p>
    <w:p w:rsidR="009D025E" w:rsidRDefault="009D025E" w:rsidP="009D025E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Knowl</w:t>
      </w:r>
      <w:r w:rsidR="00B620D1">
        <w:rPr>
          <w:sz w:val="24"/>
          <w:szCs w:val="24"/>
        </w:rPr>
        <w:t>edge concerning idols, and</w:t>
      </w:r>
      <w:r>
        <w:rPr>
          <w:sz w:val="24"/>
          <w:szCs w:val="24"/>
        </w:rPr>
        <w:t xml:space="preserve"> things offered to idols </w:t>
      </w:r>
      <w:r w:rsidR="00B620D1">
        <w:rPr>
          <w:sz w:val="24"/>
          <w:szCs w:val="24"/>
        </w:rPr>
        <w:t xml:space="preserve"> </w:t>
      </w:r>
      <w:proofErr w:type="gramStart"/>
      <w:r w:rsidR="00B620D1">
        <w:rPr>
          <w:sz w:val="24"/>
          <w:szCs w:val="24"/>
        </w:rPr>
        <w:t xml:space="preserve">   </w:t>
      </w:r>
      <w:r w:rsidRPr="009D025E">
        <w:rPr>
          <w:b/>
          <w:sz w:val="24"/>
          <w:szCs w:val="24"/>
        </w:rPr>
        <w:t>(</w:t>
      </w:r>
      <w:proofErr w:type="gramEnd"/>
      <w:r w:rsidRPr="009D025E">
        <w:rPr>
          <w:b/>
          <w:sz w:val="24"/>
          <w:szCs w:val="24"/>
        </w:rPr>
        <w:t>v. 4-6).</w:t>
      </w:r>
    </w:p>
    <w:p w:rsidR="009D025E" w:rsidRDefault="009D025E" w:rsidP="009D025E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proclaimed deity which the idol (physical image) represents does not exist. There is only one God  </w:t>
      </w:r>
      <w:proofErr w:type="gramStart"/>
      <w:r>
        <w:rPr>
          <w:sz w:val="24"/>
          <w:szCs w:val="24"/>
        </w:rPr>
        <w:t xml:space="preserve">   </w:t>
      </w:r>
      <w:r w:rsidRPr="009D025E">
        <w:rPr>
          <w:b/>
          <w:sz w:val="24"/>
          <w:szCs w:val="24"/>
        </w:rPr>
        <w:t>(</w:t>
      </w:r>
      <w:proofErr w:type="gramEnd"/>
      <w:r w:rsidRPr="009D025E">
        <w:rPr>
          <w:b/>
          <w:sz w:val="24"/>
          <w:szCs w:val="24"/>
        </w:rPr>
        <w:t>v. 4).</w:t>
      </w:r>
    </w:p>
    <w:p w:rsidR="009D025E" w:rsidRDefault="009D025E" w:rsidP="009D025E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assumed gods, or </w:t>
      </w:r>
      <w:r w:rsidRPr="009D025E">
        <w:rPr>
          <w:i/>
          <w:sz w:val="24"/>
          <w:szCs w:val="24"/>
        </w:rPr>
        <w:t>“so-called”</w:t>
      </w:r>
      <w:r>
        <w:rPr>
          <w:sz w:val="24"/>
          <w:szCs w:val="24"/>
        </w:rPr>
        <w:t xml:space="preserve"> gods. Yet, the Christian knows they are not real – they do not exist. The Christian recognizes the existence of only one God, and Lord </w:t>
      </w:r>
      <w:r w:rsidRPr="009D025E">
        <w:rPr>
          <w:b/>
          <w:sz w:val="24"/>
          <w:szCs w:val="24"/>
        </w:rPr>
        <w:t>(v. 5-6).</w:t>
      </w:r>
    </w:p>
    <w:p w:rsidR="009D025E" w:rsidRDefault="00EB7EA4" w:rsidP="009D025E">
      <w:pPr>
        <w:numPr>
          <w:ilvl w:val="3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strong brother is to express love toward the </w:t>
      </w:r>
      <w:r w:rsidRPr="00EB7EA4">
        <w:rPr>
          <w:i/>
          <w:sz w:val="24"/>
          <w:szCs w:val="24"/>
        </w:rPr>
        <w:t>“weak”</w:t>
      </w:r>
      <w:r>
        <w:rPr>
          <w:sz w:val="24"/>
          <w:szCs w:val="24"/>
        </w:rPr>
        <w:t xml:space="preserve"> brother</w:t>
      </w:r>
      <w:proofErr w:type="gramStart"/>
      <w:r>
        <w:rPr>
          <w:sz w:val="24"/>
          <w:szCs w:val="24"/>
        </w:rPr>
        <w:t xml:space="preserve"> </w:t>
      </w:r>
      <w:r w:rsidR="007F4307">
        <w:rPr>
          <w:sz w:val="24"/>
          <w:szCs w:val="24"/>
        </w:rPr>
        <w:t xml:space="preserve">  </w:t>
      </w:r>
      <w:r w:rsidRPr="007F4307">
        <w:rPr>
          <w:b/>
          <w:sz w:val="24"/>
          <w:szCs w:val="24"/>
        </w:rPr>
        <w:t>(</w:t>
      </w:r>
      <w:proofErr w:type="gramEnd"/>
      <w:r w:rsidRPr="007F4307">
        <w:rPr>
          <w:b/>
          <w:sz w:val="24"/>
          <w:szCs w:val="24"/>
        </w:rPr>
        <w:t>v. 7-13).</w:t>
      </w:r>
    </w:p>
    <w:p w:rsidR="00EB7EA4" w:rsidRDefault="007F4307" w:rsidP="00EB7EA4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lack that knowledge, or have a weak conscience      </w:t>
      </w:r>
      <w:proofErr w:type="gramStart"/>
      <w:r>
        <w:rPr>
          <w:sz w:val="24"/>
          <w:szCs w:val="24"/>
        </w:rPr>
        <w:t xml:space="preserve">   </w:t>
      </w:r>
      <w:r w:rsidRPr="007F4307">
        <w:rPr>
          <w:b/>
          <w:sz w:val="24"/>
          <w:szCs w:val="24"/>
        </w:rPr>
        <w:t>(</w:t>
      </w:r>
      <w:proofErr w:type="gramEnd"/>
      <w:r w:rsidRPr="007F4307">
        <w:rPr>
          <w:b/>
          <w:sz w:val="24"/>
          <w:szCs w:val="24"/>
        </w:rPr>
        <w:t>v. 7).</w:t>
      </w:r>
    </w:p>
    <w:p w:rsidR="007F4307" w:rsidRDefault="007F4307" w:rsidP="007F4307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Although knowing an idol is nothing </w:t>
      </w:r>
      <w:r w:rsidRPr="007F4307">
        <w:rPr>
          <w:b/>
          <w:sz w:val="24"/>
          <w:szCs w:val="24"/>
        </w:rPr>
        <w:t>(v. 4)</w:t>
      </w:r>
      <w:r>
        <w:rPr>
          <w:sz w:val="24"/>
          <w:szCs w:val="24"/>
        </w:rPr>
        <w:t xml:space="preserve">, their past involvement as Pagan idolaters continues to be on their mind </w:t>
      </w:r>
      <w:r w:rsidRPr="007F4307">
        <w:rPr>
          <w:b/>
          <w:sz w:val="24"/>
          <w:szCs w:val="24"/>
        </w:rPr>
        <w:t>(v. 7a).</w:t>
      </w:r>
    </w:p>
    <w:p w:rsidR="007F4307" w:rsidRDefault="007F4307" w:rsidP="00B55AEF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Because they cannot help but associate the eating of meats offered to idols with idol worship, when they eat such they defile their conscience </w:t>
      </w:r>
      <w:r w:rsidRPr="007F4307">
        <w:rPr>
          <w:b/>
          <w:sz w:val="24"/>
          <w:szCs w:val="24"/>
        </w:rPr>
        <w:t>(v. 7b).</w:t>
      </w:r>
    </w:p>
    <w:p w:rsidR="00B620D1" w:rsidRDefault="00B620D1" w:rsidP="00B55AEF">
      <w:pPr>
        <w:ind w:left="3600"/>
        <w:contextualSpacing/>
        <w:jc w:val="right"/>
        <w:rPr>
          <w:i/>
          <w:sz w:val="24"/>
          <w:szCs w:val="24"/>
        </w:rPr>
      </w:pPr>
    </w:p>
    <w:p w:rsidR="00B620D1" w:rsidRPr="00B620D1" w:rsidRDefault="00B55AEF" w:rsidP="00B620D1">
      <w:pPr>
        <w:ind w:left="3600"/>
        <w:contextualSpacing/>
        <w:jc w:val="right"/>
        <w:rPr>
          <w:i/>
          <w:sz w:val="24"/>
          <w:szCs w:val="24"/>
        </w:rPr>
      </w:pPr>
      <w:r w:rsidRPr="00B55AEF">
        <w:rPr>
          <w:i/>
          <w:sz w:val="24"/>
          <w:szCs w:val="24"/>
        </w:rPr>
        <w:t xml:space="preserve">Outline continued on back. </w:t>
      </w:r>
      <w:r w:rsidRPr="00B55AEF">
        <w:rPr>
          <w:i/>
          <w:sz w:val="24"/>
          <w:szCs w:val="24"/>
        </w:rPr>
        <w:sym w:font="Wingdings" w:char="F0E0"/>
      </w:r>
    </w:p>
    <w:p w:rsidR="00B55AEF" w:rsidRDefault="00B55AEF" w:rsidP="00B55AEF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not let your liberty become a stumbling block </w:t>
      </w:r>
      <w:r w:rsidRPr="00B55AEF">
        <w:rPr>
          <w:b/>
          <w:sz w:val="24"/>
          <w:szCs w:val="24"/>
        </w:rPr>
        <w:t>(v. 8-9).</w:t>
      </w:r>
    </w:p>
    <w:p w:rsidR="00B55AEF" w:rsidRDefault="00B55AEF" w:rsidP="00B55AEF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Food does not affect our relationship with God. (Negatively or positively) </w:t>
      </w:r>
      <w:r w:rsidRPr="00B55AEF">
        <w:rPr>
          <w:b/>
          <w:sz w:val="24"/>
          <w:szCs w:val="24"/>
        </w:rPr>
        <w:t>(v. 8).</w:t>
      </w:r>
    </w:p>
    <w:p w:rsidR="00B55AEF" w:rsidRDefault="00B55AEF" w:rsidP="00B55AEF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However, if abused</w:t>
      </w:r>
      <w:r w:rsidR="00B05CC5">
        <w:rPr>
          <w:sz w:val="24"/>
          <w:szCs w:val="24"/>
        </w:rPr>
        <w:t>, such liberty can</w:t>
      </w:r>
      <w:r>
        <w:rPr>
          <w:sz w:val="24"/>
          <w:szCs w:val="24"/>
        </w:rPr>
        <w:t xml:space="preserve"> cause a </w:t>
      </w:r>
      <w:r w:rsidRPr="00B55AEF">
        <w:rPr>
          <w:i/>
          <w:sz w:val="24"/>
          <w:szCs w:val="24"/>
        </w:rPr>
        <w:t>“weak”</w:t>
      </w:r>
      <w:r>
        <w:rPr>
          <w:sz w:val="24"/>
          <w:szCs w:val="24"/>
        </w:rPr>
        <w:t xml:space="preserve"> brother to stumble. Beware </w:t>
      </w:r>
      <w:r w:rsidRPr="00B55AEF">
        <w:rPr>
          <w:b/>
          <w:sz w:val="24"/>
          <w:szCs w:val="24"/>
        </w:rPr>
        <w:t>(v. 9)!</w:t>
      </w:r>
    </w:p>
    <w:p w:rsidR="00B55AEF" w:rsidRDefault="00F40255" w:rsidP="00B55AEF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Abused liberty is </w:t>
      </w:r>
      <w:r w:rsidR="00B55AEF">
        <w:rPr>
          <w:sz w:val="24"/>
          <w:szCs w:val="24"/>
        </w:rPr>
        <w:t xml:space="preserve">to the detriment of the </w:t>
      </w:r>
      <w:r w:rsidR="00B55AEF" w:rsidRPr="00B55AEF">
        <w:rPr>
          <w:i/>
          <w:sz w:val="24"/>
          <w:szCs w:val="24"/>
        </w:rPr>
        <w:t>“weak”</w:t>
      </w:r>
      <w:r w:rsidR="00B55AEF">
        <w:rPr>
          <w:sz w:val="24"/>
          <w:szCs w:val="24"/>
        </w:rPr>
        <w:t xml:space="preserve"> and the strong </w:t>
      </w:r>
      <w:r w:rsidR="00B55AEF" w:rsidRPr="00B55AEF">
        <w:rPr>
          <w:b/>
          <w:sz w:val="24"/>
          <w:szCs w:val="24"/>
        </w:rPr>
        <w:t>(v. 10-12).</w:t>
      </w:r>
    </w:p>
    <w:p w:rsidR="00B55AEF" w:rsidRDefault="00B55AEF" w:rsidP="00B55AEF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one exercising his liberty without love for a </w:t>
      </w:r>
      <w:r w:rsidRPr="00B55AEF">
        <w:rPr>
          <w:i/>
          <w:sz w:val="24"/>
          <w:szCs w:val="24"/>
        </w:rPr>
        <w:t>“weak”</w:t>
      </w:r>
      <w:r>
        <w:rPr>
          <w:sz w:val="24"/>
          <w:szCs w:val="24"/>
        </w:rPr>
        <w:t xml:space="preserve"> brother will encourage him to do what his conscience does not allow </w:t>
      </w:r>
      <w:r w:rsidRPr="00B55AEF">
        <w:rPr>
          <w:b/>
          <w:sz w:val="24"/>
          <w:szCs w:val="24"/>
        </w:rPr>
        <w:t>(v. 10).</w:t>
      </w:r>
    </w:p>
    <w:p w:rsidR="00B55AEF" w:rsidRDefault="00B55AEF" w:rsidP="00B55AEF">
      <w:pPr>
        <w:numPr>
          <w:ilvl w:val="5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5F7F99">
        <w:rPr>
          <w:sz w:val="24"/>
          <w:szCs w:val="24"/>
        </w:rPr>
        <w:t>is</w:t>
      </w:r>
      <w:r>
        <w:rPr>
          <w:sz w:val="24"/>
          <w:szCs w:val="24"/>
        </w:rPr>
        <w:t xml:space="preserve"> selfish and loveless act</w:t>
      </w:r>
      <w:r w:rsidR="005F7F99">
        <w:rPr>
          <w:sz w:val="24"/>
          <w:szCs w:val="24"/>
        </w:rPr>
        <w:t xml:space="preserve"> causes the </w:t>
      </w:r>
      <w:r w:rsidR="005F7F99" w:rsidRPr="005F7F99">
        <w:rPr>
          <w:i/>
          <w:sz w:val="24"/>
          <w:szCs w:val="24"/>
        </w:rPr>
        <w:t>“weak”</w:t>
      </w:r>
      <w:r w:rsidR="005F7F99">
        <w:rPr>
          <w:sz w:val="24"/>
          <w:szCs w:val="24"/>
        </w:rPr>
        <w:t xml:space="preserve"> to perish, and is a sin against Christ </w:t>
      </w:r>
      <w:r w:rsidR="005F7F99" w:rsidRPr="005F7F99">
        <w:rPr>
          <w:b/>
          <w:sz w:val="24"/>
          <w:szCs w:val="24"/>
        </w:rPr>
        <w:t>(v. 11-12).</w:t>
      </w:r>
    </w:p>
    <w:p w:rsidR="005F7F99" w:rsidRPr="001014E2" w:rsidRDefault="005F7F99" w:rsidP="005F7F99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Paul’s conclusion: He will never abuse a liberty so as to cause a brother to stumble </w:t>
      </w:r>
      <w:r w:rsidRPr="005F7F99">
        <w:rPr>
          <w:b/>
          <w:sz w:val="24"/>
          <w:szCs w:val="24"/>
        </w:rPr>
        <w:t>(v. 13).</w:t>
      </w:r>
    </w:p>
    <w:p w:rsidR="001014E2" w:rsidRPr="001014E2" w:rsidRDefault="001014E2" w:rsidP="001014E2">
      <w:pPr>
        <w:contextualSpacing/>
        <w:jc w:val="both"/>
        <w:rPr>
          <w:b/>
          <w:sz w:val="28"/>
          <w:szCs w:val="24"/>
        </w:rPr>
      </w:pPr>
      <w:r w:rsidRPr="001014E2">
        <w:rPr>
          <w:b/>
          <w:sz w:val="28"/>
          <w:szCs w:val="24"/>
        </w:rPr>
        <w:t>Questions</w:t>
      </w:r>
    </w:p>
    <w:p w:rsidR="001014E2" w:rsidRDefault="001014E2" w:rsidP="001014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might knowledge puff up? Is Paul belittling, or even condemning knowledge             </w:t>
      </w:r>
      <w:proofErr w:type="gramStart"/>
      <w:r>
        <w:rPr>
          <w:sz w:val="24"/>
          <w:szCs w:val="24"/>
        </w:rPr>
        <w:t xml:space="preserve">   </w:t>
      </w:r>
      <w:r w:rsidRPr="001014E2">
        <w:rPr>
          <w:b/>
          <w:sz w:val="24"/>
          <w:szCs w:val="24"/>
        </w:rPr>
        <w:t>(</w:t>
      </w:r>
      <w:proofErr w:type="gramEnd"/>
      <w:r w:rsidRPr="001014E2">
        <w:rPr>
          <w:b/>
          <w:sz w:val="24"/>
          <w:szCs w:val="24"/>
        </w:rPr>
        <w:t>v. 1-2)?</w:t>
      </w:r>
    </w:p>
    <w:p w:rsidR="00804464" w:rsidRDefault="00804464" w:rsidP="00804464">
      <w:pPr>
        <w:pStyle w:val="ListParagraph"/>
        <w:jc w:val="both"/>
        <w:rPr>
          <w:sz w:val="24"/>
          <w:szCs w:val="24"/>
        </w:rPr>
      </w:pPr>
    </w:p>
    <w:p w:rsidR="00804464" w:rsidRDefault="00804464" w:rsidP="00804464">
      <w:pPr>
        <w:pStyle w:val="ListParagraph"/>
        <w:jc w:val="both"/>
        <w:rPr>
          <w:sz w:val="24"/>
          <w:szCs w:val="24"/>
        </w:rPr>
      </w:pPr>
    </w:p>
    <w:p w:rsidR="00804464" w:rsidRDefault="00804464" w:rsidP="00804464">
      <w:pPr>
        <w:pStyle w:val="ListParagraph"/>
        <w:jc w:val="both"/>
        <w:rPr>
          <w:sz w:val="24"/>
          <w:szCs w:val="24"/>
        </w:rPr>
      </w:pPr>
    </w:p>
    <w:p w:rsidR="001014E2" w:rsidRDefault="001014E2" w:rsidP="001014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</w:t>
      </w:r>
      <w:r w:rsidRPr="001014E2">
        <w:rPr>
          <w:i/>
          <w:sz w:val="24"/>
          <w:szCs w:val="24"/>
        </w:rPr>
        <w:t>“knowledge”</w:t>
      </w:r>
      <w:r>
        <w:rPr>
          <w:sz w:val="24"/>
          <w:szCs w:val="24"/>
        </w:rPr>
        <w:t xml:space="preserve"> in </w:t>
      </w:r>
      <w:r w:rsidRPr="001014E2">
        <w:rPr>
          <w:b/>
          <w:sz w:val="24"/>
          <w:szCs w:val="24"/>
        </w:rPr>
        <w:t>verse 1</w:t>
      </w:r>
      <w:r>
        <w:rPr>
          <w:sz w:val="24"/>
          <w:szCs w:val="24"/>
        </w:rPr>
        <w:t xml:space="preserve">, and </w:t>
      </w:r>
      <w:r w:rsidRPr="001014E2">
        <w:rPr>
          <w:i/>
          <w:sz w:val="24"/>
          <w:szCs w:val="24"/>
        </w:rPr>
        <w:t>“knowledge”</w:t>
      </w:r>
      <w:r>
        <w:rPr>
          <w:sz w:val="24"/>
          <w:szCs w:val="24"/>
        </w:rPr>
        <w:t xml:space="preserve"> in </w:t>
      </w:r>
      <w:r w:rsidRPr="001014E2">
        <w:rPr>
          <w:b/>
          <w:sz w:val="24"/>
          <w:szCs w:val="24"/>
        </w:rPr>
        <w:t>verse 7?</w:t>
      </w:r>
      <w:r>
        <w:rPr>
          <w:sz w:val="24"/>
          <w:szCs w:val="24"/>
        </w:rPr>
        <w:t xml:space="preserve"> Does Paul contradict himself here?</w:t>
      </w:r>
    </w:p>
    <w:p w:rsidR="00804464" w:rsidRDefault="00804464" w:rsidP="00804464">
      <w:pPr>
        <w:pStyle w:val="ListParagraph"/>
        <w:jc w:val="both"/>
        <w:rPr>
          <w:sz w:val="24"/>
          <w:szCs w:val="24"/>
        </w:rPr>
      </w:pPr>
    </w:p>
    <w:p w:rsidR="00804464" w:rsidRDefault="00804464" w:rsidP="00804464">
      <w:pPr>
        <w:pStyle w:val="ListParagraph"/>
        <w:jc w:val="both"/>
        <w:rPr>
          <w:sz w:val="24"/>
          <w:szCs w:val="24"/>
        </w:rPr>
      </w:pPr>
    </w:p>
    <w:p w:rsidR="00804464" w:rsidRDefault="00804464" w:rsidP="00804464">
      <w:pPr>
        <w:pStyle w:val="ListParagraph"/>
        <w:jc w:val="both"/>
        <w:rPr>
          <w:sz w:val="24"/>
          <w:szCs w:val="24"/>
        </w:rPr>
      </w:pPr>
    </w:p>
    <w:p w:rsidR="001014E2" w:rsidRDefault="001014E2" w:rsidP="001014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is a sin against a brother a sin against Christ </w:t>
      </w:r>
      <w:r w:rsidRPr="00567BC1">
        <w:rPr>
          <w:b/>
          <w:sz w:val="24"/>
          <w:szCs w:val="24"/>
        </w:rPr>
        <w:t>(v. 12)?</w:t>
      </w:r>
    </w:p>
    <w:p w:rsidR="00804464" w:rsidRDefault="00804464" w:rsidP="001014E2">
      <w:pPr>
        <w:jc w:val="both"/>
        <w:rPr>
          <w:b/>
          <w:sz w:val="28"/>
          <w:szCs w:val="24"/>
        </w:rPr>
      </w:pPr>
    </w:p>
    <w:p w:rsidR="00804464" w:rsidRDefault="00804464" w:rsidP="001014E2">
      <w:pPr>
        <w:jc w:val="both"/>
        <w:rPr>
          <w:b/>
          <w:sz w:val="28"/>
          <w:szCs w:val="24"/>
        </w:rPr>
      </w:pPr>
    </w:p>
    <w:p w:rsidR="00804464" w:rsidRDefault="00804464" w:rsidP="001014E2">
      <w:pPr>
        <w:jc w:val="both"/>
        <w:rPr>
          <w:b/>
          <w:sz w:val="28"/>
          <w:szCs w:val="24"/>
        </w:rPr>
      </w:pPr>
    </w:p>
    <w:p w:rsidR="001014E2" w:rsidRPr="001014E2" w:rsidRDefault="001014E2" w:rsidP="001014E2">
      <w:pPr>
        <w:jc w:val="both"/>
        <w:rPr>
          <w:b/>
          <w:sz w:val="28"/>
          <w:szCs w:val="24"/>
        </w:rPr>
      </w:pPr>
      <w:r w:rsidRPr="001014E2">
        <w:rPr>
          <w:b/>
          <w:sz w:val="28"/>
          <w:szCs w:val="24"/>
        </w:rPr>
        <w:t>Another Question to Consider</w:t>
      </w:r>
    </w:p>
    <w:p w:rsidR="001014E2" w:rsidRPr="001014E2" w:rsidRDefault="00567BC1" w:rsidP="00101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Compare </w:t>
      </w:r>
      <w:r w:rsidRPr="00804464">
        <w:rPr>
          <w:b/>
          <w:sz w:val="24"/>
          <w:szCs w:val="24"/>
        </w:rPr>
        <w:t>1 Corinthians 8</w:t>
      </w:r>
      <w:r>
        <w:rPr>
          <w:sz w:val="24"/>
          <w:szCs w:val="24"/>
        </w:rPr>
        <w:t xml:space="preserve"> with the text of </w:t>
      </w:r>
      <w:r w:rsidRPr="00804464">
        <w:rPr>
          <w:b/>
          <w:sz w:val="24"/>
          <w:szCs w:val="24"/>
        </w:rPr>
        <w:t>Romans 14</w:t>
      </w:r>
      <w:r>
        <w:rPr>
          <w:sz w:val="24"/>
          <w:szCs w:val="24"/>
        </w:rPr>
        <w:t xml:space="preserve">. </w:t>
      </w:r>
      <w:r w:rsidR="00804464">
        <w:rPr>
          <w:sz w:val="24"/>
          <w:szCs w:val="24"/>
        </w:rPr>
        <w:t xml:space="preserve">What other angle does </w:t>
      </w:r>
      <w:r w:rsidR="00722750">
        <w:rPr>
          <w:sz w:val="24"/>
          <w:szCs w:val="24"/>
        </w:rPr>
        <w:t xml:space="preserve">Paul take concerning </w:t>
      </w:r>
      <w:bookmarkStart w:id="0" w:name="_GoBack"/>
      <w:bookmarkEnd w:id="0"/>
      <w:r w:rsidR="00804464">
        <w:rPr>
          <w:sz w:val="24"/>
          <w:szCs w:val="24"/>
        </w:rPr>
        <w:t xml:space="preserve">liberties with brethren? Does </w:t>
      </w:r>
      <w:r w:rsidR="00804464" w:rsidRPr="00804464">
        <w:rPr>
          <w:b/>
          <w:sz w:val="24"/>
          <w:szCs w:val="24"/>
        </w:rPr>
        <w:t>Romans 14</w:t>
      </w:r>
      <w:r w:rsidR="00804464">
        <w:rPr>
          <w:sz w:val="24"/>
          <w:szCs w:val="24"/>
        </w:rPr>
        <w:t xml:space="preserve"> include sinful activity? Why?</w:t>
      </w:r>
    </w:p>
    <w:sectPr w:rsidR="001014E2" w:rsidRPr="001014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13" w:rsidRDefault="00E62213" w:rsidP="009932DA">
      <w:pPr>
        <w:spacing w:after="0" w:line="240" w:lineRule="auto"/>
      </w:pPr>
      <w:r>
        <w:separator/>
      </w:r>
    </w:p>
  </w:endnote>
  <w:endnote w:type="continuationSeparator" w:id="0">
    <w:p w:rsidR="00E62213" w:rsidRDefault="00E62213" w:rsidP="0099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728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2DA" w:rsidRDefault="009932DA">
        <w:pPr>
          <w:pStyle w:val="Footer"/>
          <w:jc w:val="right"/>
        </w:pPr>
        <w:r>
          <w:t xml:space="preserve">1 Corinthians 8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2DA" w:rsidRDefault="00993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13" w:rsidRDefault="00E62213" w:rsidP="009932DA">
      <w:pPr>
        <w:spacing w:after="0" w:line="240" w:lineRule="auto"/>
      </w:pPr>
      <w:r>
        <w:separator/>
      </w:r>
    </w:p>
  </w:footnote>
  <w:footnote w:type="continuationSeparator" w:id="0">
    <w:p w:rsidR="00E62213" w:rsidRDefault="00E62213" w:rsidP="0099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DA" w:rsidRDefault="009932DA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4E9"/>
    <w:multiLevelType w:val="hybridMultilevel"/>
    <w:tmpl w:val="6BCA8254"/>
    <w:lvl w:ilvl="0" w:tplc="0AD863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4E56"/>
    <w:multiLevelType w:val="hybridMultilevel"/>
    <w:tmpl w:val="1C06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549A"/>
    <w:multiLevelType w:val="hybridMultilevel"/>
    <w:tmpl w:val="AE18590C"/>
    <w:lvl w:ilvl="0" w:tplc="DAAE04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DA"/>
    <w:rsid w:val="001014E2"/>
    <w:rsid w:val="00375960"/>
    <w:rsid w:val="004238DA"/>
    <w:rsid w:val="004860D4"/>
    <w:rsid w:val="00567BC1"/>
    <w:rsid w:val="005F7F99"/>
    <w:rsid w:val="006A5918"/>
    <w:rsid w:val="006A6D2D"/>
    <w:rsid w:val="00722750"/>
    <w:rsid w:val="007653AE"/>
    <w:rsid w:val="007F4307"/>
    <w:rsid w:val="00804464"/>
    <w:rsid w:val="009932DA"/>
    <w:rsid w:val="009D025E"/>
    <w:rsid w:val="00AE24E0"/>
    <w:rsid w:val="00B01C24"/>
    <w:rsid w:val="00B05CC5"/>
    <w:rsid w:val="00B55AEF"/>
    <w:rsid w:val="00B620D1"/>
    <w:rsid w:val="00E62213"/>
    <w:rsid w:val="00EB7EA4"/>
    <w:rsid w:val="00F40255"/>
    <w:rsid w:val="00F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53D5"/>
  <w15:chartTrackingRefBased/>
  <w15:docId w15:val="{D13B9090-5C7A-4945-AB56-1907C06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DA"/>
  </w:style>
  <w:style w:type="paragraph" w:styleId="Footer">
    <w:name w:val="footer"/>
    <w:basedOn w:val="Normal"/>
    <w:link w:val="FooterChar"/>
    <w:uiPriority w:val="99"/>
    <w:unhideWhenUsed/>
    <w:rsid w:val="0099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DA"/>
  </w:style>
  <w:style w:type="paragraph" w:styleId="ListParagraph">
    <w:name w:val="List Paragraph"/>
    <w:basedOn w:val="Normal"/>
    <w:uiPriority w:val="34"/>
    <w:qFormat/>
    <w:rsid w:val="0099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28</cp:revision>
  <dcterms:created xsi:type="dcterms:W3CDTF">2016-09-21T20:36:00Z</dcterms:created>
  <dcterms:modified xsi:type="dcterms:W3CDTF">2016-09-21T22:43:00Z</dcterms:modified>
</cp:coreProperties>
</file>