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CC5" w:rsidRPr="0062637E" w:rsidRDefault="00873CC5">
      <w:pPr>
        <w:rPr>
          <w:b/>
          <w:sz w:val="32"/>
        </w:rPr>
      </w:pPr>
      <w:r w:rsidRPr="00873CC5">
        <w:rPr>
          <w:b/>
          <w:sz w:val="32"/>
        </w:rPr>
        <w:t>Our Liberties and Our Love</w:t>
      </w:r>
      <w:r w:rsidR="0062637E">
        <w:rPr>
          <w:b/>
          <w:sz w:val="32"/>
        </w:rPr>
        <w:t xml:space="preserve"> </w:t>
      </w:r>
      <w:bookmarkStart w:id="0" w:name="_GoBack"/>
      <w:r w:rsidR="0062637E" w:rsidRPr="0062637E">
        <w:rPr>
          <w:i/>
          <w:sz w:val="28"/>
        </w:rPr>
        <w:t>(</w:t>
      </w:r>
      <w:bookmarkEnd w:id="0"/>
      <w:r w:rsidRPr="00873CC5">
        <w:rPr>
          <w:i/>
          <w:sz w:val="28"/>
        </w:rPr>
        <w:t>An exegesis of Romans 14</w:t>
      </w:r>
      <w:r w:rsidR="0062637E">
        <w:rPr>
          <w:i/>
          <w:sz w:val="28"/>
        </w:rPr>
        <w:t>)</w:t>
      </w:r>
    </w:p>
    <w:p w:rsidR="00873CC5" w:rsidRPr="00873CC5" w:rsidRDefault="00873CC5">
      <w:pPr>
        <w:rPr>
          <w:b/>
        </w:rPr>
      </w:pPr>
      <w:r w:rsidRPr="00873CC5">
        <w:rPr>
          <w:b/>
        </w:rPr>
        <w:t>Introduction</w:t>
      </w:r>
    </w:p>
    <w:p w:rsidR="00873CC5" w:rsidRDefault="00F14590" w:rsidP="00873CC5">
      <w:pPr>
        <w:pStyle w:val="ListParagraph"/>
        <w:numPr>
          <w:ilvl w:val="0"/>
          <w:numId w:val="1"/>
        </w:numPr>
      </w:pPr>
      <w:r>
        <w:t>Christians are commanded by God to dwell with each other in unity.</w:t>
      </w:r>
    </w:p>
    <w:p w:rsidR="00F14590" w:rsidRDefault="00F14590" w:rsidP="00F14590">
      <w:pPr>
        <w:pStyle w:val="ListParagraph"/>
        <w:numPr>
          <w:ilvl w:val="1"/>
          <w:numId w:val="1"/>
        </w:numPr>
      </w:pPr>
      <w:r w:rsidRPr="00F14590">
        <w:rPr>
          <w:b/>
          <w:i/>
          <w:highlight w:val="yellow"/>
        </w:rPr>
        <w:t>“I, therefore, the prisoner of the Lord, beseech you to walk worthy of the calling with which you were called…endeavoring to keep the unity of the Spirit in the bond of peace” (Ephesians 4:1, 3)</w:t>
      </w:r>
      <w:r>
        <w:t>.</w:t>
      </w:r>
    </w:p>
    <w:p w:rsidR="00F14590" w:rsidRDefault="00F14590" w:rsidP="00F14590">
      <w:pPr>
        <w:pStyle w:val="ListParagraph"/>
        <w:numPr>
          <w:ilvl w:val="1"/>
          <w:numId w:val="1"/>
        </w:numPr>
      </w:pPr>
      <w:r w:rsidRPr="00F14590">
        <w:rPr>
          <w:b/>
          <w:i/>
          <w:highlight w:val="yellow"/>
        </w:rPr>
        <w:t>“Now I plead with you, brethren, by the name of our Lord Jesus Christ, that you all speak the same thing, and that there be no divisions among you, but that you be perfectly joined together in the same mind and in the same judgment” (1 Corinthians 1:10)</w:t>
      </w:r>
      <w:r>
        <w:t>.</w:t>
      </w:r>
    </w:p>
    <w:p w:rsidR="00F14590" w:rsidRDefault="00F14590" w:rsidP="00F14590">
      <w:pPr>
        <w:pStyle w:val="ListParagraph"/>
        <w:numPr>
          <w:ilvl w:val="0"/>
          <w:numId w:val="1"/>
        </w:numPr>
      </w:pPr>
      <w:r>
        <w:t xml:space="preserve">This is not supposed to be done at the expense of truth. We are to </w:t>
      </w:r>
      <w:r w:rsidRPr="00F14590">
        <w:rPr>
          <w:b/>
          <w:i/>
          <w:highlight w:val="yellow"/>
        </w:rPr>
        <w:t>“contend earnestly for the faith” (Jude 3)</w:t>
      </w:r>
      <w:r>
        <w:t>, not condone contradictions to it.</w:t>
      </w:r>
    </w:p>
    <w:p w:rsidR="00F14590" w:rsidRDefault="00F14590" w:rsidP="00F14590">
      <w:pPr>
        <w:pStyle w:val="ListParagraph"/>
        <w:numPr>
          <w:ilvl w:val="0"/>
          <w:numId w:val="1"/>
        </w:numPr>
      </w:pPr>
      <w:r>
        <w:t xml:space="preserve">However, when the truth is not at stake, but matters of </w:t>
      </w:r>
      <w:r w:rsidRPr="00F14590">
        <w:rPr>
          <w:b/>
          <w:u w:val="single"/>
        </w:rPr>
        <w:t>indifference</w:t>
      </w:r>
      <w:r>
        <w:t xml:space="preserve"> (</w:t>
      </w:r>
      <w:r w:rsidRPr="00F14590">
        <w:rPr>
          <w:b/>
          <w:i/>
          <w:u w:val="single"/>
        </w:rPr>
        <w:t>things which God permits, but does not require – neither commanded, nor restricted – a lawful thing</w:t>
      </w:r>
      <w:r>
        <w:t>) affect individual’s consciences differently, how is a Christian supposed to act?</w:t>
      </w:r>
    </w:p>
    <w:p w:rsidR="00F14590" w:rsidRDefault="00F14590" w:rsidP="00F14590">
      <w:pPr>
        <w:pStyle w:val="ListParagraph"/>
        <w:numPr>
          <w:ilvl w:val="0"/>
          <w:numId w:val="1"/>
        </w:numPr>
      </w:pPr>
      <w:r w:rsidRPr="003E7BDF">
        <w:rPr>
          <w:b/>
          <w:highlight w:val="yellow"/>
        </w:rPr>
        <w:t>Romans 14</w:t>
      </w:r>
      <w:r>
        <w:t xml:space="preserve"> answers this question. (Very similar to </w:t>
      </w:r>
      <w:r w:rsidRPr="00F14590">
        <w:rPr>
          <w:b/>
          <w:highlight w:val="yellow"/>
        </w:rPr>
        <w:t>1 Corinthians 8; 10:23-33</w:t>
      </w:r>
      <w:r>
        <w:t>)</w:t>
      </w:r>
    </w:p>
    <w:p w:rsidR="00D94EFB" w:rsidRDefault="00A94A9C" w:rsidP="00D94EFB">
      <w:pPr>
        <w:pStyle w:val="ListParagraph"/>
        <w:numPr>
          <w:ilvl w:val="0"/>
          <w:numId w:val="2"/>
        </w:numPr>
      </w:pPr>
      <w:r>
        <w:t>Our Liberties</w:t>
      </w:r>
      <w:r w:rsidR="001D58F3">
        <w:t xml:space="preserve"> </w:t>
      </w:r>
      <w:r w:rsidR="001D58F3" w:rsidRPr="001D58F3">
        <w:rPr>
          <w:b/>
          <w:highlight w:val="yellow"/>
        </w:rPr>
        <w:t>(vv. 1-13a)</w:t>
      </w:r>
    </w:p>
    <w:p w:rsidR="00A94A9C" w:rsidRDefault="00267DD4" w:rsidP="00A94A9C">
      <w:pPr>
        <w:pStyle w:val="ListParagraph"/>
        <w:numPr>
          <w:ilvl w:val="0"/>
          <w:numId w:val="3"/>
        </w:numPr>
      </w:pPr>
      <w:r>
        <w:t xml:space="preserve">Receive Him </w:t>
      </w:r>
      <w:r w:rsidRPr="001F51F8">
        <w:rPr>
          <w:b/>
          <w:highlight w:val="yellow"/>
        </w:rPr>
        <w:t>(vv. 1-4).</w:t>
      </w:r>
    </w:p>
    <w:p w:rsidR="005D68B1" w:rsidRDefault="003E7BDF" w:rsidP="005D68B1">
      <w:pPr>
        <w:pStyle w:val="ListParagraph"/>
        <w:numPr>
          <w:ilvl w:val="1"/>
          <w:numId w:val="3"/>
        </w:numPr>
      </w:pPr>
      <w:r>
        <w:t xml:space="preserve">Receive who? – </w:t>
      </w:r>
      <w:r w:rsidRPr="003E7BDF">
        <w:rPr>
          <w:b/>
        </w:rPr>
        <w:t>Weak in faith.</w:t>
      </w:r>
    </w:p>
    <w:p w:rsidR="003E7BDF" w:rsidRDefault="003E7BDF" w:rsidP="003E7BDF">
      <w:pPr>
        <w:pStyle w:val="ListParagraph"/>
        <w:numPr>
          <w:ilvl w:val="2"/>
          <w:numId w:val="3"/>
        </w:numPr>
      </w:pPr>
      <w:r w:rsidRPr="003E7BDF">
        <w:rPr>
          <w:b/>
        </w:rPr>
        <w:t xml:space="preserve">Faith </w:t>
      </w:r>
      <w:r>
        <w:t>– either object of faith (gospel), or subjective faith (in relation to the gospel, or as a matter of conscience)</w:t>
      </w:r>
    </w:p>
    <w:p w:rsidR="003E7BDF" w:rsidRDefault="003E7BDF" w:rsidP="003E7BDF">
      <w:pPr>
        <w:pStyle w:val="ListParagraph"/>
        <w:numPr>
          <w:ilvl w:val="2"/>
          <w:numId w:val="3"/>
        </w:numPr>
      </w:pPr>
      <w:r>
        <w:t xml:space="preserve">The conscience of the one </w:t>
      </w:r>
      <w:r w:rsidRPr="003E7BDF">
        <w:rPr>
          <w:b/>
          <w:highlight w:val="yellow"/>
        </w:rPr>
        <w:t>(v. 5b, 14)</w:t>
      </w:r>
      <w:r>
        <w:t xml:space="preserve"> </w:t>
      </w:r>
      <w:r>
        <w:sym w:font="Wingdings" w:char="F0E0"/>
      </w:r>
    </w:p>
    <w:p w:rsidR="003E7BDF" w:rsidRDefault="003E7BDF" w:rsidP="003E7BDF">
      <w:pPr>
        <w:pStyle w:val="ListParagraph"/>
        <w:numPr>
          <w:ilvl w:val="2"/>
          <w:numId w:val="3"/>
        </w:numPr>
      </w:pPr>
      <w:r>
        <w:t xml:space="preserve">The matter is approved </w:t>
      </w:r>
      <w:r w:rsidRPr="003E7BDF">
        <w:rPr>
          <w:b/>
          <w:highlight w:val="yellow"/>
        </w:rPr>
        <w:t>(v. 14),</w:t>
      </w:r>
      <w:r>
        <w:t xml:space="preserve"> but if it violates your conscience you shouldn’t do it.</w:t>
      </w:r>
    </w:p>
    <w:p w:rsidR="009F1D29" w:rsidRDefault="009F1D29" w:rsidP="009F1D29">
      <w:pPr>
        <w:pStyle w:val="ListParagraph"/>
        <w:numPr>
          <w:ilvl w:val="3"/>
          <w:numId w:val="3"/>
        </w:numPr>
      </w:pPr>
      <w:r>
        <w:t>Eating of meats – liberty.</w:t>
      </w:r>
    </w:p>
    <w:p w:rsidR="009F1D29" w:rsidRDefault="009F1D29" w:rsidP="009F1D29">
      <w:pPr>
        <w:pStyle w:val="ListParagraph"/>
        <w:numPr>
          <w:ilvl w:val="3"/>
          <w:numId w:val="3"/>
        </w:numPr>
      </w:pPr>
      <w:r>
        <w:t>Observing of days – liberty.</w:t>
      </w:r>
    </w:p>
    <w:p w:rsidR="003E7BDF" w:rsidRDefault="003E7BDF" w:rsidP="003E7BDF">
      <w:pPr>
        <w:pStyle w:val="ListParagraph"/>
        <w:numPr>
          <w:ilvl w:val="1"/>
          <w:numId w:val="3"/>
        </w:numPr>
      </w:pPr>
      <w:r w:rsidRPr="003E7BDF">
        <w:rPr>
          <w:b/>
          <w:highlight w:val="yellow"/>
        </w:rPr>
        <w:t>(v. 1)</w:t>
      </w:r>
      <w:r>
        <w:t xml:space="preserve"> – Not for the purpose of arguing – </w:t>
      </w:r>
      <w:r w:rsidRPr="003E7BDF">
        <w:rPr>
          <w:b/>
          <w:i/>
          <w:highlight w:val="yellow"/>
        </w:rPr>
        <w:t>“not for the purpose of passing judgment on his opinions”</w:t>
      </w:r>
      <w:r>
        <w:t xml:space="preserve"> (NASB – </w:t>
      </w:r>
      <w:r w:rsidRPr="003E7BDF">
        <w:rPr>
          <w:b/>
          <w:i/>
          <w:highlight w:val="yellow"/>
        </w:rPr>
        <w:t>“opinions”</w:t>
      </w:r>
      <w:r>
        <w:t xml:space="preserve"> is a bad rendering – not opinion, but indifferent matter).</w:t>
      </w:r>
    </w:p>
    <w:p w:rsidR="003E7BDF" w:rsidRDefault="001F51F8" w:rsidP="003E7BDF">
      <w:pPr>
        <w:pStyle w:val="ListParagraph"/>
        <w:numPr>
          <w:ilvl w:val="1"/>
          <w:numId w:val="3"/>
        </w:numPr>
      </w:pPr>
      <w:r w:rsidRPr="001F51F8">
        <w:rPr>
          <w:b/>
        </w:rPr>
        <w:t xml:space="preserve">Judge </w:t>
      </w:r>
      <w:r>
        <w:t>– condemn (weak brother – does not eat)</w:t>
      </w:r>
    </w:p>
    <w:p w:rsidR="001F51F8" w:rsidRDefault="001F51F8" w:rsidP="003E7BDF">
      <w:pPr>
        <w:pStyle w:val="ListParagraph"/>
        <w:numPr>
          <w:ilvl w:val="1"/>
          <w:numId w:val="3"/>
        </w:numPr>
      </w:pPr>
      <w:r w:rsidRPr="001F51F8">
        <w:rPr>
          <w:b/>
        </w:rPr>
        <w:t>Despise</w:t>
      </w:r>
      <w:r>
        <w:t xml:space="preserve"> – look down on (strong brother – does eat)</w:t>
      </w:r>
    </w:p>
    <w:p w:rsidR="001F51F8" w:rsidRDefault="001F51F8" w:rsidP="003E7BDF">
      <w:pPr>
        <w:pStyle w:val="ListParagraph"/>
        <w:numPr>
          <w:ilvl w:val="1"/>
          <w:numId w:val="3"/>
        </w:numPr>
      </w:pPr>
      <w:r w:rsidRPr="001F51F8">
        <w:rPr>
          <w:b/>
          <w:u w:val="single"/>
        </w:rPr>
        <w:t>Received by God</w:t>
      </w:r>
      <w:r>
        <w:t xml:space="preserve"> – because matter is indifferent.</w:t>
      </w:r>
    </w:p>
    <w:p w:rsidR="001F51F8" w:rsidRDefault="001F51F8" w:rsidP="003E7BDF">
      <w:pPr>
        <w:pStyle w:val="ListParagraph"/>
        <w:numPr>
          <w:ilvl w:val="1"/>
          <w:numId w:val="3"/>
        </w:numPr>
      </w:pPr>
      <w:r w:rsidRPr="001F51F8">
        <w:rPr>
          <w:b/>
          <w:u w:val="single"/>
        </w:rPr>
        <w:t>Made to stand by God</w:t>
      </w:r>
      <w:r>
        <w:t xml:space="preserve"> – because faithful in the gospel.</w:t>
      </w:r>
    </w:p>
    <w:p w:rsidR="00267DD4" w:rsidRDefault="00267DD4" w:rsidP="00A94A9C">
      <w:pPr>
        <w:pStyle w:val="ListParagraph"/>
        <w:numPr>
          <w:ilvl w:val="0"/>
          <w:numId w:val="3"/>
        </w:numPr>
      </w:pPr>
      <w:r>
        <w:t xml:space="preserve">We </w:t>
      </w:r>
      <w:r w:rsidR="005D68B1">
        <w:t>A</w:t>
      </w:r>
      <w:r>
        <w:t xml:space="preserve">re </w:t>
      </w:r>
      <w:proofErr w:type="gramStart"/>
      <w:r w:rsidR="005D68B1">
        <w:t>T</w:t>
      </w:r>
      <w:r>
        <w:t>he</w:t>
      </w:r>
      <w:proofErr w:type="gramEnd"/>
      <w:r>
        <w:t xml:space="preserve"> Lord’s </w:t>
      </w:r>
      <w:r w:rsidRPr="005D4E0B">
        <w:rPr>
          <w:b/>
          <w:highlight w:val="yellow"/>
        </w:rPr>
        <w:t>(vv. 5-9).</w:t>
      </w:r>
    </w:p>
    <w:p w:rsidR="009F1D29" w:rsidRDefault="005D4E0B" w:rsidP="009F1D29">
      <w:pPr>
        <w:pStyle w:val="ListParagraph"/>
        <w:numPr>
          <w:ilvl w:val="1"/>
          <w:numId w:val="3"/>
        </w:numPr>
      </w:pPr>
      <w:r w:rsidRPr="005D4E0B">
        <w:rPr>
          <w:b/>
        </w:rPr>
        <w:t>Be fully convinced</w:t>
      </w:r>
      <w:r>
        <w:t xml:space="preserve"> – </w:t>
      </w:r>
      <w:r w:rsidRPr="005D4E0B">
        <w:rPr>
          <w:b/>
          <w:highlight w:val="yellow"/>
        </w:rPr>
        <w:t>(v. 23</w:t>
      </w:r>
      <w:r>
        <w:t xml:space="preserve"> – if not convinced, i.e. hurts conscience even a tad, it is sin).</w:t>
      </w:r>
    </w:p>
    <w:p w:rsidR="005D4E0B" w:rsidRDefault="005D4E0B" w:rsidP="009F1D29">
      <w:pPr>
        <w:pStyle w:val="ListParagraph"/>
        <w:numPr>
          <w:ilvl w:val="1"/>
          <w:numId w:val="3"/>
        </w:numPr>
      </w:pPr>
      <w:r w:rsidRPr="005D4E0B">
        <w:rPr>
          <w:b/>
          <w:i/>
          <w:highlight w:val="yellow"/>
        </w:rPr>
        <w:t>“to the Lord”</w:t>
      </w:r>
      <w:r>
        <w:t xml:space="preserve"> – Because he is His servant </w:t>
      </w:r>
      <w:r w:rsidRPr="005D4E0B">
        <w:rPr>
          <w:b/>
          <w:highlight w:val="yellow"/>
        </w:rPr>
        <w:t>(v. 7),</w:t>
      </w:r>
      <w:r>
        <w:t xml:space="preserve"> </w:t>
      </w:r>
      <w:r w:rsidRPr="005D4E0B">
        <w:rPr>
          <w:b/>
          <w:u w:val="single"/>
        </w:rPr>
        <w:t>and remains submissive to Him in the practice</w:t>
      </w:r>
      <w:r>
        <w:t>.</w:t>
      </w:r>
    </w:p>
    <w:p w:rsidR="005D4E0B" w:rsidRDefault="005D4E0B" w:rsidP="009F1D29">
      <w:pPr>
        <w:pStyle w:val="ListParagraph"/>
        <w:numPr>
          <w:ilvl w:val="1"/>
          <w:numId w:val="3"/>
        </w:numPr>
      </w:pPr>
      <w:r w:rsidRPr="005D4E0B">
        <w:rPr>
          <w:b/>
          <w:highlight w:val="yellow"/>
        </w:rPr>
        <w:t>(v. 9)</w:t>
      </w:r>
      <w:r>
        <w:t xml:space="preserve"> – Christ’s death was for the purpose of securing this relationship. </w:t>
      </w:r>
      <w:r w:rsidRPr="005D4E0B">
        <w:rPr>
          <w:b/>
          <w:u w:val="single"/>
        </w:rPr>
        <w:t>We are His servants, and as fellow servants of Christ’s, we are to receive each other for Christ has received us</w:t>
      </w:r>
      <w:r>
        <w:t>.</w:t>
      </w:r>
    </w:p>
    <w:p w:rsidR="00267DD4" w:rsidRDefault="005D68B1" w:rsidP="00A94A9C">
      <w:pPr>
        <w:pStyle w:val="ListParagraph"/>
        <w:numPr>
          <w:ilvl w:val="0"/>
          <w:numId w:val="3"/>
        </w:numPr>
      </w:pPr>
      <w:r>
        <w:t xml:space="preserve">Let Us Not Judge One Another </w:t>
      </w:r>
      <w:r w:rsidRPr="001D58F3">
        <w:rPr>
          <w:b/>
          <w:highlight w:val="yellow"/>
        </w:rPr>
        <w:t>(vv. 10-13a)</w:t>
      </w:r>
      <w:r w:rsidR="001D58F3" w:rsidRPr="001D58F3">
        <w:rPr>
          <w:b/>
          <w:highlight w:val="yellow"/>
        </w:rPr>
        <w:t>.</w:t>
      </w:r>
    </w:p>
    <w:p w:rsidR="005D4E0B" w:rsidRDefault="005D4E0B" w:rsidP="005D4E0B">
      <w:pPr>
        <w:pStyle w:val="ListParagraph"/>
        <w:numPr>
          <w:ilvl w:val="1"/>
          <w:numId w:val="3"/>
        </w:numPr>
      </w:pPr>
      <w:r w:rsidRPr="001D58F3">
        <w:rPr>
          <w:b/>
        </w:rPr>
        <w:t>Judge</w:t>
      </w:r>
      <w:r>
        <w:t xml:space="preserve"> – condemn.</w:t>
      </w:r>
    </w:p>
    <w:p w:rsidR="005D4E0B" w:rsidRDefault="005D4E0B" w:rsidP="005D4E0B">
      <w:pPr>
        <w:pStyle w:val="ListParagraph"/>
        <w:numPr>
          <w:ilvl w:val="1"/>
          <w:numId w:val="3"/>
        </w:numPr>
      </w:pPr>
      <w:r w:rsidRPr="001D58F3">
        <w:rPr>
          <w:b/>
        </w:rPr>
        <w:lastRenderedPageBreak/>
        <w:t>Contempt</w:t>
      </w:r>
      <w:r>
        <w:t xml:space="preserve"> – disdain, despise, look down on.</w:t>
      </w:r>
    </w:p>
    <w:p w:rsidR="005D4E0B" w:rsidRDefault="005D4E0B" w:rsidP="005D4E0B">
      <w:pPr>
        <w:pStyle w:val="ListParagraph"/>
        <w:numPr>
          <w:ilvl w:val="1"/>
          <w:numId w:val="3"/>
        </w:numPr>
      </w:pPr>
      <w:r w:rsidRPr="001D58F3">
        <w:rPr>
          <w:b/>
          <w:highlight w:val="yellow"/>
        </w:rPr>
        <w:t>(vv. 10b-12)</w:t>
      </w:r>
      <w:r>
        <w:t xml:space="preserve"> – Christ is the ultimate judge, we will give account to Him, not each other.</w:t>
      </w:r>
    </w:p>
    <w:p w:rsidR="005D4E0B" w:rsidRDefault="005D4E0B" w:rsidP="005D4E0B">
      <w:pPr>
        <w:pStyle w:val="ListParagraph"/>
        <w:numPr>
          <w:ilvl w:val="1"/>
          <w:numId w:val="3"/>
        </w:numPr>
      </w:pPr>
      <w:r w:rsidRPr="001D58F3">
        <w:rPr>
          <w:b/>
          <w:highlight w:val="yellow"/>
        </w:rPr>
        <w:t>(v. 13a)</w:t>
      </w:r>
      <w:r>
        <w:t xml:space="preserve"> – Do not judge one another!</w:t>
      </w:r>
    </w:p>
    <w:p w:rsidR="005D4E0B" w:rsidRDefault="005D4E0B" w:rsidP="005D4E0B">
      <w:pPr>
        <w:pStyle w:val="ListParagraph"/>
        <w:numPr>
          <w:ilvl w:val="2"/>
          <w:numId w:val="3"/>
        </w:numPr>
      </w:pPr>
      <w:r w:rsidRPr="001D58F3">
        <w:rPr>
          <w:b/>
        </w:rPr>
        <w:t>In what matters?</w:t>
      </w:r>
      <w:r>
        <w:t xml:space="preserve"> – </w:t>
      </w:r>
      <w:r w:rsidRPr="001D58F3">
        <w:rPr>
          <w:b/>
          <w:u w:val="single"/>
        </w:rPr>
        <w:t>Matters of indifference</w:t>
      </w:r>
      <w:r>
        <w:t xml:space="preserve"> in which one remains in the Lord, where </w:t>
      </w:r>
      <w:r w:rsidRPr="001D58F3">
        <w:rPr>
          <w:b/>
          <w:i/>
          <w:highlight w:val="yellow"/>
        </w:rPr>
        <w:t>“God is able to make him stand.”</w:t>
      </w:r>
    </w:p>
    <w:p w:rsidR="001D58F3" w:rsidRPr="001D58F3" w:rsidRDefault="001D58F3" w:rsidP="005D4E0B">
      <w:pPr>
        <w:pStyle w:val="ListParagraph"/>
        <w:numPr>
          <w:ilvl w:val="2"/>
          <w:numId w:val="3"/>
        </w:numPr>
        <w:rPr>
          <w:i/>
        </w:rPr>
      </w:pPr>
      <w:r w:rsidRPr="001D58F3">
        <w:rPr>
          <w:i/>
        </w:rPr>
        <w:t>God requires us to make judgments in other situations. E.g.:</w:t>
      </w:r>
    </w:p>
    <w:p w:rsidR="001D58F3" w:rsidRDefault="001D58F3" w:rsidP="001D58F3">
      <w:pPr>
        <w:pStyle w:val="ListParagraph"/>
        <w:numPr>
          <w:ilvl w:val="3"/>
          <w:numId w:val="3"/>
        </w:numPr>
      </w:pPr>
      <w:r>
        <w:t>Withdrawing from disorderly brethren.</w:t>
      </w:r>
    </w:p>
    <w:p w:rsidR="001D58F3" w:rsidRDefault="001D58F3" w:rsidP="001D58F3">
      <w:pPr>
        <w:pStyle w:val="ListParagraph"/>
        <w:numPr>
          <w:ilvl w:val="3"/>
          <w:numId w:val="3"/>
        </w:numPr>
      </w:pPr>
      <w:r>
        <w:t>Restoring brethren overtaken in trespasses. (Determining how to handle the situation with regard to the brother in sin, and judging that they are indeed in sin.)</w:t>
      </w:r>
    </w:p>
    <w:p w:rsidR="001D58F3" w:rsidRDefault="001D58F3" w:rsidP="001D58F3">
      <w:pPr>
        <w:pStyle w:val="ListParagraph"/>
        <w:numPr>
          <w:ilvl w:val="3"/>
          <w:numId w:val="3"/>
        </w:numPr>
      </w:pPr>
      <w:r>
        <w:t xml:space="preserve">Etc. </w:t>
      </w:r>
    </w:p>
    <w:p w:rsidR="001D58F3" w:rsidRPr="001D58F3" w:rsidRDefault="001D58F3" w:rsidP="001D58F3">
      <w:pPr>
        <w:pStyle w:val="ListParagraph"/>
        <w:numPr>
          <w:ilvl w:val="1"/>
          <w:numId w:val="3"/>
        </w:numPr>
        <w:rPr>
          <w:b/>
          <w:i/>
        </w:rPr>
      </w:pPr>
      <w:r w:rsidRPr="001D58F3">
        <w:rPr>
          <w:b/>
          <w:i/>
        </w:rPr>
        <w:t xml:space="preserve">If we are not to judge, then what should be resolve to do? </w:t>
      </w:r>
      <w:r w:rsidRPr="001D58F3">
        <w:rPr>
          <w:b/>
          <w:i/>
        </w:rPr>
        <w:sym w:font="Wingdings" w:char="F0E0"/>
      </w:r>
    </w:p>
    <w:p w:rsidR="00A94A9C" w:rsidRDefault="00A94A9C" w:rsidP="00D94EFB">
      <w:pPr>
        <w:pStyle w:val="ListParagraph"/>
        <w:numPr>
          <w:ilvl w:val="0"/>
          <w:numId w:val="2"/>
        </w:numPr>
      </w:pPr>
      <w:r>
        <w:t>Our Love</w:t>
      </w:r>
      <w:r w:rsidR="00187583">
        <w:t xml:space="preserve"> </w:t>
      </w:r>
      <w:r w:rsidR="00187583" w:rsidRPr="00187583">
        <w:rPr>
          <w:b/>
          <w:highlight w:val="yellow"/>
        </w:rPr>
        <w:t>(vv. 13b-23)</w:t>
      </w:r>
    </w:p>
    <w:p w:rsidR="001D58F3" w:rsidRDefault="00187583" w:rsidP="001D58F3">
      <w:pPr>
        <w:pStyle w:val="ListParagraph"/>
        <w:numPr>
          <w:ilvl w:val="0"/>
          <w:numId w:val="4"/>
        </w:numPr>
      </w:pPr>
      <w:r>
        <w:t xml:space="preserve">Do Not Place Stumbling Blocks, But Walk </w:t>
      </w:r>
      <w:proofErr w:type="gramStart"/>
      <w:r>
        <w:t>In</w:t>
      </w:r>
      <w:proofErr w:type="gramEnd"/>
      <w:r>
        <w:t xml:space="preserve"> Love </w:t>
      </w:r>
      <w:r w:rsidRPr="0062637E">
        <w:rPr>
          <w:b/>
          <w:highlight w:val="yellow"/>
        </w:rPr>
        <w:t>(vv. 13b-18).</w:t>
      </w:r>
    </w:p>
    <w:p w:rsidR="00187583" w:rsidRDefault="00187583" w:rsidP="00187583">
      <w:pPr>
        <w:pStyle w:val="ListParagraph"/>
        <w:numPr>
          <w:ilvl w:val="1"/>
          <w:numId w:val="4"/>
        </w:numPr>
      </w:pPr>
      <w:r w:rsidRPr="0062637E">
        <w:rPr>
          <w:b/>
        </w:rPr>
        <w:t>Stumbling block</w:t>
      </w:r>
      <w:r>
        <w:t xml:space="preserve"> – cause to fall (something that would cause a brother to stumble spiritually)</w:t>
      </w:r>
    </w:p>
    <w:p w:rsidR="00187583" w:rsidRDefault="00187583" w:rsidP="00187583">
      <w:pPr>
        <w:pStyle w:val="ListParagraph"/>
        <w:numPr>
          <w:ilvl w:val="1"/>
          <w:numId w:val="4"/>
        </w:numPr>
      </w:pPr>
      <w:r w:rsidRPr="0062637E">
        <w:rPr>
          <w:b/>
          <w:highlight w:val="yellow"/>
        </w:rPr>
        <w:t>(v. 14)</w:t>
      </w:r>
      <w:r>
        <w:t xml:space="preserve"> – All things are clean, unless it is considered unclean by one (</w:t>
      </w:r>
      <w:r w:rsidRPr="0062637E">
        <w:rPr>
          <w:b/>
        </w:rPr>
        <w:t>conscience</w:t>
      </w:r>
      <w:r>
        <w:t>).</w:t>
      </w:r>
    </w:p>
    <w:p w:rsidR="00187583" w:rsidRDefault="00187583" w:rsidP="00187583">
      <w:pPr>
        <w:pStyle w:val="ListParagraph"/>
        <w:numPr>
          <w:ilvl w:val="1"/>
          <w:numId w:val="4"/>
        </w:numPr>
      </w:pPr>
      <w:r w:rsidRPr="0062637E">
        <w:rPr>
          <w:b/>
          <w:highlight w:val="yellow"/>
        </w:rPr>
        <w:t>(v. 15a)</w:t>
      </w:r>
      <w:r>
        <w:t xml:space="preserve"> – grieved (</w:t>
      </w:r>
      <w:r w:rsidRPr="0062637E">
        <w:rPr>
          <w:b/>
        </w:rPr>
        <w:t>spiritually</w:t>
      </w:r>
      <w:r>
        <w:t xml:space="preserve"> – loss of relationship with Christ) </w:t>
      </w:r>
      <w:r>
        <w:sym w:font="Wingdings" w:char="F0E0"/>
      </w:r>
    </w:p>
    <w:p w:rsidR="00187583" w:rsidRDefault="00187583" w:rsidP="00187583">
      <w:pPr>
        <w:pStyle w:val="ListParagraph"/>
        <w:numPr>
          <w:ilvl w:val="1"/>
          <w:numId w:val="4"/>
        </w:numPr>
      </w:pPr>
      <w:r w:rsidRPr="0062637E">
        <w:rPr>
          <w:b/>
          <w:highlight w:val="yellow"/>
        </w:rPr>
        <w:t>(v. 15b)</w:t>
      </w:r>
      <w:r>
        <w:t xml:space="preserve"> – spiritually (Christ died for him, and you are going to cause him to lose his soul over this?)</w:t>
      </w:r>
    </w:p>
    <w:p w:rsidR="00187583" w:rsidRDefault="00187583" w:rsidP="00187583">
      <w:pPr>
        <w:pStyle w:val="ListParagraph"/>
        <w:numPr>
          <w:ilvl w:val="1"/>
          <w:numId w:val="4"/>
        </w:numPr>
      </w:pPr>
      <w:r w:rsidRPr="0062637E">
        <w:rPr>
          <w:b/>
          <w:highlight w:val="yellow"/>
        </w:rPr>
        <w:t>(v. 16)</w:t>
      </w:r>
      <w:r>
        <w:t xml:space="preserve"> – good – liberty – spoken of as evil.</w:t>
      </w:r>
    </w:p>
    <w:p w:rsidR="00187583" w:rsidRDefault="0062637E" w:rsidP="00187583">
      <w:pPr>
        <w:pStyle w:val="ListParagraph"/>
        <w:numPr>
          <w:ilvl w:val="1"/>
          <w:numId w:val="4"/>
        </w:numPr>
      </w:pPr>
      <w:r>
        <w:rPr>
          <w:b/>
          <w:highlight w:val="yellow"/>
        </w:rPr>
        <w:t>(vv. 17-18</w:t>
      </w:r>
      <w:r w:rsidR="00187583">
        <w:t>) – Things concerning the kingdom.</w:t>
      </w:r>
    </w:p>
    <w:p w:rsidR="00187583" w:rsidRDefault="00187583" w:rsidP="00187583">
      <w:pPr>
        <w:pStyle w:val="ListParagraph"/>
        <w:numPr>
          <w:ilvl w:val="2"/>
          <w:numId w:val="4"/>
        </w:numPr>
      </w:pPr>
      <w:r w:rsidRPr="0062637E">
        <w:rPr>
          <w:b/>
        </w:rPr>
        <w:t xml:space="preserve">Righteousness </w:t>
      </w:r>
      <w:r>
        <w:t>– actions toward fellow man, brethren – right, just.</w:t>
      </w:r>
    </w:p>
    <w:p w:rsidR="00187583" w:rsidRDefault="00187583" w:rsidP="00187583">
      <w:pPr>
        <w:pStyle w:val="ListParagraph"/>
        <w:numPr>
          <w:ilvl w:val="2"/>
          <w:numId w:val="4"/>
        </w:numPr>
      </w:pPr>
      <w:r w:rsidRPr="0062637E">
        <w:rPr>
          <w:b/>
        </w:rPr>
        <w:t>Peace</w:t>
      </w:r>
      <w:r>
        <w:t xml:space="preserve"> – between brethren</w:t>
      </w:r>
      <w:r w:rsidR="0062637E">
        <w:t>.</w:t>
      </w:r>
    </w:p>
    <w:p w:rsidR="0062637E" w:rsidRDefault="0062637E" w:rsidP="00187583">
      <w:pPr>
        <w:pStyle w:val="ListParagraph"/>
        <w:numPr>
          <w:ilvl w:val="2"/>
          <w:numId w:val="4"/>
        </w:numPr>
      </w:pPr>
      <w:r w:rsidRPr="0062637E">
        <w:rPr>
          <w:b/>
        </w:rPr>
        <w:t xml:space="preserve">Joy </w:t>
      </w:r>
      <w:r>
        <w:t>– in the unity promoted by the HS.</w:t>
      </w:r>
    </w:p>
    <w:p w:rsidR="0062637E" w:rsidRPr="0062637E" w:rsidRDefault="0062637E" w:rsidP="00187583">
      <w:pPr>
        <w:pStyle w:val="ListParagraph"/>
        <w:numPr>
          <w:ilvl w:val="2"/>
          <w:numId w:val="4"/>
        </w:numPr>
        <w:rPr>
          <w:b/>
          <w:u w:val="single"/>
        </w:rPr>
      </w:pPr>
      <w:r w:rsidRPr="0062637E">
        <w:rPr>
          <w:b/>
          <w:u w:val="single"/>
        </w:rPr>
        <w:t>GOD ACCEPTS MEN ON THESE TERMS, NOT EATING AND DRINKING.</w:t>
      </w:r>
    </w:p>
    <w:p w:rsidR="00187583" w:rsidRDefault="00187583" w:rsidP="001D58F3">
      <w:pPr>
        <w:pStyle w:val="ListParagraph"/>
        <w:numPr>
          <w:ilvl w:val="0"/>
          <w:numId w:val="4"/>
        </w:numPr>
      </w:pPr>
      <w:r>
        <w:t xml:space="preserve">Pursue Peace </w:t>
      </w:r>
      <w:r w:rsidRPr="0062637E">
        <w:rPr>
          <w:b/>
          <w:highlight w:val="yellow"/>
        </w:rPr>
        <w:t>(vv. 19-23).</w:t>
      </w:r>
    </w:p>
    <w:p w:rsidR="0062637E" w:rsidRDefault="0062637E" w:rsidP="0062637E">
      <w:pPr>
        <w:pStyle w:val="ListParagraph"/>
        <w:numPr>
          <w:ilvl w:val="1"/>
          <w:numId w:val="4"/>
        </w:numPr>
      </w:pPr>
      <w:r>
        <w:t>(</w:t>
      </w:r>
      <w:r w:rsidRPr="0062637E">
        <w:rPr>
          <w:b/>
          <w:highlight w:val="yellow"/>
        </w:rPr>
        <w:t>v. 19)</w:t>
      </w:r>
      <w:r>
        <w:t xml:space="preserve"> – peace between brethren (no condemnation, or despising)</w:t>
      </w:r>
    </w:p>
    <w:p w:rsidR="0062637E" w:rsidRDefault="0062637E" w:rsidP="0062637E">
      <w:pPr>
        <w:pStyle w:val="ListParagraph"/>
        <w:numPr>
          <w:ilvl w:val="2"/>
          <w:numId w:val="4"/>
        </w:numPr>
      </w:pPr>
      <w:r w:rsidRPr="0062637E">
        <w:rPr>
          <w:b/>
        </w:rPr>
        <w:t xml:space="preserve">Edify </w:t>
      </w:r>
      <w:r>
        <w:t>– build up spiritually.</w:t>
      </w:r>
    </w:p>
    <w:p w:rsidR="0062637E" w:rsidRDefault="0062637E" w:rsidP="0062637E">
      <w:pPr>
        <w:pStyle w:val="ListParagraph"/>
        <w:numPr>
          <w:ilvl w:val="2"/>
          <w:numId w:val="4"/>
        </w:numPr>
      </w:pPr>
      <w:r>
        <w:t xml:space="preserve">Compare – </w:t>
      </w:r>
      <w:r w:rsidRPr="0062637E">
        <w:rPr>
          <w:b/>
          <w:highlight w:val="yellow"/>
        </w:rPr>
        <w:t>(v. 20a)</w:t>
      </w:r>
      <w:r>
        <w:t xml:space="preserve"> – build up, don’t destroy.</w:t>
      </w:r>
    </w:p>
    <w:p w:rsidR="0062637E" w:rsidRDefault="0062637E" w:rsidP="0062637E">
      <w:pPr>
        <w:pStyle w:val="ListParagraph"/>
        <w:numPr>
          <w:ilvl w:val="1"/>
          <w:numId w:val="4"/>
        </w:numPr>
      </w:pPr>
      <w:r w:rsidRPr="0062637E">
        <w:rPr>
          <w:b/>
          <w:highlight w:val="yellow"/>
        </w:rPr>
        <w:t>(v. 20)</w:t>
      </w:r>
      <w:r>
        <w:t xml:space="preserve"> – </w:t>
      </w:r>
      <w:r w:rsidRPr="0062637E">
        <w:rPr>
          <w:b/>
          <w:i/>
          <w:highlight w:val="yellow"/>
        </w:rPr>
        <w:t>“work of God”</w:t>
      </w:r>
      <w:r>
        <w:t xml:space="preserve"> – </w:t>
      </w:r>
      <w:r w:rsidRPr="0062637E">
        <w:rPr>
          <w:b/>
          <w:i/>
          <w:highlight w:val="yellow"/>
        </w:rPr>
        <w:t>“created in Christ Jesus for good works” (cf. Ephesians 2:10).</w:t>
      </w:r>
    </w:p>
    <w:p w:rsidR="0062637E" w:rsidRDefault="0062637E" w:rsidP="0062637E">
      <w:pPr>
        <w:pStyle w:val="ListParagraph"/>
        <w:numPr>
          <w:ilvl w:val="1"/>
          <w:numId w:val="4"/>
        </w:numPr>
      </w:pPr>
      <w:r w:rsidRPr="0062637E">
        <w:rPr>
          <w:b/>
          <w:highlight w:val="yellow"/>
        </w:rPr>
        <w:t>(v. 20b-21)</w:t>
      </w:r>
      <w:r>
        <w:t xml:space="preserve"> – offense – cause for stumbling spiritually.</w:t>
      </w:r>
    </w:p>
    <w:p w:rsidR="0062637E" w:rsidRDefault="0062637E" w:rsidP="0062637E">
      <w:pPr>
        <w:pStyle w:val="ListParagraph"/>
        <w:numPr>
          <w:ilvl w:val="1"/>
          <w:numId w:val="4"/>
        </w:numPr>
      </w:pPr>
      <w:r w:rsidRPr="0062637E">
        <w:rPr>
          <w:b/>
          <w:highlight w:val="yellow"/>
        </w:rPr>
        <w:t>(v. 22)</w:t>
      </w:r>
      <w:r>
        <w:t xml:space="preserve"> – don’t abuse others with your conviction – have it to yourself.</w:t>
      </w:r>
    </w:p>
    <w:p w:rsidR="0062637E" w:rsidRDefault="0062637E" w:rsidP="0062637E">
      <w:pPr>
        <w:pStyle w:val="ListParagraph"/>
        <w:numPr>
          <w:ilvl w:val="1"/>
          <w:numId w:val="4"/>
        </w:numPr>
      </w:pPr>
      <w:r w:rsidRPr="0062637E">
        <w:rPr>
          <w:b/>
          <w:highlight w:val="yellow"/>
        </w:rPr>
        <w:t>(v. 23)</w:t>
      </w:r>
      <w:r>
        <w:t xml:space="preserve"> – </w:t>
      </w:r>
      <w:r w:rsidRPr="0062637E">
        <w:rPr>
          <w:b/>
          <w:i/>
          <w:highlight w:val="yellow"/>
        </w:rPr>
        <w:t>“Let each be fully convinced in his own mind” (v. 5b).</w:t>
      </w:r>
    </w:p>
    <w:p w:rsidR="0062637E" w:rsidRDefault="0062637E" w:rsidP="0062637E">
      <w:pPr>
        <w:pStyle w:val="ListParagraph"/>
        <w:numPr>
          <w:ilvl w:val="2"/>
          <w:numId w:val="4"/>
        </w:numPr>
      </w:pPr>
      <w:r>
        <w:t>If you are not, you cannot be pleasing to God.</w:t>
      </w:r>
    </w:p>
    <w:p w:rsidR="0062637E" w:rsidRPr="0062637E" w:rsidRDefault="0062637E" w:rsidP="0062637E">
      <w:pPr>
        <w:pStyle w:val="ListParagraph"/>
        <w:numPr>
          <w:ilvl w:val="2"/>
          <w:numId w:val="4"/>
        </w:numPr>
        <w:rPr>
          <w:b/>
        </w:rPr>
      </w:pPr>
      <w:r w:rsidRPr="0062637E">
        <w:rPr>
          <w:b/>
        </w:rPr>
        <w:t>God will not make you stand if you violate your conscience.</w:t>
      </w:r>
    </w:p>
    <w:p w:rsidR="0062637E" w:rsidRPr="0062637E" w:rsidRDefault="0062637E" w:rsidP="0062637E">
      <w:pPr>
        <w:rPr>
          <w:b/>
        </w:rPr>
      </w:pPr>
      <w:r w:rsidRPr="0062637E">
        <w:rPr>
          <w:b/>
        </w:rPr>
        <w:t>Conclusion</w:t>
      </w:r>
    </w:p>
    <w:p w:rsidR="0062637E" w:rsidRDefault="0062637E" w:rsidP="0062637E">
      <w:pPr>
        <w:pStyle w:val="ListParagraph"/>
        <w:numPr>
          <w:ilvl w:val="0"/>
          <w:numId w:val="5"/>
        </w:numPr>
      </w:pPr>
      <w:r>
        <w:t>When matters of indifference are considered in the church, and among brethren, unity and peace must be sustained.</w:t>
      </w:r>
    </w:p>
    <w:p w:rsidR="0062637E" w:rsidRDefault="0062637E" w:rsidP="0062637E">
      <w:pPr>
        <w:pStyle w:val="ListParagraph"/>
        <w:numPr>
          <w:ilvl w:val="0"/>
          <w:numId w:val="5"/>
        </w:numPr>
      </w:pPr>
      <w:r>
        <w:t xml:space="preserve">Ultimately, we must act as Christ acted – </w:t>
      </w:r>
      <w:r w:rsidRPr="0062637E">
        <w:rPr>
          <w:b/>
        </w:rPr>
        <w:t>not to please ourselves, but to help others</w:t>
      </w:r>
      <w:r>
        <w:t xml:space="preserve"> </w:t>
      </w:r>
      <w:r w:rsidRPr="0062637E">
        <w:rPr>
          <w:b/>
          <w:highlight w:val="yellow"/>
        </w:rPr>
        <w:t>(cf. 15:1-6).</w:t>
      </w:r>
    </w:p>
    <w:sectPr w:rsidR="0062637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55C9" w:rsidRDefault="00F655C9" w:rsidP="00873CC5">
      <w:pPr>
        <w:spacing w:after="0" w:line="240" w:lineRule="auto"/>
      </w:pPr>
      <w:r>
        <w:separator/>
      </w:r>
    </w:p>
  </w:endnote>
  <w:endnote w:type="continuationSeparator" w:id="0">
    <w:p w:rsidR="00F655C9" w:rsidRDefault="00F655C9" w:rsidP="00873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529742"/>
      <w:docPartObj>
        <w:docPartGallery w:val="Page Numbers (Bottom of Page)"/>
        <w:docPartUnique/>
      </w:docPartObj>
    </w:sdtPr>
    <w:sdtEndPr>
      <w:rPr>
        <w:noProof/>
      </w:rPr>
    </w:sdtEndPr>
    <w:sdtContent>
      <w:p w:rsidR="00873CC5" w:rsidRDefault="00873CC5">
        <w:pPr>
          <w:pStyle w:val="Footer"/>
          <w:jc w:val="right"/>
        </w:pPr>
        <w:r>
          <w:fldChar w:fldCharType="begin"/>
        </w:r>
        <w:r>
          <w:instrText xml:space="preserve"> PAGE   \* MERGEFORMAT </w:instrText>
        </w:r>
        <w:r>
          <w:fldChar w:fldCharType="separate"/>
        </w:r>
        <w:r w:rsidR="0062637E">
          <w:rPr>
            <w:noProof/>
          </w:rPr>
          <w:t>2</w:t>
        </w:r>
        <w:r>
          <w:rPr>
            <w:noProof/>
          </w:rPr>
          <w:fldChar w:fldCharType="end"/>
        </w:r>
      </w:p>
    </w:sdtContent>
  </w:sdt>
  <w:p w:rsidR="00873CC5" w:rsidRDefault="00873C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55C9" w:rsidRDefault="00F655C9" w:rsidP="00873CC5">
      <w:pPr>
        <w:spacing w:after="0" w:line="240" w:lineRule="auto"/>
      </w:pPr>
      <w:r>
        <w:separator/>
      </w:r>
    </w:p>
  </w:footnote>
  <w:footnote w:type="continuationSeparator" w:id="0">
    <w:p w:rsidR="00F655C9" w:rsidRDefault="00F655C9" w:rsidP="00873C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CC5" w:rsidRDefault="00873CC5" w:rsidP="00873CC5">
    <w:pPr>
      <w:pStyle w:val="Header"/>
      <w:jc w:val="right"/>
    </w:pPr>
    <w:r>
      <w:t>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06AC7"/>
    <w:multiLevelType w:val="hybridMultilevel"/>
    <w:tmpl w:val="28ACB6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C02973"/>
    <w:multiLevelType w:val="hybridMultilevel"/>
    <w:tmpl w:val="93BAC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BB3925"/>
    <w:multiLevelType w:val="hybridMultilevel"/>
    <w:tmpl w:val="05A86E7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7470D9"/>
    <w:multiLevelType w:val="hybridMultilevel"/>
    <w:tmpl w:val="08EC8914"/>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5EB296C"/>
    <w:multiLevelType w:val="hybridMultilevel"/>
    <w:tmpl w:val="835CD814"/>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CC5"/>
    <w:rsid w:val="00187583"/>
    <w:rsid w:val="001D58F3"/>
    <w:rsid w:val="001F51F8"/>
    <w:rsid w:val="00267DD4"/>
    <w:rsid w:val="003E7BDF"/>
    <w:rsid w:val="004C084F"/>
    <w:rsid w:val="005D4E0B"/>
    <w:rsid w:val="005D68B1"/>
    <w:rsid w:val="0062637E"/>
    <w:rsid w:val="00873CC5"/>
    <w:rsid w:val="009E2DA6"/>
    <w:rsid w:val="009F1D29"/>
    <w:rsid w:val="00A94A9C"/>
    <w:rsid w:val="00BE0DD3"/>
    <w:rsid w:val="00D94EFB"/>
    <w:rsid w:val="00DF474C"/>
    <w:rsid w:val="00F14590"/>
    <w:rsid w:val="00F3581F"/>
    <w:rsid w:val="00F65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9DD32"/>
  <w15:chartTrackingRefBased/>
  <w15:docId w15:val="{30050C82-FCC2-4430-9F8B-D77DC1E07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3CC5"/>
    <w:pPr>
      <w:ind w:left="720"/>
      <w:contextualSpacing/>
    </w:pPr>
  </w:style>
  <w:style w:type="paragraph" w:styleId="Header">
    <w:name w:val="header"/>
    <w:basedOn w:val="Normal"/>
    <w:link w:val="HeaderChar"/>
    <w:uiPriority w:val="99"/>
    <w:unhideWhenUsed/>
    <w:rsid w:val="00873C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3CC5"/>
  </w:style>
  <w:style w:type="paragraph" w:styleId="Footer">
    <w:name w:val="footer"/>
    <w:basedOn w:val="Normal"/>
    <w:link w:val="FooterChar"/>
    <w:uiPriority w:val="99"/>
    <w:unhideWhenUsed/>
    <w:rsid w:val="00873C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3C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657</Words>
  <Characters>3747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18</cp:revision>
  <dcterms:created xsi:type="dcterms:W3CDTF">2017-01-21T21:52:00Z</dcterms:created>
  <dcterms:modified xsi:type="dcterms:W3CDTF">2017-01-22T22:53:00Z</dcterms:modified>
</cp:coreProperties>
</file>