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22182B" w:rsidRDefault="0022182B">
      <w:pPr>
        <w:rPr>
          <w:b/>
          <w:sz w:val="32"/>
        </w:rPr>
      </w:pPr>
      <w:r w:rsidRPr="0022182B">
        <w:rPr>
          <w:b/>
          <w:sz w:val="32"/>
        </w:rPr>
        <w:t>A Rest for the People of God</w:t>
      </w:r>
    </w:p>
    <w:p w:rsidR="0022182B" w:rsidRPr="0022182B" w:rsidRDefault="0022182B">
      <w:pPr>
        <w:rPr>
          <w:i/>
          <w:sz w:val="28"/>
        </w:rPr>
      </w:pPr>
      <w:r w:rsidRPr="0022182B">
        <w:rPr>
          <w:i/>
          <w:sz w:val="28"/>
        </w:rPr>
        <w:t>Hebrews 3 &amp; 4</w:t>
      </w:r>
    </w:p>
    <w:p w:rsidR="0022182B" w:rsidRPr="0022182B" w:rsidRDefault="0022182B">
      <w:pPr>
        <w:rPr>
          <w:b/>
        </w:rPr>
      </w:pPr>
      <w:r w:rsidRPr="0022182B">
        <w:rPr>
          <w:b/>
        </w:rPr>
        <w:t>Introduction</w:t>
      </w:r>
    </w:p>
    <w:p w:rsidR="0022182B" w:rsidRDefault="00953934" w:rsidP="00CD46B1">
      <w:pPr>
        <w:pStyle w:val="ListParagraph"/>
        <w:numPr>
          <w:ilvl w:val="0"/>
          <w:numId w:val="1"/>
        </w:numPr>
      </w:pPr>
      <w:r w:rsidRPr="002E2900">
        <w:rPr>
          <w:b/>
          <w:highlight w:val="yellow"/>
        </w:rPr>
        <w:t>Hebrews 4:9</w:t>
      </w:r>
      <w:r>
        <w:t xml:space="preserve"> says there is a rest for the people of God.</w:t>
      </w:r>
    </w:p>
    <w:p w:rsidR="00953934" w:rsidRDefault="00953934" w:rsidP="00CD46B1">
      <w:pPr>
        <w:pStyle w:val="ListParagraph"/>
        <w:numPr>
          <w:ilvl w:val="0"/>
          <w:numId w:val="1"/>
        </w:numPr>
      </w:pPr>
      <w:r>
        <w:t>This rest is one which God graciously offers us in His eternal scheme of redemption.</w:t>
      </w:r>
    </w:p>
    <w:p w:rsidR="00953934" w:rsidRDefault="00953934" w:rsidP="00CD46B1">
      <w:pPr>
        <w:pStyle w:val="ListParagraph"/>
        <w:numPr>
          <w:ilvl w:val="0"/>
          <w:numId w:val="1"/>
        </w:numPr>
      </w:pPr>
      <w:proofErr w:type="gramStart"/>
      <w:r>
        <w:t>In order to</w:t>
      </w:r>
      <w:proofErr w:type="gramEnd"/>
      <w:r>
        <w:t xml:space="preserve"> reach this blessed rest, we must be faithful to Him no matter what the circumstances.</w:t>
      </w:r>
      <w:r w:rsidR="002E2900">
        <w:t xml:space="preserve"> (</w:t>
      </w:r>
      <w:r w:rsidR="002E2900" w:rsidRPr="002E2900">
        <w:rPr>
          <w:i/>
        </w:rPr>
        <w:t>Like immense persecution the Hebrew Christians faced from the Jews. In such persecution they were turning back to the Old Law instead of remaining faithful to Christ, and turning to Him for help</w:t>
      </w:r>
      <w:r w:rsidR="002E2900">
        <w:t>.)</w:t>
      </w:r>
    </w:p>
    <w:p w:rsidR="00C71BAC" w:rsidRDefault="00C71BAC" w:rsidP="00C71BAC">
      <w:pPr>
        <w:pStyle w:val="ListParagraph"/>
        <w:numPr>
          <w:ilvl w:val="0"/>
          <w:numId w:val="2"/>
        </w:numPr>
      </w:pPr>
      <w:r>
        <w:t xml:space="preserve">The House of God </w:t>
      </w:r>
      <w:r w:rsidRPr="009C3F95">
        <w:rPr>
          <w:b/>
          <w:highlight w:val="yellow"/>
        </w:rPr>
        <w:t>(3:1-6)</w:t>
      </w:r>
    </w:p>
    <w:p w:rsidR="003C39FC" w:rsidRDefault="003C39FC" w:rsidP="003C39FC">
      <w:pPr>
        <w:pStyle w:val="ListParagraph"/>
        <w:numPr>
          <w:ilvl w:val="0"/>
          <w:numId w:val="3"/>
        </w:numPr>
      </w:pPr>
      <w:r>
        <w:t xml:space="preserve">Jesus and Moses in the House </w:t>
      </w:r>
      <w:r w:rsidRPr="009C3F95">
        <w:rPr>
          <w:b/>
          <w:highlight w:val="yellow"/>
        </w:rPr>
        <w:t>(vv. 1-5)</w:t>
      </w:r>
    </w:p>
    <w:p w:rsidR="00CD46B1" w:rsidRDefault="00542777" w:rsidP="00CD46B1">
      <w:pPr>
        <w:pStyle w:val="ListParagraph"/>
        <w:numPr>
          <w:ilvl w:val="1"/>
          <w:numId w:val="3"/>
        </w:numPr>
      </w:pPr>
      <w:r w:rsidRPr="009C3F95">
        <w:rPr>
          <w:b/>
          <w:highlight w:val="yellow"/>
        </w:rPr>
        <w:t>(vv. 1-2)</w:t>
      </w:r>
      <w:r>
        <w:t xml:space="preserve"> – Christ and Moses are introduced as those who both played important roles in God’s house.</w:t>
      </w:r>
    </w:p>
    <w:p w:rsidR="009C3F95" w:rsidRDefault="00542777" w:rsidP="009C3F95">
      <w:pPr>
        <w:pStyle w:val="ListParagraph"/>
        <w:numPr>
          <w:ilvl w:val="2"/>
          <w:numId w:val="3"/>
        </w:numPr>
      </w:pPr>
      <w:r w:rsidRPr="009C3F95">
        <w:rPr>
          <w:b/>
        </w:rPr>
        <w:t xml:space="preserve">House </w:t>
      </w:r>
      <w:r>
        <w:t>– household – people.</w:t>
      </w:r>
    </w:p>
    <w:p w:rsidR="009C3F95" w:rsidRPr="009C3F95" w:rsidRDefault="009C3F95" w:rsidP="009C3F95">
      <w:pPr>
        <w:pStyle w:val="ListParagraph"/>
        <w:numPr>
          <w:ilvl w:val="3"/>
          <w:numId w:val="3"/>
        </w:numPr>
        <w:rPr>
          <w:b/>
          <w:i/>
        </w:rPr>
      </w:pPr>
      <w:r w:rsidRPr="009C3F95">
        <w:rPr>
          <w:b/>
          <w:i/>
          <w:highlight w:val="yellow"/>
        </w:rPr>
        <w:t>“people of God” – 4:9</w:t>
      </w:r>
    </w:p>
    <w:p w:rsidR="009C3F95" w:rsidRDefault="009C3F95" w:rsidP="009C3F95">
      <w:pPr>
        <w:pStyle w:val="ListParagraph"/>
        <w:numPr>
          <w:ilvl w:val="3"/>
          <w:numId w:val="3"/>
        </w:numPr>
      </w:pPr>
      <w:r>
        <w:t xml:space="preserve">General assembly (present), and spirits of just men (past – like those in chapter 11) – </w:t>
      </w:r>
      <w:r w:rsidRPr="009C3F95">
        <w:rPr>
          <w:b/>
          <w:highlight w:val="yellow"/>
        </w:rPr>
        <w:t>12:23</w:t>
      </w:r>
    </w:p>
    <w:p w:rsidR="009C3F95" w:rsidRDefault="009C3F95" w:rsidP="009C3F95">
      <w:pPr>
        <w:pStyle w:val="ListParagraph"/>
        <w:numPr>
          <w:ilvl w:val="2"/>
          <w:numId w:val="3"/>
        </w:numPr>
      </w:pPr>
      <w:r w:rsidRPr="009C3F95">
        <w:rPr>
          <w:b/>
        </w:rPr>
        <w:t>Consider Christ Jesus</w:t>
      </w:r>
      <w:r>
        <w:t xml:space="preserve"> – one chosen by God to be High Priest (Apostle – one sent – to be High Priest)</w:t>
      </w:r>
    </w:p>
    <w:p w:rsidR="009C3F95" w:rsidRDefault="009C3F95" w:rsidP="009C3F95">
      <w:pPr>
        <w:pStyle w:val="ListParagraph"/>
        <w:numPr>
          <w:ilvl w:val="3"/>
          <w:numId w:val="3"/>
        </w:numPr>
      </w:pPr>
      <w:r>
        <w:t>Understand who He really is – grasp this.</w:t>
      </w:r>
    </w:p>
    <w:p w:rsidR="009C3F95" w:rsidRDefault="009C3F95" w:rsidP="009C3F95">
      <w:pPr>
        <w:pStyle w:val="ListParagraph"/>
        <w:numPr>
          <w:ilvl w:val="3"/>
          <w:numId w:val="3"/>
        </w:numPr>
      </w:pPr>
      <w:r>
        <w:t xml:space="preserve">Better than Moses </w:t>
      </w:r>
      <w:r>
        <w:sym w:font="Wingdings" w:char="F0E0"/>
      </w:r>
    </w:p>
    <w:p w:rsidR="009C3F95" w:rsidRDefault="009C3F95" w:rsidP="009C3F95">
      <w:pPr>
        <w:pStyle w:val="ListParagraph"/>
        <w:numPr>
          <w:ilvl w:val="1"/>
          <w:numId w:val="3"/>
        </w:numPr>
      </w:pPr>
      <w:r w:rsidRPr="009C3F95">
        <w:rPr>
          <w:b/>
          <w:highlight w:val="yellow"/>
        </w:rPr>
        <w:t>(vv. 3-6a)</w:t>
      </w:r>
      <w:r>
        <w:t xml:space="preserve"> – both served and were faithful, but they held drastically different positions.</w:t>
      </w:r>
    </w:p>
    <w:p w:rsidR="009C3F95" w:rsidRDefault="009C3F95" w:rsidP="009C3F95">
      <w:pPr>
        <w:pStyle w:val="ListParagraph"/>
        <w:numPr>
          <w:ilvl w:val="2"/>
          <w:numId w:val="3"/>
        </w:numPr>
      </w:pPr>
      <w:r w:rsidRPr="009C3F95">
        <w:rPr>
          <w:b/>
        </w:rPr>
        <w:t xml:space="preserve">Christ </w:t>
      </w:r>
      <w:r>
        <w:t>– builder – not merely a member of the house (like Moses).</w:t>
      </w:r>
    </w:p>
    <w:p w:rsidR="009C3F95" w:rsidRDefault="009C3F95" w:rsidP="009C3F95">
      <w:pPr>
        <w:pStyle w:val="ListParagraph"/>
        <w:numPr>
          <w:ilvl w:val="2"/>
          <w:numId w:val="3"/>
        </w:numPr>
      </w:pPr>
      <w:r w:rsidRPr="009C3F95">
        <w:rPr>
          <w:b/>
        </w:rPr>
        <w:t>Moses</w:t>
      </w:r>
      <w:r>
        <w:t xml:space="preserve"> – servant in the house.</w:t>
      </w:r>
    </w:p>
    <w:p w:rsidR="009C3F95" w:rsidRDefault="009C3F95" w:rsidP="009C3F95">
      <w:pPr>
        <w:pStyle w:val="ListParagraph"/>
        <w:numPr>
          <w:ilvl w:val="3"/>
          <w:numId w:val="3"/>
        </w:numPr>
      </w:pPr>
      <w:r w:rsidRPr="009C3F95">
        <w:rPr>
          <w:b/>
          <w:highlight w:val="yellow"/>
        </w:rPr>
        <w:t>(v. 5)</w:t>
      </w:r>
      <w:r>
        <w:t xml:space="preserve"> – testified of things to come.</w:t>
      </w:r>
    </w:p>
    <w:p w:rsidR="009C3F95" w:rsidRDefault="009C3F95" w:rsidP="009C3F95">
      <w:pPr>
        <w:pStyle w:val="ListParagraph"/>
        <w:numPr>
          <w:ilvl w:val="3"/>
          <w:numId w:val="3"/>
        </w:numPr>
      </w:pPr>
      <w:r>
        <w:t xml:space="preserve">Better things, like the better Prophet – </w:t>
      </w:r>
      <w:r w:rsidRPr="005772DD">
        <w:rPr>
          <w:b/>
          <w:i/>
          <w:highlight w:val="yellow"/>
        </w:rPr>
        <w:t>“The Lord your God will raise up for you a Prophet like me from your midst, from your brethren. Him you shall hear” (Deuteronomy 18:15)</w:t>
      </w:r>
      <w:r>
        <w:t>.</w:t>
      </w:r>
    </w:p>
    <w:p w:rsidR="009C3F95" w:rsidRDefault="009C3F95" w:rsidP="009C3F95">
      <w:pPr>
        <w:pStyle w:val="ListParagraph"/>
        <w:numPr>
          <w:ilvl w:val="2"/>
          <w:numId w:val="3"/>
        </w:numPr>
      </w:pPr>
      <w:r w:rsidRPr="005772DD">
        <w:rPr>
          <w:b/>
        </w:rPr>
        <w:t>Christ</w:t>
      </w:r>
      <w:r>
        <w:t xml:space="preserve"> – is Son. (Who is more significant? Son or servant in a household?)</w:t>
      </w:r>
    </w:p>
    <w:p w:rsidR="003C39FC" w:rsidRDefault="003C39FC" w:rsidP="003C39FC">
      <w:pPr>
        <w:pStyle w:val="ListParagraph"/>
        <w:numPr>
          <w:ilvl w:val="0"/>
          <w:numId w:val="3"/>
        </w:numPr>
      </w:pPr>
      <w:r>
        <w:t xml:space="preserve">Whose House We Are </w:t>
      </w:r>
      <w:r w:rsidRPr="005772DD">
        <w:rPr>
          <w:b/>
          <w:highlight w:val="yellow"/>
        </w:rPr>
        <w:t>(v. 6)</w:t>
      </w:r>
    </w:p>
    <w:p w:rsidR="009C3F95" w:rsidRDefault="009C3F95" w:rsidP="009C3F95">
      <w:pPr>
        <w:pStyle w:val="ListParagraph"/>
        <w:numPr>
          <w:ilvl w:val="1"/>
          <w:numId w:val="3"/>
        </w:numPr>
      </w:pPr>
      <w:r>
        <w:t xml:space="preserve">We are of the household of Christ/God – </w:t>
      </w:r>
      <w:r w:rsidRPr="005772DD">
        <w:rPr>
          <w:b/>
          <w:i/>
          <w:highlight w:val="yellow"/>
        </w:rPr>
        <w:t>“our confession” (v. 1)</w:t>
      </w:r>
      <w:r>
        <w:t xml:space="preserve"> – of faith in Christ, which placed us in His house.</w:t>
      </w:r>
    </w:p>
    <w:p w:rsidR="009C3F95" w:rsidRPr="005772DD" w:rsidRDefault="009C3F95" w:rsidP="009C3F95">
      <w:pPr>
        <w:pStyle w:val="ListParagraph"/>
        <w:numPr>
          <w:ilvl w:val="1"/>
          <w:numId w:val="3"/>
        </w:numPr>
        <w:rPr>
          <w:b/>
          <w:i/>
        </w:rPr>
      </w:pPr>
      <w:r w:rsidRPr="005772DD">
        <w:rPr>
          <w:b/>
          <w:i/>
          <w:highlight w:val="yellow"/>
        </w:rPr>
        <w:t>“the house of God, which is the church of the living God” (1 Timothy 3:15).</w:t>
      </w:r>
    </w:p>
    <w:p w:rsidR="009C3F95" w:rsidRDefault="009C3F95" w:rsidP="009C3F95">
      <w:pPr>
        <w:pStyle w:val="ListParagraph"/>
        <w:numPr>
          <w:ilvl w:val="1"/>
          <w:numId w:val="3"/>
        </w:numPr>
      </w:pPr>
      <w:r w:rsidRPr="005772DD">
        <w:rPr>
          <w:b/>
        </w:rPr>
        <w:t>IF</w:t>
      </w:r>
      <w:r>
        <w:t xml:space="preserve"> – must remain bold in faith, and hold fast instead of wavering.</w:t>
      </w:r>
    </w:p>
    <w:p w:rsidR="009C3F95" w:rsidRPr="005772DD" w:rsidRDefault="009C3F95" w:rsidP="009C3F95">
      <w:pPr>
        <w:pStyle w:val="ListParagraph"/>
        <w:numPr>
          <w:ilvl w:val="1"/>
          <w:numId w:val="3"/>
        </w:numPr>
        <w:rPr>
          <w:b/>
        </w:rPr>
      </w:pPr>
      <w:r w:rsidRPr="005772DD">
        <w:rPr>
          <w:b/>
        </w:rPr>
        <w:t xml:space="preserve">Leads to a warning about becoming like the Israelites </w:t>
      </w:r>
      <w:r w:rsidRPr="005772DD">
        <w:rPr>
          <w:b/>
        </w:rPr>
        <w:sym w:font="Wingdings" w:char="F0E0"/>
      </w:r>
    </w:p>
    <w:p w:rsidR="00C71BAC" w:rsidRDefault="008F7B6F" w:rsidP="00C71BAC">
      <w:pPr>
        <w:pStyle w:val="ListParagraph"/>
        <w:numPr>
          <w:ilvl w:val="0"/>
          <w:numId w:val="2"/>
        </w:numPr>
      </w:pPr>
      <w:r>
        <w:t>A</w:t>
      </w:r>
      <w:r w:rsidR="005D131E">
        <w:t>n Exhortation for</w:t>
      </w:r>
      <w:r>
        <w:t xml:space="preserve"> Faithfulness </w:t>
      </w:r>
      <w:r w:rsidRPr="0034791C">
        <w:rPr>
          <w:b/>
          <w:highlight w:val="yellow"/>
        </w:rPr>
        <w:t>(3:7-19)</w:t>
      </w:r>
    </w:p>
    <w:p w:rsidR="003C39FC" w:rsidRDefault="00720566" w:rsidP="003C39FC">
      <w:pPr>
        <w:pStyle w:val="ListParagraph"/>
        <w:numPr>
          <w:ilvl w:val="0"/>
          <w:numId w:val="4"/>
        </w:numPr>
      </w:pPr>
      <w:r>
        <w:t xml:space="preserve">Do Not Be Hardened, but Be Faithful </w:t>
      </w:r>
      <w:r w:rsidRPr="0034791C">
        <w:rPr>
          <w:b/>
          <w:highlight w:val="yellow"/>
        </w:rPr>
        <w:t>(vv. 7-15)</w:t>
      </w:r>
    </w:p>
    <w:p w:rsidR="002E0920" w:rsidRDefault="002E0920" w:rsidP="002E0920">
      <w:pPr>
        <w:pStyle w:val="ListParagraph"/>
        <w:numPr>
          <w:ilvl w:val="1"/>
          <w:numId w:val="4"/>
        </w:numPr>
      </w:pPr>
      <w:r w:rsidRPr="0034791C">
        <w:rPr>
          <w:b/>
          <w:highlight w:val="yellow"/>
        </w:rPr>
        <w:t>Cf. Psalm 95:7-11</w:t>
      </w:r>
      <w:r>
        <w:t xml:space="preserve"> – referring to the wilderness wondering Israelites.</w:t>
      </w:r>
    </w:p>
    <w:p w:rsidR="002E0920" w:rsidRDefault="002E0920" w:rsidP="002E0920">
      <w:pPr>
        <w:pStyle w:val="ListParagraph"/>
        <w:numPr>
          <w:ilvl w:val="1"/>
          <w:numId w:val="4"/>
        </w:numPr>
      </w:pPr>
      <w:r w:rsidRPr="0034791C">
        <w:rPr>
          <w:b/>
        </w:rPr>
        <w:lastRenderedPageBreak/>
        <w:t>Refers not simply to one instance, but a pattern of faithlessness, and hardening of the heart</w:t>
      </w:r>
      <w:r>
        <w:t xml:space="preserve"> (</w:t>
      </w:r>
      <w:r w:rsidRPr="0034791C">
        <w:rPr>
          <w:i/>
        </w:rPr>
        <w:t>Psalm references two specific instances, one at the beginning, and the other toward the end of that generation)</w:t>
      </w:r>
      <w:r>
        <w:t>:</w:t>
      </w:r>
    </w:p>
    <w:p w:rsidR="002A08E3" w:rsidRDefault="0034791C" w:rsidP="002A08E3">
      <w:pPr>
        <w:pStyle w:val="ListParagraph"/>
        <w:numPr>
          <w:ilvl w:val="2"/>
          <w:numId w:val="4"/>
        </w:numPr>
      </w:pPr>
      <w:r w:rsidRPr="0034791C">
        <w:rPr>
          <w:b/>
          <w:highlight w:val="yellow"/>
        </w:rPr>
        <w:t xml:space="preserve">(v. 8) – </w:t>
      </w:r>
      <w:r w:rsidR="002A08E3" w:rsidRPr="0034791C">
        <w:rPr>
          <w:b/>
          <w:highlight w:val="yellow"/>
        </w:rPr>
        <w:t>Exodus 17:1-7</w:t>
      </w:r>
      <w:r w:rsidR="002A08E3">
        <w:t xml:space="preserve"> – </w:t>
      </w:r>
      <w:r w:rsidR="002A08E3" w:rsidRPr="00C64068">
        <w:rPr>
          <w:i/>
        </w:rPr>
        <w:t xml:space="preserve">at </w:t>
      </w:r>
      <w:proofErr w:type="spellStart"/>
      <w:r w:rsidR="002A08E3" w:rsidRPr="00C64068">
        <w:rPr>
          <w:i/>
        </w:rPr>
        <w:t>Rephidim</w:t>
      </w:r>
      <w:proofErr w:type="spellEnd"/>
      <w:r w:rsidR="002A08E3">
        <w:t>.</w:t>
      </w:r>
    </w:p>
    <w:p w:rsidR="002A08E3" w:rsidRPr="00C64068" w:rsidRDefault="002A08E3" w:rsidP="002A08E3">
      <w:pPr>
        <w:pStyle w:val="ListParagraph"/>
        <w:numPr>
          <w:ilvl w:val="3"/>
          <w:numId w:val="4"/>
        </w:numPr>
        <w:rPr>
          <w:b/>
        </w:rPr>
      </w:pPr>
      <w:r w:rsidRPr="00C64068">
        <w:rPr>
          <w:b/>
        </w:rPr>
        <w:t xml:space="preserve">Thirsty; questioned the Exodus – why has he taken us out of Egypt to </w:t>
      </w:r>
      <w:proofErr w:type="gramStart"/>
      <w:r w:rsidRPr="00C64068">
        <w:rPr>
          <w:b/>
        </w:rPr>
        <w:t>die?;</w:t>
      </w:r>
      <w:proofErr w:type="gramEnd"/>
      <w:r w:rsidRPr="00C64068">
        <w:rPr>
          <w:b/>
        </w:rPr>
        <w:t xml:space="preserve"> </w:t>
      </w:r>
      <w:r w:rsidRPr="00C64068">
        <w:rPr>
          <w:b/>
          <w:i/>
        </w:rPr>
        <w:t>“Is the Lord among us or not?”</w:t>
      </w:r>
    </w:p>
    <w:p w:rsidR="002A08E3" w:rsidRDefault="002A08E3" w:rsidP="002A08E3">
      <w:pPr>
        <w:pStyle w:val="ListParagraph"/>
        <w:numPr>
          <w:ilvl w:val="4"/>
          <w:numId w:val="4"/>
        </w:numPr>
      </w:pPr>
      <w:r>
        <w:t>Times got tough and they lost trust/faith in God.</w:t>
      </w:r>
    </w:p>
    <w:p w:rsidR="002A08E3" w:rsidRDefault="002A08E3" w:rsidP="002A08E3">
      <w:pPr>
        <w:pStyle w:val="ListParagraph"/>
        <w:numPr>
          <w:ilvl w:val="4"/>
          <w:numId w:val="4"/>
        </w:numPr>
      </w:pPr>
      <w:r>
        <w:t>They hardened their hearts.</w:t>
      </w:r>
    </w:p>
    <w:p w:rsidR="0034791C" w:rsidRPr="0034791C" w:rsidRDefault="0034791C" w:rsidP="002A08E3">
      <w:pPr>
        <w:pStyle w:val="ListParagraph"/>
        <w:numPr>
          <w:ilvl w:val="3"/>
          <w:numId w:val="4"/>
        </w:numPr>
        <w:rPr>
          <w:b/>
          <w:i/>
        </w:rPr>
      </w:pPr>
      <w:r w:rsidRPr="0034791C">
        <w:rPr>
          <w:b/>
          <w:i/>
          <w:highlight w:val="yellow"/>
        </w:rPr>
        <w:t>“</w:t>
      </w:r>
      <w:proofErr w:type="gramStart"/>
      <w:r w:rsidRPr="0034791C">
        <w:rPr>
          <w:b/>
          <w:i/>
          <w:highlight w:val="yellow"/>
        </w:rPr>
        <w:t>So</w:t>
      </w:r>
      <w:proofErr w:type="gramEnd"/>
      <w:r w:rsidRPr="0034791C">
        <w:rPr>
          <w:b/>
          <w:i/>
          <w:highlight w:val="yellow"/>
        </w:rPr>
        <w:t xml:space="preserve"> he called the name of the place </w:t>
      </w:r>
      <w:proofErr w:type="spellStart"/>
      <w:r w:rsidRPr="0034791C">
        <w:rPr>
          <w:b/>
          <w:i/>
          <w:highlight w:val="yellow"/>
        </w:rPr>
        <w:t>Massah</w:t>
      </w:r>
      <w:proofErr w:type="spellEnd"/>
      <w:r w:rsidRPr="0034791C">
        <w:rPr>
          <w:b/>
          <w:i/>
          <w:highlight w:val="yellow"/>
        </w:rPr>
        <w:t xml:space="preserve"> and </w:t>
      </w:r>
      <w:proofErr w:type="spellStart"/>
      <w:r w:rsidRPr="0034791C">
        <w:rPr>
          <w:b/>
          <w:i/>
          <w:highlight w:val="yellow"/>
        </w:rPr>
        <w:t>Meribah</w:t>
      </w:r>
      <w:proofErr w:type="spellEnd"/>
      <w:r w:rsidRPr="0034791C">
        <w:rPr>
          <w:b/>
          <w:i/>
          <w:highlight w:val="yellow"/>
        </w:rPr>
        <w:t>, because of the contention of the children of Israel, and because they tempted the Lord, saying, ‘Is the Lord among us or not?’” (Exodus 17:7).</w:t>
      </w:r>
    </w:p>
    <w:p w:rsidR="002A08E3" w:rsidRDefault="0034791C" w:rsidP="0034791C">
      <w:pPr>
        <w:pStyle w:val="ListParagraph"/>
        <w:numPr>
          <w:ilvl w:val="4"/>
          <w:numId w:val="4"/>
        </w:numPr>
      </w:pPr>
      <w:r w:rsidRPr="0034791C">
        <w:rPr>
          <w:b/>
          <w:i/>
          <w:highlight w:val="yellow"/>
        </w:rPr>
        <w:t>“trial”</w:t>
      </w:r>
      <w:r>
        <w:t xml:space="preserve"> – </w:t>
      </w:r>
      <w:proofErr w:type="spellStart"/>
      <w:r w:rsidR="002A08E3">
        <w:t>Massah</w:t>
      </w:r>
      <w:proofErr w:type="spellEnd"/>
      <w:r w:rsidR="002A08E3">
        <w:t xml:space="preserve"> – testing; proving</w:t>
      </w:r>
    </w:p>
    <w:p w:rsidR="002A08E3" w:rsidRDefault="0034791C" w:rsidP="0034791C">
      <w:pPr>
        <w:pStyle w:val="ListParagraph"/>
        <w:numPr>
          <w:ilvl w:val="4"/>
          <w:numId w:val="4"/>
        </w:numPr>
      </w:pPr>
      <w:r w:rsidRPr="0034791C">
        <w:rPr>
          <w:b/>
          <w:i/>
          <w:highlight w:val="yellow"/>
        </w:rPr>
        <w:t>“rebellion”</w:t>
      </w:r>
      <w:r>
        <w:t xml:space="preserve"> – </w:t>
      </w:r>
      <w:proofErr w:type="spellStart"/>
      <w:r w:rsidR="002A08E3">
        <w:t>Merribah</w:t>
      </w:r>
      <w:proofErr w:type="spellEnd"/>
      <w:r w:rsidR="002A08E3">
        <w:t xml:space="preserve"> – rebellion; quarrelling</w:t>
      </w:r>
    </w:p>
    <w:p w:rsidR="002A08E3" w:rsidRDefault="0034791C" w:rsidP="002A08E3">
      <w:pPr>
        <w:pStyle w:val="ListParagraph"/>
        <w:numPr>
          <w:ilvl w:val="2"/>
          <w:numId w:val="4"/>
        </w:numPr>
      </w:pPr>
      <w:r w:rsidRPr="0034791C">
        <w:rPr>
          <w:b/>
          <w:highlight w:val="yellow"/>
        </w:rPr>
        <w:t>(vv. 10-11)</w:t>
      </w:r>
      <w:r>
        <w:t xml:space="preserve"> – </w:t>
      </w:r>
      <w:r w:rsidR="002A08E3" w:rsidRPr="0034791C">
        <w:rPr>
          <w:b/>
          <w:highlight w:val="yellow"/>
        </w:rPr>
        <w:t>Numbers 13-14</w:t>
      </w:r>
      <w:r w:rsidR="002A08E3">
        <w:t xml:space="preserve"> – </w:t>
      </w:r>
      <w:r w:rsidR="002A08E3" w:rsidRPr="00C64068">
        <w:rPr>
          <w:i/>
        </w:rPr>
        <w:t>at Kadesh-</w:t>
      </w:r>
      <w:proofErr w:type="spellStart"/>
      <w:r w:rsidR="002A08E3" w:rsidRPr="00C64068">
        <w:rPr>
          <w:i/>
        </w:rPr>
        <w:t>barnea</w:t>
      </w:r>
      <w:proofErr w:type="spellEnd"/>
    </w:p>
    <w:p w:rsidR="002A08E3" w:rsidRDefault="002A08E3" w:rsidP="002A08E3">
      <w:pPr>
        <w:pStyle w:val="ListParagraph"/>
        <w:numPr>
          <w:ilvl w:val="3"/>
          <w:numId w:val="4"/>
        </w:numPr>
      </w:pPr>
      <w:r>
        <w:t>10 of 12 (Joshua and Caleb – Good) Spies brought back bad report of Canaan inhabitants.</w:t>
      </w:r>
    </w:p>
    <w:p w:rsidR="002E0920" w:rsidRDefault="0034791C" w:rsidP="002A08E3">
      <w:pPr>
        <w:pStyle w:val="ListParagraph"/>
        <w:numPr>
          <w:ilvl w:val="3"/>
          <w:numId w:val="4"/>
        </w:numPr>
      </w:pPr>
      <w:r>
        <w:t>Did not trust in God.</w:t>
      </w:r>
    </w:p>
    <w:p w:rsidR="0034791C" w:rsidRDefault="0034791C" w:rsidP="002A08E3">
      <w:pPr>
        <w:pStyle w:val="ListParagraph"/>
        <w:numPr>
          <w:ilvl w:val="3"/>
          <w:numId w:val="4"/>
        </w:numPr>
      </w:pPr>
      <w:r w:rsidRPr="0034791C">
        <w:rPr>
          <w:b/>
          <w:highlight w:val="yellow"/>
        </w:rPr>
        <w:t>(v. 10b) – cf. Numbers 14:22</w:t>
      </w:r>
      <w:r>
        <w:t xml:space="preserve"> – </w:t>
      </w:r>
      <w:r w:rsidRPr="0034791C">
        <w:rPr>
          <w:b/>
          <w:i/>
          <w:highlight w:val="yellow"/>
        </w:rPr>
        <w:t>“and have put Me to the test now these ten times, and have not heeded My voice”</w:t>
      </w:r>
      <w:r>
        <w:t xml:space="preserve"> (fullness of testing – life of faithlessness)</w:t>
      </w:r>
    </w:p>
    <w:p w:rsidR="0034791C" w:rsidRDefault="0034791C" w:rsidP="0034791C">
      <w:pPr>
        <w:pStyle w:val="ListParagraph"/>
        <w:numPr>
          <w:ilvl w:val="1"/>
          <w:numId w:val="4"/>
        </w:numPr>
      </w:pPr>
      <w:r w:rsidRPr="006F47AA">
        <w:rPr>
          <w:b/>
          <w:highlight w:val="yellow"/>
        </w:rPr>
        <w:t>(vv. 12-15)</w:t>
      </w:r>
      <w:r>
        <w:t xml:space="preserve"> – Do not make the same mistake as did they.</w:t>
      </w:r>
    </w:p>
    <w:p w:rsidR="0034791C" w:rsidRDefault="0034791C" w:rsidP="0034791C">
      <w:pPr>
        <w:pStyle w:val="ListParagraph"/>
        <w:numPr>
          <w:ilvl w:val="2"/>
          <w:numId w:val="4"/>
        </w:numPr>
      </w:pPr>
      <w:r w:rsidRPr="006F47AA">
        <w:rPr>
          <w:b/>
          <w:highlight w:val="yellow"/>
        </w:rPr>
        <w:t xml:space="preserve">(v. </w:t>
      </w:r>
      <w:r w:rsidR="006F47AA" w:rsidRPr="006F47AA">
        <w:rPr>
          <w:b/>
          <w:highlight w:val="yellow"/>
        </w:rPr>
        <w:t>9)</w:t>
      </w:r>
      <w:r w:rsidR="006F47AA">
        <w:t xml:space="preserve"> – They tested God </w:t>
      </w:r>
      <w:proofErr w:type="gramStart"/>
      <w:r w:rsidR="006F47AA">
        <w:t>in spite of</w:t>
      </w:r>
      <w:proofErr w:type="gramEnd"/>
      <w:r w:rsidR="006F47AA">
        <w:t xml:space="preserve"> the works they saw.</w:t>
      </w:r>
    </w:p>
    <w:p w:rsidR="006F47AA" w:rsidRDefault="006F47AA" w:rsidP="0034791C">
      <w:pPr>
        <w:pStyle w:val="ListParagraph"/>
        <w:numPr>
          <w:ilvl w:val="2"/>
          <w:numId w:val="4"/>
        </w:numPr>
      </w:pPr>
      <w:r w:rsidRPr="006F47AA">
        <w:rPr>
          <w:b/>
        </w:rPr>
        <w:t>Exhort one another</w:t>
      </w:r>
      <w:r>
        <w:t xml:space="preserve"> – lest you depart from the </w:t>
      </w:r>
      <w:r w:rsidRPr="006F47AA">
        <w:rPr>
          <w:b/>
          <w:i/>
          <w:highlight w:val="yellow"/>
        </w:rPr>
        <w:t>“living God”</w:t>
      </w:r>
      <w:r>
        <w:t xml:space="preserve"> – He is powerful, and will deliver us. (Remind each other of this.)</w:t>
      </w:r>
    </w:p>
    <w:p w:rsidR="006F47AA" w:rsidRPr="006F47AA" w:rsidRDefault="006F47AA" w:rsidP="0034791C">
      <w:pPr>
        <w:pStyle w:val="ListParagraph"/>
        <w:numPr>
          <w:ilvl w:val="2"/>
          <w:numId w:val="4"/>
        </w:numPr>
        <w:rPr>
          <w:b/>
        </w:rPr>
      </w:pPr>
      <w:r w:rsidRPr="006F47AA">
        <w:rPr>
          <w:b/>
        </w:rPr>
        <w:t>Hold your confidence!</w:t>
      </w:r>
    </w:p>
    <w:p w:rsidR="00720566" w:rsidRDefault="00720566" w:rsidP="003C39FC">
      <w:pPr>
        <w:pStyle w:val="ListParagraph"/>
        <w:numPr>
          <w:ilvl w:val="0"/>
          <w:numId w:val="4"/>
        </w:numPr>
      </w:pPr>
      <w:r>
        <w:t xml:space="preserve">The Failure of the Israelites </w:t>
      </w:r>
      <w:r w:rsidRPr="006F47AA">
        <w:rPr>
          <w:b/>
          <w:highlight w:val="yellow"/>
        </w:rPr>
        <w:t>(vv. 16-19)</w:t>
      </w:r>
    </w:p>
    <w:p w:rsidR="006F47AA" w:rsidRDefault="006F47AA" w:rsidP="006F47AA">
      <w:pPr>
        <w:pStyle w:val="ListParagraph"/>
        <w:numPr>
          <w:ilvl w:val="1"/>
          <w:numId w:val="4"/>
        </w:numPr>
      </w:pPr>
      <w:r w:rsidRPr="006F47AA">
        <w:rPr>
          <w:b/>
          <w:highlight w:val="yellow"/>
        </w:rPr>
        <w:t>(v. 16)</w:t>
      </w:r>
      <w:r>
        <w:t xml:space="preserve"> – those who failed to enter the rest were those who were saved:</w:t>
      </w:r>
    </w:p>
    <w:p w:rsidR="006F47AA" w:rsidRDefault="006F47AA" w:rsidP="006F47AA">
      <w:pPr>
        <w:pStyle w:val="ListParagraph"/>
        <w:numPr>
          <w:ilvl w:val="2"/>
          <w:numId w:val="4"/>
        </w:numPr>
      </w:pPr>
      <w:r w:rsidRPr="006F47AA">
        <w:rPr>
          <w:b/>
          <w:highlight w:val="yellow"/>
        </w:rPr>
        <w:t>Hebrews 11:29</w:t>
      </w:r>
      <w:r>
        <w:t xml:space="preserve"> – crossed red sea by faith – believed initially.</w:t>
      </w:r>
    </w:p>
    <w:p w:rsidR="006F47AA" w:rsidRPr="006F47AA" w:rsidRDefault="006F47AA" w:rsidP="006F47AA">
      <w:pPr>
        <w:pStyle w:val="ListParagraph"/>
        <w:numPr>
          <w:ilvl w:val="2"/>
          <w:numId w:val="4"/>
        </w:numPr>
        <w:rPr>
          <w:b/>
          <w:i/>
        </w:rPr>
      </w:pPr>
      <w:r w:rsidRPr="006F47AA">
        <w:rPr>
          <w:b/>
          <w:i/>
          <w:highlight w:val="yellow"/>
        </w:rPr>
        <w:t>“all were baptized into Moses in the cloud and in the sea” (1 Corinthians 10:2).</w:t>
      </w:r>
    </w:p>
    <w:p w:rsidR="006F47AA" w:rsidRDefault="006F47AA" w:rsidP="006F47AA">
      <w:pPr>
        <w:pStyle w:val="ListParagraph"/>
        <w:numPr>
          <w:ilvl w:val="1"/>
          <w:numId w:val="4"/>
        </w:numPr>
      </w:pPr>
      <w:r w:rsidRPr="006F47AA">
        <w:rPr>
          <w:b/>
          <w:highlight w:val="yellow"/>
        </w:rPr>
        <w:t>(v. 17)</w:t>
      </w:r>
      <w:r>
        <w:t xml:space="preserve"> – they sinned.</w:t>
      </w:r>
    </w:p>
    <w:p w:rsidR="006F47AA" w:rsidRDefault="006F47AA" w:rsidP="006F47AA">
      <w:pPr>
        <w:pStyle w:val="ListParagraph"/>
        <w:numPr>
          <w:ilvl w:val="1"/>
          <w:numId w:val="4"/>
        </w:numPr>
      </w:pPr>
      <w:r w:rsidRPr="006F47AA">
        <w:rPr>
          <w:b/>
          <w:highlight w:val="yellow"/>
        </w:rPr>
        <w:t>(vv. 18-19)</w:t>
      </w:r>
      <w:r>
        <w:t xml:space="preserve"> – were not permitted to enter God’s rest because of their unfaithfulness – disobedient people.</w:t>
      </w:r>
    </w:p>
    <w:p w:rsidR="008F7B6F" w:rsidRDefault="008F7B6F" w:rsidP="00C71BAC">
      <w:pPr>
        <w:pStyle w:val="ListParagraph"/>
        <w:numPr>
          <w:ilvl w:val="0"/>
          <w:numId w:val="2"/>
        </w:numPr>
      </w:pPr>
      <w:r>
        <w:t xml:space="preserve">A Rest for the People of God </w:t>
      </w:r>
      <w:r w:rsidRPr="00984E02">
        <w:rPr>
          <w:b/>
          <w:highlight w:val="yellow"/>
        </w:rPr>
        <w:t>(4:1-10)</w:t>
      </w:r>
    </w:p>
    <w:p w:rsidR="00720566" w:rsidRDefault="00720566" w:rsidP="00720566">
      <w:pPr>
        <w:pStyle w:val="ListParagraph"/>
        <w:numPr>
          <w:ilvl w:val="0"/>
          <w:numId w:val="5"/>
        </w:numPr>
      </w:pPr>
      <w:r>
        <w:t>Learn from Isr</w:t>
      </w:r>
      <w:r w:rsidR="000D0938">
        <w:t xml:space="preserve">ael’s Mistake, and Fear </w:t>
      </w:r>
      <w:r w:rsidR="000D0938" w:rsidRPr="00984E02">
        <w:rPr>
          <w:b/>
          <w:highlight w:val="yellow"/>
        </w:rPr>
        <w:t>(vv. 1-2</w:t>
      </w:r>
      <w:r w:rsidRPr="00984E02">
        <w:rPr>
          <w:b/>
          <w:highlight w:val="yellow"/>
        </w:rPr>
        <w:t>)</w:t>
      </w:r>
    </w:p>
    <w:p w:rsidR="00AD7DB4" w:rsidRDefault="00AF541D" w:rsidP="00AD7DB4">
      <w:pPr>
        <w:pStyle w:val="ListParagraph"/>
        <w:numPr>
          <w:ilvl w:val="1"/>
          <w:numId w:val="5"/>
        </w:numPr>
      </w:pPr>
      <w:r w:rsidRPr="00984E02">
        <w:rPr>
          <w:b/>
          <w:highlight w:val="yellow"/>
        </w:rPr>
        <w:t>(v. 1)</w:t>
      </w:r>
      <w:r>
        <w:t xml:space="preserve"> – fear – understand you can fall short as did they.</w:t>
      </w:r>
    </w:p>
    <w:p w:rsidR="00AF541D" w:rsidRDefault="00AF541D" w:rsidP="00AD7DB4">
      <w:pPr>
        <w:pStyle w:val="ListParagraph"/>
        <w:numPr>
          <w:ilvl w:val="1"/>
          <w:numId w:val="5"/>
        </w:numPr>
      </w:pPr>
      <w:r w:rsidRPr="00984E02">
        <w:rPr>
          <w:b/>
          <w:highlight w:val="yellow"/>
        </w:rPr>
        <w:t>(v. 2)</w:t>
      </w:r>
      <w:r>
        <w:t xml:space="preserve"> – we have no advantage over they – gospel (good news – of a rest) – did not have faith.</w:t>
      </w:r>
    </w:p>
    <w:p w:rsidR="00720566" w:rsidRDefault="000D0938" w:rsidP="00720566">
      <w:pPr>
        <w:pStyle w:val="ListParagraph"/>
        <w:numPr>
          <w:ilvl w:val="0"/>
          <w:numId w:val="5"/>
        </w:numPr>
      </w:pPr>
      <w:r>
        <w:t xml:space="preserve">What rest? </w:t>
      </w:r>
      <w:r w:rsidRPr="00984E02">
        <w:rPr>
          <w:b/>
          <w:highlight w:val="yellow"/>
        </w:rPr>
        <w:t>(vv. 3</w:t>
      </w:r>
      <w:r w:rsidR="00720566" w:rsidRPr="00984E02">
        <w:rPr>
          <w:b/>
          <w:highlight w:val="yellow"/>
        </w:rPr>
        <w:t>-10</w:t>
      </w:r>
      <w:r w:rsidR="00720566">
        <w:t>)</w:t>
      </w:r>
    </w:p>
    <w:p w:rsidR="000D0938" w:rsidRDefault="000D0938" w:rsidP="000D0938">
      <w:pPr>
        <w:pStyle w:val="ListParagraph"/>
        <w:numPr>
          <w:ilvl w:val="1"/>
          <w:numId w:val="5"/>
        </w:numPr>
      </w:pPr>
      <w:r w:rsidRPr="00984E02">
        <w:rPr>
          <w:b/>
          <w:i/>
          <w:highlight w:val="yellow"/>
        </w:rPr>
        <w:t>“promise remains of entering His rest”</w:t>
      </w:r>
      <w:r>
        <w:t xml:space="preserve"> – cannot be the Canaan land – already fulfilled, and promised to Israel only.</w:t>
      </w:r>
    </w:p>
    <w:p w:rsidR="000D0938" w:rsidRDefault="000D0938" w:rsidP="000D0938">
      <w:pPr>
        <w:pStyle w:val="ListParagraph"/>
        <w:numPr>
          <w:ilvl w:val="1"/>
          <w:numId w:val="5"/>
        </w:numPr>
      </w:pPr>
      <w:r w:rsidRPr="00984E02">
        <w:rPr>
          <w:b/>
          <w:highlight w:val="yellow"/>
        </w:rPr>
        <w:t>(v. 3)</w:t>
      </w:r>
      <w:r>
        <w:t xml:space="preserve"> – we DO enter </w:t>
      </w:r>
      <w:r w:rsidRPr="00984E02">
        <w:rPr>
          <w:b/>
          <w:i/>
          <w:highlight w:val="yellow"/>
        </w:rPr>
        <w:t>“that rest:”</w:t>
      </w:r>
    </w:p>
    <w:p w:rsidR="000D0938" w:rsidRDefault="000D0938" w:rsidP="000D0938">
      <w:pPr>
        <w:pStyle w:val="ListParagraph"/>
        <w:numPr>
          <w:ilvl w:val="2"/>
          <w:numId w:val="5"/>
        </w:numPr>
      </w:pPr>
      <w:r>
        <w:t>What rest is he talking about?</w:t>
      </w:r>
    </w:p>
    <w:p w:rsidR="000D0938" w:rsidRDefault="000D0938" w:rsidP="000D0938">
      <w:pPr>
        <w:pStyle w:val="ListParagraph"/>
        <w:numPr>
          <w:ilvl w:val="2"/>
          <w:numId w:val="5"/>
        </w:numPr>
      </w:pPr>
      <w:r w:rsidRPr="00984E02">
        <w:rPr>
          <w:b/>
          <w:i/>
          <w:highlight w:val="yellow"/>
        </w:rPr>
        <w:lastRenderedPageBreak/>
        <w:t>“believed”</w:t>
      </w:r>
      <w:r>
        <w:t xml:space="preserve"> – </w:t>
      </w:r>
      <w:r w:rsidRPr="00984E02">
        <w:rPr>
          <w:b/>
          <w:i/>
          <w:highlight w:val="yellow"/>
        </w:rPr>
        <w:t>“do enter”</w:t>
      </w:r>
      <w:r>
        <w:t xml:space="preserve"> – believed when they obeyed the gospel – </w:t>
      </w:r>
      <w:r w:rsidRPr="00984E02">
        <w:rPr>
          <w:b/>
          <w:i/>
          <w:highlight w:val="yellow"/>
        </w:rPr>
        <w:t>“hold fast the confidence”</w:t>
      </w:r>
      <w:r>
        <w:t xml:space="preserve"> of their confession.</w:t>
      </w:r>
    </w:p>
    <w:p w:rsidR="000D0938" w:rsidRDefault="000D6EDD" w:rsidP="000D0938">
      <w:pPr>
        <w:pStyle w:val="ListParagraph"/>
        <w:numPr>
          <w:ilvl w:val="1"/>
          <w:numId w:val="5"/>
        </w:numPr>
      </w:pPr>
      <w:r w:rsidRPr="00984E02">
        <w:rPr>
          <w:b/>
          <w:highlight w:val="yellow"/>
        </w:rPr>
        <w:t>(vv. 3b-5)</w:t>
      </w:r>
      <w:r>
        <w:t xml:space="preserve"> – This rest was that which existed from the beginning of creation.</w:t>
      </w:r>
    </w:p>
    <w:p w:rsidR="000D6EDD" w:rsidRPr="00984E02" w:rsidRDefault="000D6EDD" w:rsidP="000D6EDD">
      <w:pPr>
        <w:pStyle w:val="ListParagraph"/>
        <w:numPr>
          <w:ilvl w:val="2"/>
          <w:numId w:val="5"/>
        </w:numPr>
        <w:rPr>
          <w:i/>
        </w:rPr>
      </w:pPr>
      <w:r w:rsidRPr="00984E02">
        <w:rPr>
          <w:i/>
        </w:rPr>
        <w:t>Before Abraham was even promised any land.</w:t>
      </w:r>
    </w:p>
    <w:p w:rsidR="000D6EDD" w:rsidRDefault="000D6EDD" w:rsidP="000D6EDD">
      <w:pPr>
        <w:pStyle w:val="ListParagraph"/>
        <w:numPr>
          <w:ilvl w:val="2"/>
          <w:numId w:val="5"/>
        </w:numPr>
      </w:pPr>
      <w:r w:rsidRPr="00984E02">
        <w:rPr>
          <w:b/>
          <w:highlight w:val="yellow"/>
        </w:rPr>
        <w:t>(v. 5)</w:t>
      </w:r>
      <w:r>
        <w:t xml:space="preserve"> – The rest they were not allowed to enter was not simply Canaan, but the rest spoken of concerning the 7</w:t>
      </w:r>
      <w:r w:rsidRPr="000D6EDD">
        <w:rPr>
          <w:vertAlign w:val="superscript"/>
        </w:rPr>
        <w:t>th</w:t>
      </w:r>
      <w:r>
        <w:t xml:space="preserve"> day.</w:t>
      </w:r>
    </w:p>
    <w:p w:rsidR="000D6EDD" w:rsidRDefault="000D6EDD" w:rsidP="000D6EDD">
      <w:pPr>
        <w:pStyle w:val="ListParagraph"/>
        <w:numPr>
          <w:ilvl w:val="1"/>
          <w:numId w:val="5"/>
        </w:numPr>
      </w:pPr>
      <w:r w:rsidRPr="00984E02">
        <w:rPr>
          <w:b/>
          <w:highlight w:val="yellow"/>
        </w:rPr>
        <w:t>(vv. 6-7)</w:t>
      </w:r>
      <w:r>
        <w:t xml:space="preserve"> – They did not enter, but it </w:t>
      </w:r>
      <w:r w:rsidR="00984E02" w:rsidRPr="00984E02">
        <w:rPr>
          <w:b/>
          <w:i/>
          <w:highlight w:val="yellow"/>
        </w:rPr>
        <w:t>“</w:t>
      </w:r>
      <w:r w:rsidRPr="00984E02">
        <w:rPr>
          <w:b/>
          <w:i/>
          <w:highlight w:val="yellow"/>
        </w:rPr>
        <w:t>REMAINS for some to enter”</w:t>
      </w:r>
    </w:p>
    <w:p w:rsidR="000D6EDD" w:rsidRDefault="000D6EDD" w:rsidP="000D6EDD">
      <w:pPr>
        <w:pStyle w:val="ListParagraph"/>
        <w:numPr>
          <w:ilvl w:val="2"/>
          <w:numId w:val="5"/>
        </w:numPr>
      </w:pPr>
      <w:r>
        <w:t xml:space="preserve">David wrote </w:t>
      </w:r>
      <w:r w:rsidRPr="00984E02">
        <w:rPr>
          <w:b/>
          <w:highlight w:val="yellow"/>
        </w:rPr>
        <w:t>Psalm 95:7-11</w:t>
      </w:r>
      <w:r>
        <w:t xml:space="preserve"> </w:t>
      </w:r>
      <w:r w:rsidRPr="00984E02">
        <w:rPr>
          <w:b/>
          <w:i/>
          <w:highlight w:val="yellow"/>
        </w:rPr>
        <w:t>“after such a long time”</w:t>
      </w:r>
      <w:r>
        <w:t xml:space="preserve"> that God swore they wouldn’t enter, and even after the Canaan promise was fulfilled.</w:t>
      </w:r>
    </w:p>
    <w:p w:rsidR="000D6EDD" w:rsidRDefault="000D6EDD" w:rsidP="000D6EDD">
      <w:pPr>
        <w:pStyle w:val="ListParagraph"/>
        <w:numPr>
          <w:ilvl w:val="2"/>
          <w:numId w:val="5"/>
        </w:numPr>
      </w:pPr>
      <w:r w:rsidRPr="00984E02">
        <w:rPr>
          <w:b/>
          <w:i/>
          <w:highlight w:val="yellow"/>
        </w:rPr>
        <w:t>“Today”</w:t>
      </w:r>
      <w:r>
        <w:t xml:space="preserve"> – shows that, </w:t>
      </w:r>
      <w:r w:rsidRPr="00984E02">
        <w:rPr>
          <w:b/>
          <w:i/>
          <w:highlight w:val="yellow"/>
        </w:rPr>
        <w:t>“while it is called ‘Today,’”</w:t>
      </w:r>
      <w:r>
        <w:t xml:space="preserve"> the rest </w:t>
      </w:r>
      <w:proofErr w:type="gramStart"/>
      <w:r>
        <w:t>still remains</w:t>
      </w:r>
      <w:proofErr w:type="gramEnd"/>
      <w:r>
        <w:t xml:space="preserve"> to be entered.</w:t>
      </w:r>
    </w:p>
    <w:p w:rsidR="000D6EDD" w:rsidRDefault="000D6EDD" w:rsidP="000D6EDD">
      <w:pPr>
        <w:pStyle w:val="ListParagraph"/>
        <w:numPr>
          <w:ilvl w:val="1"/>
          <w:numId w:val="5"/>
        </w:numPr>
      </w:pPr>
      <w:r w:rsidRPr="00984E02">
        <w:rPr>
          <w:b/>
          <w:highlight w:val="yellow"/>
        </w:rPr>
        <w:t>(vv. 8-10)</w:t>
      </w:r>
      <w:r w:rsidRPr="00984E02">
        <w:rPr>
          <w:b/>
        </w:rPr>
        <w:t xml:space="preserve"> </w:t>
      </w:r>
      <w:r>
        <w:t>– Joshua led them into the Promised Land, but not the true Promised Land.</w:t>
      </w:r>
    </w:p>
    <w:p w:rsidR="000D6EDD" w:rsidRDefault="000D6EDD" w:rsidP="000D6EDD">
      <w:pPr>
        <w:pStyle w:val="ListParagraph"/>
        <w:numPr>
          <w:ilvl w:val="2"/>
          <w:numId w:val="5"/>
        </w:numPr>
      </w:pPr>
      <w:r>
        <w:t>The rest remains for God’s people – it is that place that all people of faith, in all times, strived for.</w:t>
      </w:r>
    </w:p>
    <w:p w:rsidR="000D6EDD" w:rsidRDefault="000D6EDD" w:rsidP="000D6EDD">
      <w:pPr>
        <w:pStyle w:val="ListParagraph"/>
        <w:numPr>
          <w:ilvl w:val="2"/>
          <w:numId w:val="5"/>
        </w:numPr>
      </w:pPr>
      <w:r w:rsidRPr="00984E02">
        <w:rPr>
          <w:b/>
          <w:highlight w:val="yellow"/>
        </w:rPr>
        <w:t>Hebrews 11:10, 16</w:t>
      </w:r>
      <w:r>
        <w:t xml:space="preserve"> – seek a heavenly country.</w:t>
      </w:r>
    </w:p>
    <w:p w:rsidR="000D6EDD" w:rsidRDefault="000D6EDD" w:rsidP="000D6EDD">
      <w:pPr>
        <w:pStyle w:val="ListParagraph"/>
        <w:numPr>
          <w:ilvl w:val="2"/>
          <w:numId w:val="5"/>
        </w:numPr>
      </w:pPr>
      <w:r w:rsidRPr="00984E02">
        <w:rPr>
          <w:b/>
        </w:rPr>
        <w:t>Hebrew audience</w:t>
      </w:r>
      <w:r>
        <w:t xml:space="preserve"> – </w:t>
      </w:r>
      <w:r w:rsidRPr="00984E02">
        <w:rPr>
          <w:b/>
          <w:i/>
          <w:highlight w:val="yellow"/>
        </w:rPr>
        <w:t>“partakers of the heavenly calling”</w:t>
      </w:r>
      <w:r>
        <w:t xml:space="preserve"> = called to that same city/rest.</w:t>
      </w:r>
    </w:p>
    <w:p w:rsidR="00984E02" w:rsidRDefault="00984E02" w:rsidP="00984E02">
      <w:pPr>
        <w:pStyle w:val="ListParagraph"/>
        <w:numPr>
          <w:ilvl w:val="3"/>
          <w:numId w:val="5"/>
        </w:numPr>
      </w:pPr>
      <w:r>
        <w:t>Just as God set out to perform a task, and having performed it, rested…</w:t>
      </w:r>
    </w:p>
    <w:p w:rsidR="00984E02" w:rsidRPr="00984E02" w:rsidRDefault="00984E02" w:rsidP="00984E02">
      <w:pPr>
        <w:pStyle w:val="ListParagraph"/>
        <w:numPr>
          <w:ilvl w:val="3"/>
          <w:numId w:val="5"/>
        </w:numPr>
        <w:rPr>
          <w:b/>
        </w:rPr>
      </w:pPr>
      <w:proofErr w:type="gramStart"/>
      <w:r w:rsidRPr="00984E02">
        <w:rPr>
          <w:b/>
        </w:rPr>
        <w:t>So</w:t>
      </w:r>
      <w:proofErr w:type="gramEnd"/>
      <w:r w:rsidRPr="00984E02">
        <w:rPr>
          <w:b/>
        </w:rPr>
        <w:t xml:space="preserve"> He calls us to a task, and promises rest for us WITH HIM after we have faithfully performed it </w:t>
      </w:r>
      <w:r w:rsidRPr="00984E02">
        <w:rPr>
          <w:b/>
        </w:rPr>
        <w:sym w:font="Wingdings" w:char="F0E0"/>
      </w:r>
    </w:p>
    <w:p w:rsidR="008F7B6F" w:rsidRDefault="008F7B6F" w:rsidP="00C71BAC">
      <w:pPr>
        <w:pStyle w:val="ListParagraph"/>
        <w:numPr>
          <w:ilvl w:val="0"/>
          <w:numId w:val="2"/>
        </w:numPr>
      </w:pPr>
      <w:r>
        <w:t xml:space="preserve">Diligence to Enter that Rest </w:t>
      </w:r>
      <w:r w:rsidRPr="000A087F">
        <w:rPr>
          <w:b/>
          <w:highlight w:val="yellow"/>
        </w:rPr>
        <w:t>(4:11-16)</w:t>
      </w:r>
    </w:p>
    <w:p w:rsidR="00720566" w:rsidRDefault="00720566" w:rsidP="00720566">
      <w:pPr>
        <w:pStyle w:val="ListParagraph"/>
        <w:numPr>
          <w:ilvl w:val="0"/>
          <w:numId w:val="6"/>
        </w:numPr>
      </w:pPr>
      <w:r>
        <w:t xml:space="preserve">Be Diligent Before God </w:t>
      </w:r>
      <w:r w:rsidRPr="000A087F">
        <w:rPr>
          <w:b/>
          <w:highlight w:val="yellow"/>
        </w:rPr>
        <w:t>(vv. 11-13)</w:t>
      </w:r>
    </w:p>
    <w:p w:rsidR="00A70C5E" w:rsidRDefault="00A70C5E" w:rsidP="00A70C5E">
      <w:pPr>
        <w:pStyle w:val="ListParagraph"/>
        <w:numPr>
          <w:ilvl w:val="1"/>
          <w:numId w:val="6"/>
        </w:numPr>
      </w:pPr>
      <w:r w:rsidRPr="000A087F">
        <w:rPr>
          <w:b/>
        </w:rPr>
        <w:t>Diligence</w:t>
      </w:r>
      <w:r>
        <w:t xml:space="preserve"> – we must work hard, and strive to enter. (</w:t>
      </w:r>
      <w:r w:rsidRPr="000A087F">
        <w:rPr>
          <w:i/>
        </w:rPr>
        <w:t>This requires knowing God’s word, and taking advantage of every opportunity to carry it out</w:t>
      </w:r>
      <w:r>
        <w:t>.)</w:t>
      </w:r>
    </w:p>
    <w:p w:rsidR="00A70C5E" w:rsidRDefault="00A70C5E" w:rsidP="00A70C5E">
      <w:pPr>
        <w:pStyle w:val="ListParagraph"/>
        <w:numPr>
          <w:ilvl w:val="1"/>
          <w:numId w:val="6"/>
        </w:numPr>
      </w:pPr>
      <w:r w:rsidRPr="000A087F">
        <w:rPr>
          <w:b/>
          <w:highlight w:val="yellow"/>
        </w:rPr>
        <w:t>(v. 12)</w:t>
      </w:r>
      <w:r>
        <w:t xml:space="preserve"> – Gospel was preached to them </w:t>
      </w:r>
      <w:r w:rsidRPr="000A087F">
        <w:rPr>
          <w:b/>
          <w:highlight w:val="yellow"/>
        </w:rPr>
        <w:t>(v. 2),</w:t>
      </w:r>
      <w:r>
        <w:t xml:space="preserve"> but they did not faithfully obey.</w:t>
      </w:r>
    </w:p>
    <w:p w:rsidR="00A70C5E" w:rsidRDefault="00A70C5E" w:rsidP="00A70C5E">
      <w:pPr>
        <w:pStyle w:val="ListParagraph"/>
        <w:numPr>
          <w:ilvl w:val="2"/>
          <w:numId w:val="6"/>
        </w:numPr>
      </w:pPr>
      <w:r>
        <w:t xml:space="preserve">The word of God which </w:t>
      </w:r>
      <w:r w:rsidR="000A087F">
        <w:t>announced punishment upon them is the same power which exists today.</w:t>
      </w:r>
    </w:p>
    <w:p w:rsidR="000A087F" w:rsidRPr="000A087F" w:rsidRDefault="000A087F" w:rsidP="00A70C5E">
      <w:pPr>
        <w:pStyle w:val="ListParagraph"/>
        <w:numPr>
          <w:ilvl w:val="2"/>
          <w:numId w:val="6"/>
        </w:numPr>
        <w:rPr>
          <w:b/>
        </w:rPr>
      </w:pPr>
      <w:r w:rsidRPr="000A087F">
        <w:rPr>
          <w:b/>
        </w:rPr>
        <w:t xml:space="preserve">It will judge us, and we will be exposed, and the pronouncement will be certain </w:t>
      </w:r>
      <w:r w:rsidRPr="000A087F">
        <w:rPr>
          <w:b/>
        </w:rPr>
        <w:sym w:font="Wingdings" w:char="F0E0"/>
      </w:r>
    </w:p>
    <w:p w:rsidR="000A087F" w:rsidRDefault="000A087F" w:rsidP="000A087F">
      <w:pPr>
        <w:pStyle w:val="ListParagraph"/>
        <w:numPr>
          <w:ilvl w:val="1"/>
          <w:numId w:val="6"/>
        </w:numPr>
      </w:pPr>
      <w:r w:rsidRPr="000A087F">
        <w:rPr>
          <w:b/>
          <w:highlight w:val="yellow"/>
        </w:rPr>
        <w:t>(v. 13)</w:t>
      </w:r>
      <w:r>
        <w:t xml:space="preserve"> – we cannot hide from God.</w:t>
      </w:r>
    </w:p>
    <w:p w:rsidR="00720566" w:rsidRDefault="00720566" w:rsidP="00720566">
      <w:pPr>
        <w:pStyle w:val="ListParagraph"/>
        <w:numPr>
          <w:ilvl w:val="0"/>
          <w:numId w:val="6"/>
        </w:numPr>
      </w:pPr>
      <w:r>
        <w:t xml:space="preserve">Seek Aid from Our High Priest </w:t>
      </w:r>
      <w:r w:rsidRPr="000A087F">
        <w:rPr>
          <w:b/>
          <w:highlight w:val="yellow"/>
        </w:rPr>
        <w:t>(vv. 14-16)</w:t>
      </w:r>
    </w:p>
    <w:p w:rsidR="000A087F" w:rsidRDefault="000A087F" w:rsidP="000A087F">
      <w:pPr>
        <w:pStyle w:val="ListParagraph"/>
        <w:numPr>
          <w:ilvl w:val="1"/>
          <w:numId w:val="6"/>
        </w:numPr>
      </w:pPr>
      <w:r>
        <w:t xml:space="preserve">Full circle ending – </w:t>
      </w:r>
      <w:r w:rsidRPr="000A087F">
        <w:rPr>
          <w:b/>
          <w:highlight w:val="yellow"/>
        </w:rPr>
        <w:t>(3:1)</w:t>
      </w:r>
      <w:r>
        <w:t xml:space="preserve"> – consider our High Priest.</w:t>
      </w:r>
    </w:p>
    <w:p w:rsidR="000A087F" w:rsidRDefault="000A087F" w:rsidP="000A087F">
      <w:pPr>
        <w:pStyle w:val="ListParagraph"/>
        <w:numPr>
          <w:ilvl w:val="1"/>
          <w:numId w:val="6"/>
        </w:numPr>
      </w:pPr>
      <w:r w:rsidRPr="000A087F">
        <w:rPr>
          <w:b/>
          <w:highlight w:val="yellow"/>
        </w:rPr>
        <w:t>(v. 14)</w:t>
      </w:r>
      <w:r>
        <w:t xml:space="preserve"> – He has ascended to heaven having performed the work given Him </w:t>
      </w:r>
      <w:r w:rsidRPr="000A087F">
        <w:rPr>
          <w:b/>
          <w:i/>
          <w:highlight w:val="yellow"/>
        </w:rPr>
        <w:t>“faithfully” (3:2).</w:t>
      </w:r>
    </w:p>
    <w:p w:rsidR="000A087F" w:rsidRDefault="000A087F" w:rsidP="000A087F">
      <w:pPr>
        <w:pStyle w:val="ListParagraph"/>
        <w:numPr>
          <w:ilvl w:val="1"/>
          <w:numId w:val="6"/>
        </w:numPr>
      </w:pPr>
      <w:r w:rsidRPr="000A087F">
        <w:rPr>
          <w:b/>
          <w:highlight w:val="yellow"/>
        </w:rPr>
        <w:t>(v. 15)</w:t>
      </w:r>
      <w:r>
        <w:t xml:space="preserve"> – In such work He was subject to temptation, but never sinned.</w:t>
      </w:r>
    </w:p>
    <w:p w:rsidR="000A087F" w:rsidRDefault="000A087F" w:rsidP="000A087F">
      <w:pPr>
        <w:pStyle w:val="ListParagraph"/>
        <w:numPr>
          <w:ilvl w:val="1"/>
          <w:numId w:val="6"/>
        </w:numPr>
      </w:pPr>
      <w:r w:rsidRPr="000A087F">
        <w:rPr>
          <w:b/>
          <w:highlight w:val="yellow"/>
        </w:rPr>
        <w:t>(v. 16)</w:t>
      </w:r>
      <w:r>
        <w:t xml:space="preserve"> – He is available today for our help.</w:t>
      </w:r>
    </w:p>
    <w:p w:rsidR="000A087F" w:rsidRPr="006D6D49" w:rsidRDefault="000A087F" w:rsidP="000A087F">
      <w:pPr>
        <w:rPr>
          <w:b/>
        </w:rPr>
      </w:pPr>
      <w:r w:rsidRPr="006D6D49">
        <w:rPr>
          <w:b/>
        </w:rPr>
        <w:t>Conclusion</w:t>
      </w:r>
    </w:p>
    <w:p w:rsidR="000A087F" w:rsidRDefault="006D6D49" w:rsidP="006D6D49">
      <w:pPr>
        <w:pStyle w:val="ListParagraph"/>
        <w:numPr>
          <w:ilvl w:val="0"/>
          <w:numId w:val="8"/>
        </w:numPr>
      </w:pPr>
      <w:r>
        <w:t>God has prepared a rest for His people.</w:t>
      </w:r>
    </w:p>
    <w:p w:rsidR="006D6D49" w:rsidRDefault="006D6D49" w:rsidP="006D6D49">
      <w:pPr>
        <w:pStyle w:val="ListParagraph"/>
        <w:numPr>
          <w:ilvl w:val="0"/>
          <w:numId w:val="8"/>
        </w:numPr>
      </w:pPr>
      <w:r>
        <w:t>Th</w:t>
      </w:r>
      <w:bookmarkStart w:id="0" w:name="_GoBack"/>
      <w:bookmarkEnd w:id="0"/>
      <w:r>
        <w:t>at rest remains to be entered, and He has laid out the plan for us to follow.</w:t>
      </w:r>
    </w:p>
    <w:p w:rsidR="006D6D49" w:rsidRDefault="006D6D49" w:rsidP="006D6D49">
      <w:pPr>
        <w:pStyle w:val="ListParagraph"/>
        <w:numPr>
          <w:ilvl w:val="0"/>
          <w:numId w:val="8"/>
        </w:numPr>
      </w:pPr>
      <w:r>
        <w:t xml:space="preserve">We must follow Him faithfully </w:t>
      </w:r>
      <w:proofErr w:type="gramStart"/>
      <w:r>
        <w:t>in order to</w:t>
      </w:r>
      <w:proofErr w:type="gramEnd"/>
      <w:r>
        <w:t xml:space="preserve"> enter that rest.</w:t>
      </w:r>
    </w:p>
    <w:p w:rsidR="006D6D49" w:rsidRDefault="006D6D49" w:rsidP="006D6D49">
      <w:pPr>
        <w:pStyle w:val="ListParagraph"/>
        <w:numPr>
          <w:ilvl w:val="0"/>
          <w:numId w:val="8"/>
        </w:numPr>
      </w:pPr>
      <w:r>
        <w:t>Jesus is there to help us, that we fail not as the wilderness wondering Israelites.</w:t>
      </w:r>
    </w:p>
    <w:sectPr w:rsidR="006D6D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D02" w:rsidRDefault="00A03D02" w:rsidP="0022182B">
      <w:pPr>
        <w:spacing w:after="0" w:line="240" w:lineRule="auto"/>
      </w:pPr>
      <w:r>
        <w:separator/>
      </w:r>
    </w:p>
  </w:endnote>
  <w:endnote w:type="continuationSeparator" w:id="0">
    <w:p w:rsidR="00A03D02" w:rsidRDefault="00A03D02" w:rsidP="0022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70365"/>
      <w:docPartObj>
        <w:docPartGallery w:val="Page Numbers (Bottom of Page)"/>
        <w:docPartUnique/>
      </w:docPartObj>
    </w:sdtPr>
    <w:sdtEndPr>
      <w:rPr>
        <w:noProof/>
      </w:rPr>
    </w:sdtEndPr>
    <w:sdtContent>
      <w:p w:rsidR="00A243BF" w:rsidRDefault="00A243BF">
        <w:pPr>
          <w:pStyle w:val="Footer"/>
          <w:jc w:val="right"/>
        </w:pPr>
        <w:r>
          <w:fldChar w:fldCharType="begin"/>
        </w:r>
        <w:r>
          <w:instrText xml:space="preserve"> PAGE   \* MERGEFORMAT </w:instrText>
        </w:r>
        <w:r>
          <w:fldChar w:fldCharType="separate"/>
        </w:r>
        <w:r w:rsidR="006D6D49">
          <w:rPr>
            <w:noProof/>
          </w:rPr>
          <w:t>3</w:t>
        </w:r>
        <w:r>
          <w:rPr>
            <w:noProof/>
          </w:rPr>
          <w:fldChar w:fldCharType="end"/>
        </w:r>
      </w:p>
    </w:sdtContent>
  </w:sdt>
  <w:p w:rsidR="00A243BF" w:rsidRDefault="00A2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D02" w:rsidRDefault="00A03D02" w:rsidP="0022182B">
      <w:pPr>
        <w:spacing w:after="0" w:line="240" w:lineRule="auto"/>
      </w:pPr>
      <w:r>
        <w:separator/>
      </w:r>
    </w:p>
  </w:footnote>
  <w:footnote w:type="continuationSeparator" w:id="0">
    <w:p w:rsidR="00A03D02" w:rsidRDefault="00A03D02" w:rsidP="00221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BF" w:rsidRDefault="00A243BF" w:rsidP="0022182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2F2"/>
    <w:multiLevelType w:val="hybridMultilevel"/>
    <w:tmpl w:val="B44E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1A14"/>
    <w:multiLevelType w:val="hybridMultilevel"/>
    <w:tmpl w:val="4BFE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80658"/>
    <w:multiLevelType w:val="hybridMultilevel"/>
    <w:tmpl w:val="0590E7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4A5A3F"/>
    <w:multiLevelType w:val="hybridMultilevel"/>
    <w:tmpl w:val="E396B1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1A399E"/>
    <w:multiLevelType w:val="hybridMultilevel"/>
    <w:tmpl w:val="36C0C9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70A3F"/>
    <w:multiLevelType w:val="hybridMultilevel"/>
    <w:tmpl w:val="903844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702BCD"/>
    <w:multiLevelType w:val="hybridMultilevel"/>
    <w:tmpl w:val="022817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762522"/>
    <w:multiLevelType w:val="hybridMultilevel"/>
    <w:tmpl w:val="609CC0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2B"/>
    <w:rsid w:val="000A087F"/>
    <w:rsid w:val="000D0938"/>
    <w:rsid w:val="000D6EDD"/>
    <w:rsid w:val="0022182B"/>
    <w:rsid w:val="002A08E3"/>
    <w:rsid w:val="002E0920"/>
    <w:rsid w:val="002E2900"/>
    <w:rsid w:val="0034791C"/>
    <w:rsid w:val="003C39FC"/>
    <w:rsid w:val="004224F8"/>
    <w:rsid w:val="00542777"/>
    <w:rsid w:val="005772DD"/>
    <w:rsid w:val="005D131E"/>
    <w:rsid w:val="006D6D49"/>
    <w:rsid w:val="006F47AA"/>
    <w:rsid w:val="00715FA3"/>
    <w:rsid w:val="00720566"/>
    <w:rsid w:val="008F7B6F"/>
    <w:rsid w:val="00953934"/>
    <w:rsid w:val="00984E02"/>
    <w:rsid w:val="009C3F95"/>
    <w:rsid w:val="00A03D02"/>
    <w:rsid w:val="00A243BF"/>
    <w:rsid w:val="00A70C5E"/>
    <w:rsid w:val="00A72CD5"/>
    <w:rsid w:val="00AD7DB4"/>
    <w:rsid w:val="00AF541D"/>
    <w:rsid w:val="00C71BAC"/>
    <w:rsid w:val="00CD46B1"/>
    <w:rsid w:val="00E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B7B8"/>
  <w15:chartTrackingRefBased/>
  <w15:docId w15:val="{F4A71B7E-7221-40B8-9F9C-1AF76480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2B"/>
    <w:pPr>
      <w:ind w:left="720"/>
      <w:contextualSpacing/>
    </w:pPr>
  </w:style>
  <w:style w:type="paragraph" w:styleId="Header">
    <w:name w:val="header"/>
    <w:basedOn w:val="Normal"/>
    <w:link w:val="HeaderChar"/>
    <w:uiPriority w:val="99"/>
    <w:unhideWhenUsed/>
    <w:rsid w:val="0022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2B"/>
  </w:style>
  <w:style w:type="paragraph" w:styleId="Footer">
    <w:name w:val="footer"/>
    <w:basedOn w:val="Normal"/>
    <w:link w:val="FooterChar"/>
    <w:uiPriority w:val="99"/>
    <w:unhideWhenUsed/>
    <w:rsid w:val="0022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21</cp:revision>
  <dcterms:created xsi:type="dcterms:W3CDTF">2018-06-16T17:23:00Z</dcterms:created>
  <dcterms:modified xsi:type="dcterms:W3CDTF">2018-06-17T21:30:00Z</dcterms:modified>
</cp:coreProperties>
</file>