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CCA0" w14:textId="79C0428D" w:rsidR="007B7AE5" w:rsidRPr="00000753" w:rsidRDefault="00000753">
      <w:pPr>
        <w:rPr>
          <w:b/>
          <w:bCs/>
          <w:sz w:val="32"/>
          <w:szCs w:val="32"/>
        </w:rPr>
      </w:pPr>
      <w:r w:rsidRPr="00000753">
        <w:rPr>
          <w:b/>
          <w:bCs/>
          <w:sz w:val="32"/>
          <w:szCs w:val="32"/>
        </w:rPr>
        <w:t>He Cannot Deny Himself</w:t>
      </w:r>
    </w:p>
    <w:p w14:paraId="7CD20F66" w14:textId="70DF5FEB" w:rsidR="00000753" w:rsidRPr="00000753" w:rsidRDefault="00000753">
      <w:pPr>
        <w:rPr>
          <w:i/>
          <w:iCs/>
          <w:sz w:val="28"/>
          <w:szCs w:val="28"/>
        </w:rPr>
      </w:pPr>
      <w:r w:rsidRPr="00000753">
        <w:rPr>
          <w:i/>
          <w:iCs/>
          <w:sz w:val="28"/>
          <w:szCs w:val="28"/>
        </w:rPr>
        <w:t>2 Timothy 2:13</w:t>
      </w:r>
    </w:p>
    <w:p w14:paraId="446FB88D" w14:textId="3649FB26" w:rsidR="00000753" w:rsidRPr="00000753" w:rsidRDefault="00000753">
      <w:pPr>
        <w:rPr>
          <w:b/>
          <w:bCs/>
        </w:rPr>
      </w:pPr>
      <w:r w:rsidRPr="00000753">
        <w:rPr>
          <w:b/>
          <w:bCs/>
        </w:rPr>
        <w:t>Introduction</w:t>
      </w:r>
    </w:p>
    <w:p w14:paraId="25213E62" w14:textId="2364B3B6" w:rsidR="00000753" w:rsidRDefault="00596233" w:rsidP="00596233">
      <w:pPr>
        <w:pStyle w:val="ListParagraph"/>
        <w:numPr>
          <w:ilvl w:val="0"/>
          <w:numId w:val="1"/>
        </w:numPr>
      </w:pPr>
      <w:r>
        <w:t>Paul mentioned a number of “faithful sayings” in his letters to Timothy and Titus (5x).</w:t>
      </w:r>
    </w:p>
    <w:p w14:paraId="694EFFB1" w14:textId="41F29F2D" w:rsidR="00596233" w:rsidRDefault="00596233" w:rsidP="00596233">
      <w:pPr>
        <w:pStyle w:val="ListParagraph"/>
        <w:numPr>
          <w:ilvl w:val="0"/>
          <w:numId w:val="1"/>
        </w:numPr>
      </w:pPr>
      <w:r>
        <w:t xml:space="preserve">One of the faithful sayings – </w:t>
      </w:r>
      <w:r w:rsidRPr="00DE63C8">
        <w:rPr>
          <w:b/>
          <w:bCs/>
          <w:highlight w:val="yellow"/>
        </w:rPr>
        <w:t>2 Timothy 2:11-13</w:t>
      </w:r>
      <w:r>
        <w:t xml:space="preserve"> – especially focus on verse 13.</w:t>
      </w:r>
    </w:p>
    <w:p w14:paraId="13D1484F" w14:textId="5599D04E" w:rsidR="00596233" w:rsidRDefault="00596233" w:rsidP="00596233">
      <w:pPr>
        <w:pStyle w:val="ListParagraph"/>
        <w:numPr>
          <w:ilvl w:val="1"/>
          <w:numId w:val="1"/>
        </w:numPr>
      </w:pPr>
      <w:r w:rsidRPr="00DE63C8">
        <w:rPr>
          <w:b/>
          <w:bCs/>
          <w:highlight w:val="yellow"/>
        </w:rPr>
        <w:t>(v. 13)</w:t>
      </w:r>
      <w:r>
        <w:t xml:space="preserve"> – NOT saying that the Lord will reward despite our unfaithfulness.</w:t>
      </w:r>
      <w:r w:rsidR="00DE63C8">
        <w:t xml:space="preserve"> (MUCH TO THE CONTRARY)</w:t>
      </w:r>
    </w:p>
    <w:p w14:paraId="09D9A7F4" w14:textId="3FD32C66" w:rsidR="00596233" w:rsidRDefault="00596233" w:rsidP="00596233">
      <w:pPr>
        <w:pStyle w:val="ListParagraph"/>
        <w:numPr>
          <w:ilvl w:val="1"/>
          <w:numId w:val="1"/>
        </w:numPr>
      </w:pPr>
      <w:r>
        <w:t>Context:</w:t>
      </w:r>
    </w:p>
    <w:p w14:paraId="235B0E69" w14:textId="3BF3221A" w:rsidR="00596233" w:rsidRDefault="00596233" w:rsidP="00596233">
      <w:pPr>
        <w:pStyle w:val="ListParagraph"/>
        <w:numPr>
          <w:ilvl w:val="2"/>
          <w:numId w:val="1"/>
        </w:numPr>
      </w:pPr>
      <w:r w:rsidRPr="00DE63C8">
        <w:rPr>
          <w:b/>
          <w:bCs/>
          <w:highlight w:val="yellow"/>
        </w:rPr>
        <w:t>(vv. 1-10)</w:t>
      </w:r>
      <w:r>
        <w:t xml:space="preserve"> – Exhortation to be </w:t>
      </w:r>
      <w:r w:rsidRPr="00DE63C8">
        <w:rPr>
          <w:b/>
          <w:bCs/>
          <w:i/>
          <w:iCs/>
          <w:highlight w:val="yellow"/>
        </w:rPr>
        <w:t>“strong in the grace” (v. 1)</w:t>
      </w:r>
      <w:r>
        <w:t>.</w:t>
      </w:r>
    </w:p>
    <w:p w14:paraId="79701A8E" w14:textId="7367487E" w:rsidR="00596233" w:rsidRDefault="00596233" w:rsidP="00596233">
      <w:pPr>
        <w:pStyle w:val="ListParagraph"/>
        <w:numPr>
          <w:ilvl w:val="3"/>
          <w:numId w:val="1"/>
        </w:numPr>
      </w:pPr>
      <w:r w:rsidRPr="00DE63C8">
        <w:rPr>
          <w:b/>
          <w:bCs/>
          <w:highlight w:val="yellow"/>
        </w:rPr>
        <w:t>1:8-9, 13</w:t>
      </w:r>
      <w:r>
        <w:t xml:space="preserve"> – the gospel, pattern of sound words.</w:t>
      </w:r>
    </w:p>
    <w:p w14:paraId="5C550FE5" w14:textId="28106F0B" w:rsidR="00596233" w:rsidRDefault="00596233" w:rsidP="00596233">
      <w:pPr>
        <w:pStyle w:val="ListParagraph"/>
        <w:numPr>
          <w:ilvl w:val="3"/>
          <w:numId w:val="1"/>
        </w:numPr>
      </w:pPr>
      <w:r w:rsidRPr="00DE63C8">
        <w:rPr>
          <w:b/>
          <w:bCs/>
          <w:highlight w:val="yellow"/>
        </w:rPr>
        <w:t>(v. 2)</w:t>
      </w:r>
      <w:r>
        <w:t xml:space="preserve"> – strength in numbers – bringing others to the gospel’s defense and efforts.</w:t>
      </w:r>
    </w:p>
    <w:p w14:paraId="1980AE46" w14:textId="190F8B81" w:rsidR="00596233" w:rsidRDefault="00596233" w:rsidP="00596233">
      <w:pPr>
        <w:pStyle w:val="ListParagraph"/>
        <w:numPr>
          <w:ilvl w:val="3"/>
          <w:numId w:val="1"/>
        </w:numPr>
      </w:pPr>
      <w:r w:rsidRPr="00DE63C8">
        <w:rPr>
          <w:b/>
          <w:bCs/>
          <w:highlight w:val="yellow"/>
        </w:rPr>
        <w:t>(v. 3)</w:t>
      </w:r>
      <w:r>
        <w:t xml:space="preserve"> – endurance.</w:t>
      </w:r>
    </w:p>
    <w:p w14:paraId="046783E5" w14:textId="0FBAA582" w:rsidR="00596233" w:rsidRDefault="00596233" w:rsidP="00596233">
      <w:pPr>
        <w:pStyle w:val="ListParagraph"/>
        <w:numPr>
          <w:ilvl w:val="3"/>
          <w:numId w:val="1"/>
        </w:numPr>
      </w:pPr>
      <w:r w:rsidRPr="00DE63C8">
        <w:rPr>
          <w:b/>
          <w:bCs/>
          <w:highlight w:val="yellow"/>
        </w:rPr>
        <w:t>(v. 4)</w:t>
      </w:r>
      <w:r>
        <w:t xml:space="preserve"> – focus.</w:t>
      </w:r>
    </w:p>
    <w:p w14:paraId="066C2480" w14:textId="7930F773" w:rsidR="00596233" w:rsidRDefault="00596233" w:rsidP="00596233">
      <w:pPr>
        <w:pStyle w:val="ListParagraph"/>
        <w:numPr>
          <w:ilvl w:val="3"/>
          <w:numId w:val="1"/>
        </w:numPr>
      </w:pPr>
      <w:r w:rsidRPr="00DE63C8">
        <w:rPr>
          <w:b/>
          <w:bCs/>
          <w:highlight w:val="yellow"/>
        </w:rPr>
        <w:t>(v. 5)</w:t>
      </w:r>
      <w:r>
        <w:t xml:space="preserve"> – obedience.</w:t>
      </w:r>
    </w:p>
    <w:p w14:paraId="5C5B93A9" w14:textId="4146F4D9" w:rsidR="006C2EEC" w:rsidRDefault="00596233" w:rsidP="006C2EEC">
      <w:pPr>
        <w:pStyle w:val="ListParagraph"/>
        <w:numPr>
          <w:ilvl w:val="3"/>
          <w:numId w:val="1"/>
        </w:numPr>
      </w:pPr>
      <w:r w:rsidRPr="00DE63C8">
        <w:rPr>
          <w:b/>
          <w:bCs/>
          <w:highlight w:val="yellow"/>
        </w:rPr>
        <w:t>(v. 6)</w:t>
      </w:r>
      <w:r>
        <w:t xml:space="preserve"> – self nourishment – of word.</w:t>
      </w:r>
      <w:r w:rsidR="006C2EEC">
        <w:t xml:space="preserve"> (</w:t>
      </w:r>
      <w:r w:rsidR="006C2EEC" w:rsidRPr="00DE63C8">
        <w:rPr>
          <w:b/>
          <w:bCs/>
          <w:highlight w:val="yellow"/>
        </w:rPr>
        <w:t>cf. 1 Timothy 4:16</w:t>
      </w:r>
      <w:r w:rsidR="006C2EEC">
        <w:t xml:space="preserve"> – save self, and those who hear you.)</w:t>
      </w:r>
    </w:p>
    <w:p w14:paraId="5A2C0704" w14:textId="61EB4FF6" w:rsidR="006C2EEC" w:rsidRDefault="006C2EEC" w:rsidP="006C2EEC">
      <w:pPr>
        <w:pStyle w:val="ListParagraph"/>
        <w:numPr>
          <w:ilvl w:val="3"/>
          <w:numId w:val="1"/>
        </w:numPr>
      </w:pPr>
      <w:r w:rsidRPr="00DE63C8">
        <w:rPr>
          <w:b/>
          <w:bCs/>
          <w:highlight w:val="yellow"/>
        </w:rPr>
        <w:t>(v. 7) –</w:t>
      </w:r>
      <w:r>
        <w:t xml:space="preserve"> Lord gives the increase – BUT YOU MUST PUT IN THE WORK.</w:t>
      </w:r>
    </w:p>
    <w:p w14:paraId="1B6783E9" w14:textId="3599D1F6" w:rsidR="006C2EEC" w:rsidRDefault="006C2EEC" w:rsidP="006C2EEC">
      <w:pPr>
        <w:pStyle w:val="ListParagraph"/>
        <w:numPr>
          <w:ilvl w:val="3"/>
          <w:numId w:val="1"/>
        </w:numPr>
      </w:pPr>
      <w:r w:rsidRPr="00DE63C8">
        <w:rPr>
          <w:b/>
          <w:bCs/>
          <w:highlight w:val="yellow"/>
        </w:rPr>
        <w:t>(vv. 8-10) –</w:t>
      </w:r>
      <w:r>
        <w:t xml:space="preserve"> suffer for the sake of the gospel knowing Christ raised from the dead, and salvation is promised to you in the end too.</w:t>
      </w:r>
    </w:p>
    <w:p w14:paraId="69189644" w14:textId="4F1BBA7A" w:rsidR="006C2EEC" w:rsidRDefault="006C2EEC" w:rsidP="006C2EEC">
      <w:pPr>
        <w:pStyle w:val="ListParagraph"/>
        <w:numPr>
          <w:ilvl w:val="2"/>
          <w:numId w:val="1"/>
        </w:numPr>
      </w:pPr>
      <w:r w:rsidRPr="00DE63C8">
        <w:rPr>
          <w:b/>
          <w:bCs/>
          <w:highlight w:val="yellow"/>
        </w:rPr>
        <w:t>(vv. 14-26)</w:t>
      </w:r>
      <w:r>
        <w:t xml:space="preserve"> – especially (</w:t>
      </w:r>
      <w:r w:rsidRPr="00DE63C8">
        <w:rPr>
          <w:b/>
          <w:bCs/>
          <w:highlight w:val="yellow"/>
        </w:rPr>
        <w:t>vv. 14-1</w:t>
      </w:r>
      <w:r w:rsidR="00B80C53">
        <w:rPr>
          <w:b/>
          <w:bCs/>
          <w:highlight w:val="yellow"/>
        </w:rPr>
        <w:t>6</w:t>
      </w:r>
      <w:r w:rsidRPr="00DE63C8">
        <w:rPr>
          <w:b/>
          <w:bCs/>
          <w:highlight w:val="yellow"/>
        </w:rPr>
        <w:t>, 19)</w:t>
      </w:r>
      <w:r>
        <w:t xml:space="preserve"> – contrary to others (Like Hymenaeus and </w:t>
      </w:r>
      <w:proofErr w:type="spellStart"/>
      <w:r>
        <w:t>Philetus</w:t>
      </w:r>
      <w:proofErr w:type="spellEnd"/>
      <w:r>
        <w:t>) give great effort to be approved of God by handling His word correctly and departing from sin. (</w:t>
      </w:r>
      <w:r w:rsidRPr="00DE63C8">
        <w:rPr>
          <w:b/>
          <w:bCs/>
          <w:highlight w:val="yellow"/>
        </w:rPr>
        <w:t>vv. 20-21</w:t>
      </w:r>
      <w:r>
        <w:t xml:space="preserve"> – be a vessel for honor.</w:t>
      </w:r>
    </w:p>
    <w:p w14:paraId="02158F5F" w14:textId="3821AF20" w:rsidR="006C2EEC" w:rsidRDefault="006C2EEC" w:rsidP="006C2EEC">
      <w:pPr>
        <w:pStyle w:val="ListParagraph"/>
        <w:numPr>
          <w:ilvl w:val="2"/>
          <w:numId w:val="1"/>
        </w:numPr>
      </w:pPr>
      <w:r w:rsidRPr="00DE63C8">
        <w:rPr>
          <w:b/>
          <w:bCs/>
          <w:highlight w:val="yellow"/>
        </w:rPr>
        <w:t>(v. 13)</w:t>
      </w:r>
      <w:r>
        <w:t xml:space="preserve"> – cannot possibly be saying God will reward those even if they are not faithful. (HIS PROMISES ARE CONDITIONAL.)</w:t>
      </w:r>
    </w:p>
    <w:p w14:paraId="7F482C66" w14:textId="5FBA1E5A" w:rsidR="006C2EEC" w:rsidRDefault="006C2EEC" w:rsidP="006C2EEC">
      <w:pPr>
        <w:pStyle w:val="ListParagraph"/>
        <w:numPr>
          <w:ilvl w:val="1"/>
          <w:numId w:val="1"/>
        </w:numPr>
      </w:pPr>
      <w:r>
        <w:t>Faithless – speaks of infidelity – you made a commitment, but you broke it.</w:t>
      </w:r>
    </w:p>
    <w:p w14:paraId="022B5D35" w14:textId="76892951" w:rsidR="006C2EEC" w:rsidRDefault="000F4F56" w:rsidP="006C2EEC">
      <w:pPr>
        <w:pStyle w:val="ListParagraph"/>
        <w:numPr>
          <w:ilvl w:val="2"/>
          <w:numId w:val="1"/>
        </w:numPr>
      </w:pPr>
      <w:r>
        <w:t>Disobedience, h</w:t>
      </w:r>
      <w:bookmarkStart w:id="0" w:name="_GoBack"/>
      <w:bookmarkEnd w:id="0"/>
      <w:r w:rsidR="006C2EEC">
        <w:t>ypocrisy, contradiction, lies, etc.</w:t>
      </w:r>
    </w:p>
    <w:p w14:paraId="53F7AB6D" w14:textId="62B40094" w:rsidR="006C2EEC" w:rsidRDefault="006C2EEC" w:rsidP="006C2EEC">
      <w:pPr>
        <w:pStyle w:val="ListParagraph"/>
        <w:numPr>
          <w:ilvl w:val="1"/>
          <w:numId w:val="1"/>
        </w:numPr>
      </w:pPr>
      <w:r>
        <w:t>“He remains faithful” is only understood by “He cannot deny Himself”</w:t>
      </w:r>
    </w:p>
    <w:p w14:paraId="2E8709A1" w14:textId="3EBAA630" w:rsidR="006C2EEC" w:rsidRDefault="006C2EEC" w:rsidP="006C2EEC">
      <w:pPr>
        <w:pStyle w:val="ListParagraph"/>
        <w:numPr>
          <w:ilvl w:val="2"/>
          <w:numId w:val="1"/>
        </w:numPr>
      </w:pPr>
      <w:r>
        <w:t>He cannot contradict Himself.</w:t>
      </w:r>
    </w:p>
    <w:p w14:paraId="1986523C" w14:textId="16E70A11" w:rsidR="006C2EEC" w:rsidRDefault="006C2EEC" w:rsidP="006C2EEC">
      <w:pPr>
        <w:pStyle w:val="ListParagraph"/>
        <w:numPr>
          <w:ilvl w:val="2"/>
          <w:numId w:val="1"/>
        </w:numPr>
      </w:pPr>
      <w:r>
        <w:t>He cannot be hypocritical.</w:t>
      </w:r>
    </w:p>
    <w:p w14:paraId="3879F954" w14:textId="48D84BAC" w:rsidR="006C2EEC" w:rsidRDefault="006C2EEC" w:rsidP="006C2EEC">
      <w:pPr>
        <w:pStyle w:val="ListParagraph"/>
        <w:numPr>
          <w:ilvl w:val="2"/>
          <w:numId w:val="1"/>
        </w:numPr>
      </w:pPr>
      <w:r>
        <w:t>He cannot lie.</w:t>
      </w:r>
    </w:p>
    <w:p w14:paraId="2CDBE984" w14:textId="3A791932" w:rsidR="006C2EEC" w:rsidRDefault="006C2EEC" w:rsidP="006C2EEC">
      <w:pPr>
        <w:pStyle w:val="ListParagraph"/>
        <w:numPr>
          <w:ilvl w:val="2"/>
          <w:numId w:val="1"/>
        </w:numPr>
      </w:pPr>
      <w:r>
        <w:t>THIS IN REGARD TO ANYTHING PERTAINING TO CHRIST.</w:t>
      </w:r>
    </w:p>
    <w:p w14:paraId="52C86163" w14:textId="570A3491" w:rsidR="006C2EEC" w:rsidRDefault="006C2EEC" w:rsidP="006C2EEC">
      <w:pPr>
        <w:pStyle w:val="ListParagraph"/>
        <w:numPr>
          <w:ilvl w:val="0"/>
          <w:numId w:val="1"/>
        </w:numPr>
      </w:pPr>
      <w:r>
        <w:t xml:space="preserve">We must be careful to remain faithful to the Lord in all things because HE CANNOT DENY HIMSELF </w:t>
      </w:r>
      <w:r>
        <w:sym w:font="Wingdings" w:char="F0E0"/>
      </w:r>
    </w:p>
    <w:p w14:paraId="52865B97" w14:textId="5FE61A31" w:rsidR="00596233" w:rsidRDefault="00596233" w:rsidP="00000753">
      <w:pPr>
        <w:pStyle w:val="ListParagraph"/>
        <w:numPr>
          <w:ilvl w:val="0"/>
          <w:numId w:val="2"/>
        </w:numPr>
      </w:pPr>
      <w:r>
        <w:t>Doctrine</w:t>
      </w:r>
    </w:p>
    <w:p w14:paraId="11C150F0" w14:textId="219003C1" w:rsidR="00FB64AA" w:rsidRDefault="00476AE4" w:rsidP="00FB64AA">
      <w:pPr>
        <w:pStyle w:val="ListParagraph"/>
        <w:numPr>
          <w:ilvl w:val="0"/>
          <w:numId w:val="3"/>
        </w:numPr>
      </w:pPr>
      <w:r>
        <w:t>C</w:t>
      </w:r>
      <w:r w:rsidR="00AA278C">
        <w:t>hrist cannot e</w:t>
      </w:r>
      <w:r w:rsidR="000A78F1">
        <w:t>stablish</w:t>
      </w:r>
      <w:r w:rsidR="00AA278C">
        <w:t xml:space="preserve"> a doctrine in scripture only to change it or contradict it later.</w:t>
      </w:r>
    </w:p>
    <w:p w14:paraId="25A41815" w14:textId="2C07BA7A" w:rsidR="00AA278C" w:rsidRDefault="00AA278C" w:rsidP="00FB64AA">
      <w:pPr>
        <w:pStyle w:val="ListParagraph"/>
        <w:numPr>
          <w:ilvl w:val="0"/>
          <w:numId w:val="3"/>
        </w:numPr>
      </w:pPr>
      <w:r>
        <w:t>His Doctrine Does Not Change</w:t>
      </w:r>
    </w:p>
    <w:p w14:paraId="3F899D9B" w14:textId="36A55851" w:rsidR="00173CD3" w:rsidRDefault="00173CD3" w:rsidP="00173CD3">
      <w:pPr>
        <w:pStyle w:val="ListParagraph"/>
        <w:numPr>
          <w:ilvl w:val="1"/>
          <w:numId w:val="3"/>
        </w:numPr>
      </w:pPr>
      <w:r>
        <w:t xml:space="preserve">The word of God is not subject to change or decay – </w:t>
      </w:r>
      <w:r w:rsidRPr="00F20132">
        <w:rPr>
          <w:b/>
          <w:bCs/>
          <w:highlight w:val="yellow"/>
        </w:rPr>
        <w:t>Isaiah 40:3-8</w:t>
      </w:r>
    </w:p>
    <w:p w14:paraId="0039EC5A" w14:textId="28CC48EB" w:rsidR="00173CD3" w:rsidRDefault="00173CD3" w:rsidP="00173CD3">
      <w:pPr>
        <w:pStyle w:val="ListParagraph"/>
        <w:numPr>
          <w:ilvl w:val="2"/>
          <w:numId w:val="3"/>
        </w:numPr>
      </w:pPr>
      <w:r w:rsidRPr="00F20132">
        <w:rPr>
          <w:b/>
          <w:bCs/>
          <w:highlight w:val="yellow"/>
        </w:rPr>
        <w:t>(v. 3)</w:t>
      </w:r>
      <w:r>
        <w:t xml:space="preserve"> – John the Baptist </w:t>
      </w:r>
      <w:r w:rsidRPr="00F20132">
        <w:rPr>
          <w:b/>
          <w:bCs/>
          <w:highlight w:val="yellow"/>
        </w:rPr>
        <w:t>(cf. John 1:22-23)</w:t>
      </w:r>
    </w:p>
    <w:p w14:paraId="10B3E62B" w14:textId="5640D561" w:rsidR="00173CD3" w:rsidRDefault="00173CD3" w:rsidP="00173CD3">
      <w:pPr>
        <w:pStyle w:val="ListParagraph"/>
        <w:numPr>
          <w:ilvl w:val="2"/>
          <w:numId w:val="3"/>
        </w:numPr>
      </w:pPr>
      <w:r w:rsidRPr="00F20132">
        <w:rPr>
          <w:b/>
          <w:bCs/>
          <w:highlight w:val="yellow"/>
        </w:rPr>
        <w:lastRenderedPageBreak/>
        <w:t>(v. 5)</w:t>
      </w:r>
      <w:r>
        <w:t xml:space="preserve"> – glory of the Lord revealed (</w:t>
      </w:r>
      <w:r w:rsidRPr="00F20132">
        <w:rPr>
          <w:b/>
          <w:bCs/>
          <w:highlight w:val="yellow"/>
        </w:rPr>
        <w:t>cf. John 1:14</w:t>
      </w:r>
      <w:r>
        <w:t xml:space="preserve"> – word become flesh) (NOTE: </w:t>
      </w:r>
      <w:r w:rsidRPr="00F20132">
        <w:rPr>
          <w:b/>
          <w:bCs/>
          <w:i/>
          <w:iCs/>
          <w:highlight w:val="yellow"/>
        </w:rPr>
        <w:t>“THE MOUTH OF THE LORD HAS SPOKEN”</w:t>
      </w:r>
      <w:r>
        <w:t xml:space="preserve"> – this will indeed happen)</w:t>
      </w:r>
    </w:p>
    <w:p w14:paraId="66886E94" w14:textId="101D3243" w:rsidR="00173CD3" w:rsidRDefault="00173CD3" w:rsidP="00173CD3">
      <w:pPr>
        <w:pStyle w:val="ListParagraph"/>
        <w:numPr>
          <w:ilvl w:val="2"/>
          <w:numId w:val="3"/>
        </w:numPr>
      </w:pPr>
      <w:r w:rsidRPr="00F20132">
        <w:rPr>
          <w:b/>
          <w:bCs/>
          <w:highlight w:val="yellow"/>
        </w:rPr>
        <w:t>(vv. 6-8a)</w:t>
      </w:r>
      <w:r>
        <w:t xml:space="preserve"> – consideration of the frailty of flesh – including the word of man. (Contrast to what the mouth of the Lord spoke)</w:t>
      </w:r>
    </w:p>
    <w:p w14:paraId="3DB33BD6" w14:textId="4B1DE172" w:rsidR="00173CD3" w:rsidRDefault="00173CD3" w:rsidP="00173CD3">
      <w:pPr>
        <w:pStyle w:val="ListParagraph"/>
        <w:numPr>
          <w:ilvl w:val="2"/>
          <w:numId w:val="3"/>
        </w:numPr>
      </w:pPr>
      <w:r w:rsidRPr="00F20132">
        <w:rPr>
          <w:b/>
          <w:bCs/>
          <w:highlight w:val="yellow"/>
        </w:rPr>
        <w:t>(v. 8b)</w:t>
      </w:r>
      <w:r>
        <w:t xml:space="preserve"> – word of God does not, and will not change/wither/fade away, but is true and will come to pass.</w:t>
      </w:r>
    </w:p>
    <w:p w14:paraId="545EB997" w14:textId="301A6527" w:rsidR="00173CD3" w:rsidRDefault="00173CD3" w:rsidP="00173CD3">
      <w:pPr>
        <w:pStyle w:val="ListParagraph"/>
        <w:numPr>
          <w:ilvl w:val="2"/>
          <w:numId w:val="3"/>
        </w:numPr>
      </w:pPr>
      <w:r>
        <w:t>God said it, and that settles it.</w:t>
      </w:r>
    </w:p>
    <w:p w14:paraId="7FA74661" w14:textId="37CCE312" w:rsidR="00173CD3" w:rsidRDefault="00173CD3" w:rsidP="00173CD3">
      <w:pPr>
        <w:pStyle w:val="ListParagraph"/>
        <w:numPr>
          <w:ilvl w:val="1"/>
          <w:numId w:val="3"/>
        </w:numPr>
      </w:pPr>
      <w:r>
        <w:t xml:space="preserve">Jesus does not change – </w:t>
      </w:r>
      <w:r w:rsidRPr="00F20132">
        <w:rPr>
          <w:b/>
          <w:bCs/>
          <w:highlight w:val="yellow"/>
        </w:rPr>
        <w:t>Hebrews 13:8-9</w:t>
      </w:r>
    </w:p>
    <w:p w14:paraId="4A2FF9DD" w14:textId="2F45B275" w:rsidR="00173CD3" w:rsidRDefault="00173CD3" w:rsidP="00173CD3">
      <w:pPr>
        <w:pStyle w:val="ListParagraph"/>
        <w:numPr>
          <w:ilvl w:val="2"/>
          <w:numId w:val="3"/>
        </w:numPr>
      </w:pPr>
      <w:r w:rsidRPr="00F20132">
        <w:rPr>
          <w:b/>
          <w:bCs/>
          <w:highlight w:val="yellow"/>
        </w:rPr>
        <w:t>(v. 9)</w:t>
      </w:r>
      <w:r>
        <w:t xml:space="preserve"> – Christ does not change in regard to doctrine.</w:t>
      </w:r>
    </w:p>
    <w:p w14:paraId="1FDC0DD8" w14:textId="5CA9570D" w:rsidR="00173CD3" w:rsidRDefault="00173CD3" w:rsidP="00173CD3">
      <w:pPr>
        <w:pStyle w:val="ListParagraph"/>
        <w:numPr>
          <w:ilvl w:val="2"/>
          <w:numId w:val="3"/>
        </w:numPr>
      </w:pPr>
      <w:r>
        <w:t>Hebrew audience – Christians who were reverting to Judaism in the face of persecution from their countrymen.</w:t>
      </w:r>
    </w:p>
    <w:p w14:paraId="677D774B" w14:textId="1A294FFA" w:rsidR="00173CD3" w:rsidRDefault="00173CD3" w:rsidP="00173CD3">
      <w:pPr>
        <w:pStyle w:val="ListParagraph"/>
        <w:numPr>
          <w:ilvl w:val="2"/>
          <w:numId w:val="3"/>
        </w:numPr>
      </w:pPr>
      <w:r>
        <w:t xml:space="preserve">Abstaining from meat – </w:t>
      </w:r>
      <w:r w:rsidRPr="00F20132">
        <w:rPr>
          <w:b/>
          <w:bCs/>
          <w:highlight w:val="yellow"/>
        </w:rPr>
        <w:t>cf. Acts 10:15; Colossians 2:16; Romans 14:</w:t>
      </w:r>
      <w:r w:rsidR="00F20132" w:rsidRPr="00F20132">
        <w:rPr>
          <w:b/>
          <w:bCs/>
          <w:highlight w:val="yellow"/>
        </w:rPr>
        <w:t>16-17</w:t>
      </w:r>
      <w:r w:rsidR="00F20132">
        <w:t xml:space="preserve"> (established by grace, not by foods)</w:t>
      </w:r>
    </w:p>
    <w:p w14:paraId="3DEDF37A" w14:textId="325F15B7" w:rsidR="00F20132" w:rsidRDefault="00F20132" w:rsidP="00173CD3">
      <w:pPr>
        <w:pStyle w:val="ListParagraph"/>
        <w:numPr>
          <w:ilvl w:val="2"/>
          <w:numId w:val="3"/>
        </w:numPr>
      </w:pPr>
      <w:r>
        <w:t>The doctrines of prohibited meats had never been a part of Christ’s New Covenant, and they should not be swayed to turn back to that.</w:t>
      </w:r>
    </w:p>
    <w:p w14:paraId="04D0E899" w14:textId="2112C3D7" w:rsidR="00F20132" w:rsidRDefault="00F20132" w:rsidP="00F20132">
      <w:pPr>
        <w:pStyle w:val="ListParagraph"/>
        <w:numPr>
          <w:ilvl w:val="1"/>
          <w:numId w:val="3"/>
        </w:numPr>
      </w:pPr>
      <w:r>
        <w:t xml:space="preserve">His word is not “yes and no” – </w:t>
      </w:r>
      <w:r w:rsidRPr="00F20132">
        <w:rPr>
          <w:b/>
          <w:bCs/>
          <w:highlight w:val="yellow"/>
        </w:rPr>
        <w:t>2 Corinthians 1:15-20</w:t>
      </w:r>
      <w:r>
        <w:t xml:space="preserve"> </w:t>
      </w:r>
    </w:p>
    <w:p w14:paraId="67EFC2E1" w14:textId="33D0E8C7" w:rsidR="00F20132" w:rsidRDefault="00F20132" w:rsidP="00F20132">
      <w:pPr>
        <w:pStyle w:val="ListParagraph"/>
        <w:numPr>
          <w:ilvl w:val="2"/>
          <w:numId w:val="3"/>
        </w:numPr>
      </w:pPr>
      <w:r w:rsidRPr="00F20132">
        <w:rPr>
          <w:b/>
          <w:bCs/>
          <w:highlight w:val="yellow"/>
        </w:rPr>
        <w:t>(vv. 15-16)</w:t>
      </w:r>
      <w:r w:rsidRPr="00F20132">
        <w:rPr>
          <w:b/>
          <w:bCs/>
        </w:rPr>
        <w:t xml:space="preserve"> </w:t>
      </w:r>
      <w:r>
        <w:t>– Context – Corinthians labeling Paul as duplicitous and dishonest for changing his travel plans. (Influence of false teachers)</w:t>
      </w:r>
    </w:p>
    <w:p w14:paraId="570A50A3" w14:textId="35A6275B" w:rsidR="00F20132" w:rsidRDefault="00F20132" w:rsidP="00F20132">
      <w:pPr>
        <w:pStyle w:val="ListParagraph"/>
        <w:numPr>
          <w:ilvl w:val="2"/>
          <w:numId w:val="3"/>
        </w:numPr>
      </w:pPr>
      <w:r w:rsidRPr="00F20132">
        <w:rPr>
          <w:b/>
          <w:bCs/>
          <w:highlight w:val="yellow"/>
        </w:rPr>
        <w:t>(vv. 17-20)</w:t>
      </w:r>
      <w:r>
        <w:t xml:space="preserve"> – Uses God as the standard of comparison – HE WAS HONEST AND CONSISTENT WITH HIS WORDS AS GOD IS.</w:t>
      </w:r>
    </w:p>
    <w:p w14:paraId="42408C53" w14:textId="76EC7D37" w:rsidR="00F20132" w:rsidRDefault="00F20132" w:rsidP="00F20132">
      <w:pPr>
        <w:pStyle w:val="ListParagraph"/>
        <w:numPr>
          <w:ilvl w:val="2"/>
          <w:numId w:val="3"/>
        </w:numPr>
      </w:pPr>
      <w:r>
        <w:t>GOD CANNOT SAY “YES” AND THEN SAY “NO” – He cannot contradict Himself.</w:t>
      </w:r>
    </w:p>
    <w:p w14:paraId="43370686" w14:textId="2637618D" w:rsidR="00F20132" w:rsidRDefault="00F20132" w:rsidP="00F20132">
      <w:pPr>
        <w:pStyle w:val="ListParagraph"/>
        <w:numPr>
          <w:ilvl w:val="2"/>
          <w:numId w:val="3"/>
        </w:numPr>
      </w:pPr>
      <w:r>
        <w:t xml:space="preserve">Why did he not come? – </w:t>
      </w:r>
      <w:r w:rsidRPr="00F20132">
        <w:rPr>
          <w:b/>
          <w:bCs/>
          <w:highlight w:val="yellow"/>
        </w:rPr>
        <w:t>(vv. 22)</w:t>
      </w:r>
      <w:r>
        <w:t xml:space="preserve"> – to spare them.</w:t>
      </w:r>
    </w:p>
    <w:p w14:paraId="6DC14289" w14:textId="698C9965" w:rsidR="00A017E6" w:rsidRDefault="00A017E6" w:rsidP="00FB64AA">
      <w:pPr>
        <w:pStyle w:val="ListParagraph"/>
        <w:numPr>
          <w:ilvl w:val="0"/>
          <w:numId w:val="3"/>
        </w:numPr>
      </w:pPr>
      <w:r>
        <w:t>We Cannot Reject or Contradict His Doctrine</w:t>
      </w:r>
    </w:p>
    <w:p w14:paraId="51E59F9E" w14:textId="18D4C441" w:rsidR="00F20132" w:rsidRDefault="00F20132" w:rsidP="00F20132">
      <w:pPr>
        <w:pStyle w:val="ListParagraph"/>
        <w:numPr>
          <w:ilvl w:val="1"/>
          <w:numId w:val="3"/>
        </w:numPr>
      </w:pPr>
      <w:r>
        <w:t xml:space="preserve">To do so is to be accursed – </w:t>
      </w:r>
      <w:r w:rsidRPr="00F20132">
        <w:rPr>
          <w:b/>
          <w:bCs/>
          <w:highlight w:val="yellow"/>
        </w:rPr>
        <w:t>Galatians 1:6-9</w:t>
      </w:r>
    </w:p>
    <w:p w14:paraId="563B2A54" w14:textId="5B3BDFC2" w:rsidR="00F20132" w:rsidRDefault="00F20132" w:rsidP="00F20132">
      <w:pPr>
        <w:pStyle w:val="ListParagraph"/>
        <w:numPr>
          <w:ilvl w:val="1"/>
          <w:numId w:val="3"/>
        </w:numPr>
      </w:pPr>
      <w:r>
        <w:t xml:space="preserve">To do so is to lose fellowship with God – </w:t>
      </w:r>
      <w:r w:rsidRPr="00F20132">
        <w:rPr>
          <w:b/>
          <w:bCs/>
          <w:highlight w:val="yellow"/>
        </w:rPr>
        <w:t>2 John 9</w:t>
      </w:r>
    </w:p>
    <w:p w14:paraId="7F35E038" w14:textId="6057455F" w:rsidR="00596233" w:rsidRDefault="00D1301A" w:rsidP="00596233">
      <w:pPr>
        <w:pStyle w:val="ListParagraph"/>
        <w:numPr>
          <w:ilvl w:val="0"/>
          <w:numId w:val="2"/>
        </w:numPr>
      </w:pPr>
      <w:r>
        <w:t>Judgments Concerning Righteousness and Sin</w:t>
      </w:r>
    </w:p>
    <w:p w14:paraId="1324636A" w14:textId="3D07C70E" w:rsidR="00AA278C" w:rsidRDefault="00AA278C" w:rsidP="00AA278C">
      <w:pPr>
        <w:pStyle w:val="ListParagraph"/>
        <w:numPr>
          <w:ilvl w:val="0"/>
          <w:numId w:val="4"/>
        </w:numPr>
      </w:pPr>
      <w:r>
        <w:t xml:space="preserve">Christ cannot be mistaken in </w:t>
      </w:r>
      <w:r w:rsidR="00476AE4">
        <w:t>His</w:t>
      </w:r>
      <w:r>
        <w:t xml:space="preserve"> judgments concerning someone’s righteousness or sin, and the rewards applied in such judgment.</w:t>
      </w:r>
    </w:p>
    <w:p w14:paraId="37B6E86C" w14:textId="63CD6C50" w:rsidR="00AA278C" w:rsidRDefault="00AA278C" w:rsidP="00AA278C">
      <w:pPr>
        <w:pStyle w:val="ListParagraph"/>
        <w:numPr>
          <w:ilvl w:val="0"/>
          <w:numId w:val="4"/>
        </w:numPr>
      </w:pPr>
      <w:r>
        <w:t>His Judgments are True</w:t>
      </w:r>
    </w:p>
    <w:p w14:paraId="5AC11DFD" w14:textId="621FB041" w:rsidR="00D02332" w:rsidRDefault="00D02332" w:rsidP="00D02332">
      <w:pPr>
        <w:pStyle w:val="ListParagraph"/>
        <w:numPr>
          <w:ilvl w:val="1"/>
          <w:numId w:val="4"/>
        </w:numPr>
      </w:pPr>
      <w:r>
        <w:t xml:space="preserve">God is true in His judgement – </w:t>
      </w:r>
      <w:r w:rsidRPr="00DD3705">
        <w:rPr>
          <w:b/>
          <w:bCs/>
          <w:highlight w:val="yellow"/>
        </w:rPr>
        <w:t>Psalm 19:9</w:t>
      </w:r>
    </w:p>
    <w:p w14:paraId="74B98C18" w14:textId="51FAD0EE" w:rsidR="00D02332" w:rsidRDefault="00D02332" w:rsidP="00D02332">
      <w:pPr>
        <w:pStyle w:val="ListParagraph"/>
        <w:numPr>
          <w:ilvl w:val="2"/>
          <w:numId w:val="4"/>
        </w:numPr>
      </w:pPr>
      <w:r>
        <w:t>Both in His word, and in His judgments and sentences of the actions of man.</w:t>
      </w:r>
    </w:p>
    <w:p w14:paraId="6835467F" w14:textId="7046F7B3" w:rsidR="00D02332" w:rsidRDefault="00D02332" w:rsidP="00D02332">
      <w:pPr>
        <w:pStyle w:val="ListParagraph"/>
        <w:numPr>
          <w:ilvl w:val="1"/>
          <w:numId w:val="4"/>
        </w:numPr>
      </w:pPr>
      <w:r>
        <w:t xml:space="preserve">His judgments are impartial – </w:t>
      </w:r>
      <w:r w:rsidRPr="00DD3705">
        <w:rPr>
          <w:b/>
          <w:bCs/>
          <w:highlight w:val="yellow"/>
        </w:rPr>
        <w:t>Romans 2:5-11</w:t>
      </w:r>
      <w:r>
        <w:t xml:space="preserve"> – showing the Jew that they are no better than the Gentile and will not escape God’s judgment because they are Jews.</w:t>
      </w:r>
    </w:p>
    <w:p w14:paraId="44FBF762" w14:textId="77777777" w:rsidR="00DD3705" w:rsidRDefault="00D02332" w:rsidP="00DD3705">
      <w:pPr>
        <w:pStyle w:val="ListParagraph"/>
        <w:numPr>
          <w:ilvl w:val="2"/>
          <w:numId w:val="4"/>
        </w:numPr>
      </w:pPr>
      <w:r w:rsidRPr="00DD3705">
        <w:rPr>
          <w:b/>
          <w:bCs/>
          <w:highlight w:val="yellow"/>
        </w:rPr>
        <w:t>(v. 6)</w:t>
      </w:r>
      <w:r>
        <w:t xml:space="preserve"> – His judgments are always based on the deeds done – no other circumstances are considered.</w:t>
      </w:r>
    </w:p>
    <w:p w14:paraId="51EECBF8" w14:textId="5C6FC72C" w:rsidR="00D02332" w:rsidRDefault="00D02332" w:rsidP="00DD3705">
      <w:pPr>
        <w:pStyle w:val="ListParagraph"/>
        <w:numPr>
          <w:ilvl w:val="2"/>
          <w:numId w:val="4"/>
        </w:numPr>
      </w:pPr>
      <w:r w:rsidRPr="00DD3705">
        <w:rPr>
          <w:b/>
          <w:bCs/>
          <w:highlight w:val="yellow"/>
        </w:rPr>
        <w:t>cf. Galatians 3:28</w:t>
      </w:r>
      <w:r>
        <w:t xml:space="preserve"> – </w:t>
      </w:r>
      <w:r w:rsidR="00DD3705">
        <w:t xml:space="preserve">NOT </w:t>
      </w:r>
      <w:r>
        <w:t>ethnicity, gender, socio-economic status, etc.</w:t>
      </w:r>
    </w:p>
    <w:p w14:paraId="727A767B" w14:textId="2EEB94DC" w:rsidR="00D02332" w:rsidRDefault="00DD3705" w:rsidP="00D02332">
      <w:pPr>
        <w:pStyle w:val="ListParagraph"/>
        <w:numPr>
          <w:ilvl w:val="1"/>
          <w:numId w:val="4"/>
        </w:numPr>
      </w:pPr>
      <w:r>
        <w:t xml:space="preserve">God’s judgments are never unjust – </w:t>
      </w:r>
      <w:r w:rsidRPr="00DD3705">
        <w:rPr>
          <w:b/>
          <w:bCs/>
          <w:highlight w:val="yellow"/>
        </w:rPr>
        <w:t>Romans 3:1-4</w:t>
      </w:r>
    </w:p>
    <w:p w14:paraId="1EBA9A69" w14:textId="7C64708C" w:rsidR="00DD3705" w:rsidRDefault="00DD3705" w:rsidP="00DD3705">
      <w:pPr>
        <w:pStyle w:val="ListParagraph"/>
        <w:numPr>
          <w:ilvl w:val="2"/>
          <w:numId w:val="4"/>
        </w:numPr>
      </w:pPr>
      <w:r>
        <w:lastRenderedPageBreak/>
        <w:t>Speaking of the fact that the Jews are subject to God’s wrath just as the Gentiles.</w:t>
      </w:r>
    </w:p>
    <w:p w14:paraId="343EB241" w14:textId="637AF4E9" w:rsidR="00DD3705" w:rsidRDefault="00DD3705" w:rsidP="00DD3705">
      <w:pPr>
        <w:pStyle w:val="ListParagraph"/>
        <w:numPr>
          <w:ilvl w:val="2"/>
          <w:numId w:val="4"/>
        </w:numPr>
      </w:pPr>
      <w:r w:rsidRPr="00DD3705">
        <w:rPr>
          <w:b/>
          <w:bCs/>
          <w:highlight w:val="yellow"/>
        </w:rPr>
        <w:t>(v. 3)</w:t>
      </w:r>
      <w:r>
        <w:t xml:space="preserve"> – Does God’s rejection of the unfaithful Jews make Him unfaithful?</w:t>
      </w:r>
    </w:p>
    <w:p w14:paraId="7F128600" w14:textId="305BB8D1" w:rsidR="00DD3705" w:rsidRDefault="00DD3705" w:rsidP="00DD3705">
      <w:pPr>
        <w:pStyle w:val="ListParagraph"/>
        <w:numPr>
          <w:ilvl w:val="3"/>
          <w:numId w:val="4"/>
        </w:numPr>
      </w:pPr>
      <w:r>
        <w:t>They are no longer His people when He said they’d always be His people.</w:t>
      </w:r>
    </w:p>
    <w:p w14:paraId="49CE062A" w14:textId="36CCB9F9" w:rsidR="00DD3705" w:rsidRDefault="00DD3705" w:rsidP="00DD3705">
      <w:pPr>
        <w:pStyle w:val="ListParagraph"/>
        <w:numPr>
          <w:ilvl w:val="3"/>
          <w:numId w:val="4"/>
        </w:numPr>
      </w:pPr>
      <w:r>
        <w:t>This promise was conditional, and they rejected Him through disobedience.</w:t>
      </w:r>
    </w:p>
    <w:p w14:paraId="65F53614" w14:textId="320ABECF" w:rsidR="00DD3705" w:rsidRDefault="00DD3705" w:rsidP="00DD3705">
      <w:pPr>
        <w:pStyle w:val="ListParagraph"/>
        <w:numPr>
          <w:ilvl w:val="2"/>
          <w:numId w:val="4"/>
        </w:numPr>
      </w:pPr>
      <w:r w:rsidRPr="0001235B">
        <w:rPr>
          <w:b/>
          <w:bCs/>
          <w:highlight w:val="yellow"/>
        </w:rPr>
        <w:t>(v. 4)</w:t>
      </w:r>
      <w:r>
        <w:t xml:space="preserve"> – instead of replying against God’s judgment, acknowledge it as true, confess your sins, and ask for repentance.</w:t>
      </w:r>
    </w:p>
    <w:p w14:paraId="6146E69C" w14:textId="417D637D" w:rsidR="00DD3705" w:rsidRDefault="00DD3705" w:rsidP="00DD3705">
      <w:pPr>
        <w:pStyle w:val="ListParagraph"/>
        <w:numPr>
          <w:ilvl w:val="3"/>
          <w:numId w:val="4"/>
        </w:numPr>
      </w:pPr>
      <w:r w:rsidRPr="0001235B">
        <w:rPr>
          <w:b/>
          <w:bCs/>
          <w:highlight w:val="yellow"/>
        </w:rPr>
        <w:t>(v. 4)</w:t>
      </w:r>
      <w:r>
        <w:t xml:space="preserve"> – quoting Psalm 51</w:t>
      </w:r>
    </w:p>
    <w:p w14:paraId="025E8A01" w14:textId="26CAAF97" w:rsidR="00DD3705" w:rsidRDefault="00DD3705" w:rsidP="00DD3705">
      <w:pPr>
        <w:pStyle w:val="ListParagraph"/>
        <w:numPr>
          <w:ilvl w:val="3"/>
          <w:numId w:val="4"/>
        </w:numPr>
      </w:pPr>
      <w:r w:rsidRPr="0001235B">
        <w:rPr>
          <w:b/>
          <w:bCs/>
          <w:highlight w:val="yellow"/>
        </w:rPr>
        <w:t>Psalm 51:3-4</w:t>
      </w:r>
      <w:r>
        <w:t xml:space="preserve"> – when God judges you, and convicts you of sin accept the judgment, and repent.</w:t>
      </w:r>
    </w:p>
    <w:p w14:paraId="62015A2B" w14:textId="2E15E1BF" w:rsidR="00DD3705" w:rsidRDefault="00DD3705" w:rsidP="00DD3705">
      <w:pPr>
        <w:pStyle w:val="ListParagraph"/>
        <w:numPr>
          <w:ilvl w:val="1"/>
          <w:numId w:val="4"/>
        </w:numPr>
      </w:pPr>
      <w:r>
        <w:t>This is true of God’s accounting of righteousness and sin.</w:t>
      </w:r>
    </w:p>
    <w:p w14:paraId="4D5C01F1" w14:textId="0F0D3704" w:rsidR="00A017E6" w:rsidRDefault="00A017E6" w:rsidP="00AA278C">
      <w:pPr>
        <w:pStyle w:val="ListParagraph"/>
        <w:numPr>
          <w:ilvl w:val="0"/>
          <w:numId w:val="4"/>
        </w:numPr>
      </w:pPr>
      <w:r>
        <w:t>We Cannot Escape His Judgment</w:t>
      </w:r>
    </w:p>
    <w:p w14:paraId="09043E57" w14:textId="5A4B9193" w:rsidR="00DD3705" w:rsidRDefault="00DD3705" w:rsidP="00DD3705">
      <w:pPr>
        <w:pStyle w:val="ListParagraph"/>
        <w:numPr>
          <w:ilvl w:val="1"/>
          <w:numId w:val="4"/>
        </w:numPr>
      </w:pPr>
      <w:r>
        <w:t xml:space="preserve">Judgment will come, and it will be applied justly – </w:t>
      </w:r>
      <w:r w:rsidRPr="0001235B">
        <w:rPr>
          <w:b/>
          <w:bCs/>
          <w:highlight w:val="yellow"/>
        </w:rPr>
        <w:t>Ecclesiastes 12:13-14</w:t>
      </w:r>
    </w:p>
    <w:p w14:paraId="201C99A2" w14:textId="2AAB8733" w:rsidR="00DD3705" w:rsidRDefault="00DD3705" w:rsidP="00DD3705">
      <w:pPr>
        <w:pStyle w:val="ListParagraph"/>
        <w:numPr>
          <w:ilvl w:val="1"/>
          <w:numId w:val="4"/>
        </w:numPr>
      </w:pPr>
      <w:r>
        <w:t xml:space="preserve">His word is the standard – </w:t>
      </w:r>
      <w:r w:rsidRPr="0001235B">
        <w:rPr>
          <w:b/>
          <w:bCs/>
          <w:highlight w:val="yellow"/>
        </w:rPr>
        <w:t>John 12:48</w:t>
      </w:r>
    </w:p>
    <w:p w14:paraId="116E8B65" w14:textId="2915A598" w:rsidR="00DD3705" w:rsidRDefault="00DD3705" w:rsidP="00DD3705">
      <w:pPr>
        <w:pStyle w:val="ListParagraph"/>
        <w:numPr>
          <w:ilvl w:val="1"/>
          <w:numId w:val="4"/>
        </w:numPr>
      </w:pPr>
      <w:r>
        <w:t xml:space="preserve">We must not fail to acknowledge His word now, and make Him a liar – </w:t>
      </w:r>
      <w:r w:rsidRPr="0001235B">
        <w:rPr>
          <w:b/>
          <w:bCs/>
          <w:highlight w:val="yellow"/>
        </w:rPr>
        <w:t>1 John 1:10</w:t>
      </w:r>
    </w:p>
    <w:p w14:paraId="3E7E8399" w14:textId="210BD3F1" w:rsidR="00DD3705" w:rsidRDefault="00DD3705" w:rsidP="00DD3705">
      <w:pPr>
        <w:pStyle w:val="ListParagraph"/>
        <w:numPr>
          <w:ilvl w:val="2"/>
          <w:numId w:val="4"/>
        </w:numPr>
      </w:pPr>
      <w:r>
        <w:t>If God’s word says it is sin, but we say it isn’t then we make Him a liar.</w:t>
      </w:r>
    </w:p>
    <w:p w14:paraId="5DCE8031" w14:textId="5CE5824E" w:rsidR="00DD3705" w:rsidRDefault="00DD3705" w:rsidP="00DD3705">
      <w:pPr>
        <w:pStyle w:val="ListParagraph"/>
        <w:numPr>
          <w:ilvl w:val="2"/>
          <w:numId w:val="4"/>
        </w:numPr>
      </w:pPr>
      <w:r>
        <w:t>But such will not exempt us from judgment according to His set standard.</w:t>
      </w:r>
    </w:p>
    <w:p w14:paraId="6BC4C2C0" w14:textId="791B2933" w:rsidR="00DD3705" w:rsidRDefault="00DD3705" w:rsidP="00DD3705">
      <w:pPr>
        <w:pStyle w:val="ListParagraph"/>
        <w:numPr>
          <w:ilvl w:val="2"/>
          <w:numId w:val="4"/>
        </w:numPr>
      </w:pPr>
      <w:r w:rsidRPr="0001235B">
        <w:rPr>
          <w:b/>
          <w:bCs/>
          <w:highlight w:val="yellow"/>
        </w:rPr>
        <w:t>(v. 9)</w:t>
      </w:r>
      <w:r>
        <w:t xml:space="preserve"> – confess that sin instead because you won’t be able to escape the judgment!</w:t>
      </w:r>
    </w:p>
    <w:p w14:paraId="19648247" w14:textId="10EB274E" w:rsidR="00D1301A" w:rsidRDefault="00D1301A" w:rsidP="00596233">
      <w:pPr>
        <w:pStyle w:val="ListParagraph"/>
        <w:numPr>
          <w:ilvl w:val="0"/>
          <w:numId w:val="2"/>
        </w:numPr>
      </w:pPr>
      <w:r>
        <w:t>Promises</w:t>
      </w:r>
    </w:p>
    <w:p w14:paraId="65AA97A3" w14:textId="52AF81A8" w:rsidR="00AA278C" w:rsidRDefault="00AA278C" w:rsidP="00AA278C">
      <w:pPr>
        <w:pStyle w:val="ListParagraph"/>
        <w:numPr>
          <w:ilvl w:val="0"/>
          <w:numId w:val="5"/>
        </w:numPr>
      </w:pPr>
      <w:r>
        <w:t xml:space="preserve">Christ cannot and will not break a promise </w:t>
      </w:r>
      <w:r w:rsidR="00476AE4">
        <w:t>He has</w:t>
      </w:r>
      <w:r>
        <w:t xml:space="preserve"> given, whether good or bad.</w:t>
      </w:r>
      <w:r w:rsidR="00934555">
        <w:t xml:space="preserve"> (UNDERSTANDING THAT PROMISES SOMETIMES HAVE CONDITIONS – NOT BREAKING OF PROMISE IF THE OTHER PARTY TRANSGRESSED THE AGREEMENT/COVENANT)</w:t>
      </w:r>
    </w:p>
    <w:p w14:paraId="3DD81C1B" w14:textId="25EF0864" w:rsidR="00AA278C" w:rsidRDefault="00476AE4" w:rsidP="00AA278C">
      <w:pPr>
        <w:pStyle w:val="ListParagraph"/>
        <w:numPr>
          <w:ilvl w:val="0"/>
          <w:numId w:val="5"/>
        </w:numPr>
      </w:pPr>
      <w:r>
        <w:t>He</w:t>
      </w:r>
      <w:r w:rsidR="00AA278C">
        <w:t xml:space="preserve"> Cannot Lie</w:t>
      </w:r>
    </w:p>
    <w:p w14:paraId="5E21AB35" w14:textId="008E8D4F" w:rsidR="008305FB" w:rsidRDefault="008305FB" w:rsidP="008305FB">
      <w:pPr>
        <w:pStyle w:val="ListParagraph"/>
        <w:numPr>
          <w:ilvl w:val="1"/>
          <w:numId w:val="5"/>
        </w:numPr>
      </w:pPr>
      <w:r>
        <w:t xml:space="preserve">God cannot lie – </w:t>
      </w:r>
      <w:r w:rsidRPr="00934555">
        <w:rPr>
          <w:b/>
          <w:bCs/>
          <w:highlight w:val="yellow"/>
        </w:rPr>
        <w:t>Titus 1:2</w:t>
      </w:r>
    </w:p>
    <w:p w14:paraId="77CFC0A0" w14:textId="44FD4A34" w:rsidR="008305FB" w:rsidRDefault="008305FB" w:rsidP="008305FB">
      <w:pPr>
        <w:pStyle w:val="ListParagraph"/>
        <w:numPr>
          <w:ilvl w:val="1"/>
          <w:numId w:val="5"/>
        </w:numPr>
      </w:pPr>
      <w:r>
        <w:t xml:space="preserve">He cannot take back His promise of goodness – </w:t>
      </w:r>
      <w:r w:rsidRPr="00934555">
        <w:rPr>
          <w:b/>
          <w:bCs/>
          <w:highlight w:val="yellow"/>
        </w:rPr>
        <w:t>Hebrews 6:13-18</w:t>
      </w:r>
    </w:p>
    <w:p w14:paraId="0F0CF20B" w14:textId="72D20047" w:rsidR="008305FB" w:rsidRDefault="008305FB" w:rsidP="008305FB">
      <w:pPr>
        <w:pStyle w:val="ListParagraph"/>
        <w:numPr>
          <w:ilvl w:val="2"/>
          <w:numId w:val="5"/>
        </w:numPr>
      </w:pPr>
      <w:r w:rsidRPr="00934555">
        <w:rPr>
          <w:b/>
          <w:bCs/>
          <w:highlight w:val="yellow"/>
        </w:rPr>
        <w:t>(v. 17)</w:t>
      </w:r>
      <w:r>
        <w:t xml:space="preserve"> – God wanted to show that He could not deny Himself – immutability (unchangeableness) of His counsel (</w:t>
      </w:r>
      <w:r w:rsidRPr="00934555">
        <w:rPr>
          <w:b/>
          <w:bCs/>
          <w:highlight w:val="yellow"/>
        </w:rPr>
        <w:t>v. 18</w:t>
      </w:r>
      <w:r>
        <w:t xml:space="preserve"> – impossible for Him to lie).</w:t>
      </w:r>
    </w:p>
    <w:p w14:paraId="1D01ECCE" w14:textId="0E1E47F9" w:rsidR="008305FB" w:rsidRDefault="008305FB" w:rsidP="008305FB">
      <w:pPr>
        <w:pStyle w:val="ListParagraph"/>
        <w:numPr>
          <w:ilvl w:val="2"/>
          <w:numId w:val="5"/>
        </w:numPr>
      </w:pPr>
      <w:r w:rsidRPr="00934555">
        <w:rPr>
          <w:b/>
          <w:bCs/>
          <w:highlight w:val="yellow"/>
        </w:rPr>
        <w:t>(vv. 16-18)</w:t>
      </w:r>
      <w:r>
        <w:t xml:space="preserve"> – used 2 immutable things – PROMISE (He can’t break that promise) and OATH </w:t>
      </w:r>
      <w:r w:rsidRPr="00934555">
        <w:rPr>
          <w:b/>
          <w:bCs/>
          <w:highlight w:val="yellow"/>
        </w:rPr>
        <w:t>(v. 16</w:t>
      </w:r>
      <w:r>
        <w:t xml:space="preserve"> – confirmation, end of all dispute).</w:t>
      </w:r>
    </w:p>
    <w:p w14:paraId="3ABBE676" w14:textId="773B4E68" w:rsidR="008305FB" w:rsidRDefault="008305FB" w:rsidP="008305FB">
      <w:pPr>
        <w:pStyle w:val="ListParagraph"/>
        <w:numPr>
          <w:ilvl w:val="1"/>
          <w:numId w:val="5"/>
        </w:numPr>
      </w:pPr>
      <w:r>
        <w:t xml:space="preserve">He will not </w:t>
      </w:r>
      <w:r w:rsidR="003A09D8">
        <w:t>budge</w:t>
      </w:r>
      <w:r>
        <w:t xml:space="preserve"> in His promise of punishment – </w:t>
      </w:r>
      <w:r w:rsidR="003A09D8" w:rsidRPr="00D346E7">
        <w:rPr>
          <w:b/>
          <w:bCs/>
          <w:highlight w:val="yellow"/>
        </w:rPr>
        <w:t>Jude 4-7</w:t>
      </w:r>
    </w:p>
    <w:p w14:paraId="393BE9E3" w14:textId="256E1D94" w:rsidR="003A09D8" w:rsidRDefault="003A09D8" w:rsidP="003A09D8">
      <w:pPr>
        <w:pStyle w:val="ListParagraph"/>
        <w:numPr>
          <w:ilvl w:val="2"/>
          <w:numId w:val="5"/>
        </w:numPr>
      </w:pPr>
      <w:r w:rsidRPr="00D346E7">
        <w:rPr>
          <w:b/>
          <w:bCs/>
          <w:highlight w:val="yellow"/>
        </w:rPr>
        <w:t>(v. 4)</w:t>
      </w:r>
      <w:r>
        <w:t xml:space="preserve"> – how were they “long ago marked out for this condemnation?”</w:t>
      </w:r>
    </w:p>
    <w:p w14:paraId="0C716CDE" w14:textId="152E01BF" w:rsidR="003A09D8" w:rsidRDefault="003A09D8" w:rsidP="003A09D8">
      <w:pPr>
        <w:pStyle w:val="ListParagraph"/>
        <w:numPr>
          <w:ilvl w:val="3"/>
          <w:numId w:val="5"/>
        </w:numPr>
      </w:pPr>
      <w:r>
        <w:t xml:space="preserve">Was </w:t>
      </w:r>
      <w:proofErr w:type="gramStart"/>
      <w:r>
        <w:t>it</w:t>
      </w:r>
      <w:proofErr w:type="gramEnd"/>
      <w:r>
        <w:t xml:space="preserve"> specific prophecy? God spoke of these specific </w:t>
      </w:r>
      <w:proofErr w:type="gramStart"/>
      <w:r>
        <w:t>people</w:t>
      </w:r>
      <w:r w:rsidR="00934555">
        <w:t>?</w:t>
      </w:r>
      <w:proofErr w:type="gramEnd"/>
    </w:p>
    <w:p w14:paraId="2105CB83" w14:textId="648C107A" w:rsidR="00934555" w:rsidRDefault="00934555" w:rsidP="003A09D8">
      <w:pPr>
        <w:pStyle w:val="ListParagraph"/>
        <w:numPr>
          <w:ilvl w:val="3"/>
          <w:numId w:val="5"/>
        </w:numPr>
      </w:pPr>
      <w:r>
        <w:lastRenderedPageBreak/>
        <w:t>Or was it a general matter of disobedience to God being punished? – YES</w:t>
      </w:r>
    </w:p>
    <w:p w14:paraId="1A6ADCEC" w14:textId="3F411FAC" w:rsidR="00934555" w:rsidRDefault="00934555" w:rsidP="00934555">
      <w:pPr>
        <w:pStyle w:val="ListParagraph"/>
        <w:numPr>
          <w:ilvl w:val="2"/>
          <w:numId w:val="5"/>
        </w:numPr>
      </w:pPr>
      <w:r w:rsidRPr="000927B6">
        <w:rPr>
          <w:b/>
          <w:bCs/>
          <w:highlight w:val="yellow"/>
        </w:rPr>
        <w:t>(vv. 5-7)</w:t>
      </w:r>
      <w:r>
        <w:t xml:space="preserve"> – followed with examples of people being destroyed for disobedience.</w:t>
      </w:r>
    </w:p>
    <w:p w14:paraId="4068E665" w14:textId="58CFAB77" w:rsidR="00934555" w:rsidRDefault="00934555" w:rsidP="00934555">
      <w:pPr>
        <w:pStyle w:val="ListParagraph"/>
        <w:numPr>
          <w:ilvl w:val="2"/>
          <w:numId w:val="5"/>
        </w:numPr>
      </w:pPr>
      <w:r w:rsidRPr="000927B6">
        <w:rPr>
          <w:b/>
          <w:bCs/>
          <w:highlight w:val="yellow"/>
        </w:rPr>
        <w:t>Cf. Hebrews 2:1-3</w:t>
      </w:r>
      <w:r>
        <w:t xml:space="preserve"> – how shall we escape? We won’t.</w:t>
      </w:r>
    </w:p>
    <w:p w14:paraId="56F2FF50" w14:textId="60D84BE0" w:rsidR="00A017E6" w:rsidRDefault="00A017E6" w:rsidP="00AA278C">
      <w:pPr>
        <w:pStyle w:val="ListParagraph"/>
        <w:numPr>
          <w:ilvl w:val="0"/>
          <w:numId w:val="5"/>
        </w:numPr>
      </w:pPr>
      <w:r>
        <w:t>We Will Receive the Promise</w:t>
      </w:r>
    </w:p>
    <w:p w14:paraId="64E3C137" w14:textId="7DC9100D" w:rsidR="00573635" w:rsidRDefault="00573635" w:rsidP="00573635">
      <w:pPr>
        <w:pStyle w:val="ListParagraph"/>
        <w:numPr>
          <w:ilvl w:val="1"/>
          <w:numId w:val="5"/>
        </w:numPr>
      </w:pPr>
      <w:r>
        <w:t xml:space="preserve">We will receive the reward like Abraham if we endure – </w:t>
      </w:r>
      <w:r w:rsidRPr="00573635">
        <w:rPr>
          <w:b/>
          <w:bCs/>
          <w:highlight w:val="yellow"/>
        </w:rPr>
        <w:t>Hebrews 6:11-15</w:t>
      </w:r>
      <w:r>
        <w:t xml:space="preserve"> – show diligence to full assurance of hope.</w:t>
      </w:r>
    </w:p>
    <w:p w14:paraId="2579AC73" w14:textId="212085E4" w:rsidR="00573635" w:rsidRDefault="00573635" w:rsidP="00573635">
      <w:pPr>
        <w:pStyle w:val="ListParagraph"/>
        <w:numPr>
          <w:ilvl w:val="2"/>
          <w:numId w:val="5"/>
        </w:numPr>
      </w:pPr>
      <w:r w:rsidRPr="00573635">
        <w:rPr>
          <w:b/>
          <w:bCs/>
          <w:highlight w:val="yellow"/>
        </w:rPr>
        <w:t>James 1:12</w:t>
      </w:r>
      <w:r>
        <w:t xml:space="preserve"> – endure, receive crown of life.</w:t>
      </w:r>
    </w:p>
    <w:p w14:paraId="77BD488D" w14:textId="303D9251" w:rsidR="00573635" w:rsidRDefault="00573635" w:rsidP="00573635">
      <w:pPr>
        <w:pStyle w:val="ListParagraph"/>
        <w:numPr>
          <w:ilvl w:val="2"/>
          <w:numId w:val="5"/>
        </w:numPr>
      </w:pPr>
      <w:r w:rsidRPr="00573635">
        <w:rPr>
          <w:b/>
          <w:bCs/>
          <w:highlight w:val="yellow"/>
        </w:rPr>
        <w:t>2 Timothy 4:8</w:t>
      </w:r>
      <w:r>
        <w:t xml:space="preserve"> – give to all who have loved His appearing.</w:t>
      </w:r>
    </w:p>
    <w:p w14:paraId="45230577" w14:textId="769BA781" w:rsidR="00573635" w:rsidRDefault="00573635" w:rsidP="00573635">
      <w:pPr>
        <w:pStyle w:val="ListParagraph"/>
        <w:numPr>
          <w:ilvl w:val="1"/>
          <w:numId w:val="5"/>
        </w:numPr>
      </w:pPr>
      <w:r>
        <w:t xml:space="preserve">We will receive the punishment of hell if we aren’t faithful </w:t>
      </w:r>
      <w:r w:rsidRPr="00573635">
        <w:rPr>
          <w:b/>
          <w:bCs/>
          <w:highlight w:val="yellow"/>
        </w:rPr>
        <w:t>– Revelation 20:13-15; 21:5-8</w:t>
      </w:r>
      <w:r>
        <w:t xml:space="preserve"> – these words are true and faithful.</w:t>
      </w:r>
    </w:p>
    <w:p w14:paraId="4C75FCD8" w14:textId="3019E318" w:rsidR="00573635" w:rsidRDefault="00573635" w:rsidP="00573635">
      <w:pPr>
        <w:pStyle w:val="ListParagraph"/>
        <w:numPr>
          <w:ilvl w:val="1"/>
          <w:numId w:val="5"/>
        </w:numPr>
      </w:pPr>
      <w:r>
        <w:t xml:space="preserve">If we deny </w:t>
      </w:r>
      <w:proofErr w:type="gramStart"/>
      <w:r>
        <w:t>Him</w:t>
      </w:r>
      <w:proofErr w:type="gramEnd"/>
      <w:r>
        <w:t xml:space="preserve"> He will deny us, He can’t deny Himself – </w:t>
      </w:r>
      <w:r w:rsidRPr="00573635">
        <w:rPr>
          <w:b/>
          <w:bCs/>
          <w:highlight w:val="yellow"/>
        </w:rPr>
        <w:t>2 Timothy 2:12-13</w:t>
      </w:r>
    </w:p>
    <w:p w14:paraId="6C29D939" w14:textId="32D29073" w:rsidR="00573635" w:rsidRPr="00573635" w:rsidRDefault="00573635" w:rsidP="00573635">
      <w:pPr>
        <w:rPr>
          <w:b/>
          <w:bCs/>
        </w:rPr>
      </w:pPr>
      <w:r w:rsidRPr="00573635">
        <w:rPr>
          <w:b/>
          <w:bCs/>
        </w:rPr>
        <w:t>Conclusion</w:t>
      </w:r>
    </w:p>
    <w:p w14:paraId="52FC6637" w14:textId="4154083E" w:rsidR="00573635" w:rsidRDefault="00573635" w:rsidP="00573635">
      <w:pPr>
        <w:pStyle w:val="ListParagraph"/>
        <w:numPr>
          <w:ilvl w:val="0"/>
          <w:numId w:val="6"/>
        </w:numPr>
      </w:pPr>
      <w:r>
        <w:t>We must be warned that God cannot go back on His word. His doctrine is settled in heaven, His judgments are and will be true, and the reward is certain.</w:t>
      </w:r>
    </w:p>
    <w:p w14:paraId="4FCD1AD3" w14:textId="440A0CEF" w:rsidR="00573635" w:rsidRDefault="00573635" w:rsidP="00573635">
      <w:pPr>
        <w:pStyle w:val="ListParagraph"/>
        <w:numPr>
          <w:ilvl w:val="0"/>
          <w:numId w:val="6"/>
        </w:numPr>
      </w:pPr>
      <w:r>
        <w:t xml:space="preserve">We can take comfort knowing that if we abide in His </w:t>
      </w:r>
      <w:proofErr w:type="gramStart"/>
      <w:r>
        <w:t>word</w:t>
      </w:r>
      <w:proofErr w:type="gramEnd"/>
      <w:r>
        <w:t xml:space="preserve"> we will be judged faithful and righteous by His grace, and our reward is certain because </w:t>
      </w:r>
      <w:r w:rsidRPr="00573635">
        <w:rPr>
          <w:b/>
          <w:bCs/>
          <w:i/>
          <w:iCs/>
          <w:highlight w:val="yellow"/>
        </w:rPr>
        <w:t>“He cannot deny Himself.”</w:t>
      </w:r>
    </w:p>
    <w:sectPr w:rsidR="00573635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D5A1" w14:textId="77777777" w:rsidR="00FB31D9" w:rsidRDefault="00FB31D9" w:rsidP="00000753">
      <w:r>
        <w:separator/>
      </w:r>
    </w:p>
  </w:endnote>
  <w:endnote w:type="continuationSeparator" w:id="0">
    <w:p w14:paraId="16A9CE44" w14:textId="77777777" w:rsidR="00FB31D9" w:rsidRDefault="00FB31D9" w:rsidP="0000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28502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CD68DD" w14:textId="04986059" w:rsidR="00000753" w:rsidRDefault="00000753" w:rsidP="00244D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7C9783" w14:textId="77777777" w:rsidR="00000753" w:rsidRDefault="00000753" w:rsidP="000007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2524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B56D87" w14:textId="6F4B737A" w:rsidR="00000753" w:rsidRDefault="00000753" w:rsidP="00244D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169DED" w14:textId="77777777" w:rsidR="00000753" w:rsidRDefault="00000753" w:rsidP="000007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C6D6" w14:textId="77777777" w:rsidR="00FB31D9" w:rsidRDefault="00FB31D9" w:rsidP="00000753">
      <w:r>
        <w:separator/>
      </w:r>
    </w:p>
  </w:footnote>
  <w:footnote w:type="continuationSeparator" w:id="0">
    <w:p w14:paraId="335D16AE" w14:textId="77777777" w:rsidR="00FB31D9" w:rsidRDefault="00FB31D9" w:rsidP="0000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9025" w14:textId="75DAFCE9" w:rsidR="00000753" w:rsidRDefault="00000753" w:rsidP="00000753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634"/>
    <w:multiLevelType w:val="hybridMultilevel"/>
    <w:tmpl w:val="4F608D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203037"/>
    <w:multiLevelType w:val="hybridMultilevel"/>
    <w:tmpl w:val="C0AAB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2E1A"/>
    <w:multiLevelType w:val="hybridMultilevel"/>
    <w:tmpl w:val="D034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76F51"/>
    <w:multiLevelType w:val="hybridMultilevel"/>
    <w:tmpl w:val="9AF67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BC22A6"/>
    <w:multiLevelType w:val="hybridMultilevel"/>
    <w:tmpl w:val="C96A6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576E7"/>
    <w:multiLevelType w:val="hybridMultilevel"/>
    <w:tmpl w:val="770465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53"/>
    <w:rsid w:val="00000753"/>
    <w:rsid w:val="0001235B"/>
    <w:rsid w:val="000927B6"/>
    <w:rsid w:val="000A78F1"/>
    <w:rsid w:val="000F4F56"/>
    <w:rsid w:val="00173CD3"/>
    <w:rsid w:val="003A09D8"/>
    <w:rsid w:val="00476AE4"/>
    <w:rsid w:val="004E049F"/>
    <w:rsid w:val="00573635"/>
    <w:rsid w:val="00596233"/>
    <w:rsid w:val="00612107"/>
    <w:rsid w:val="006C2EEC"/>
    <w:rsid w:val="007502C2"/>
    <w:rsid w:val="007B7AE5"/>
    <w:rsid w:val="008305FB"/>
    <w:rsid w:val="00934555"/>
    <w:rsid w:val="00A017E6"/>
    <w:rsid w:val="00AA278C"/>
    <w:rsid w:val="00B80C53"/>
    <w:rsid w:val="00C0588C"/>
    <w:rsid w:val="00D02332"/>
    <w:rsid w:val="00D1301A"/>
    <w:rsid w:val="00D346E7"/>
    <w:rsid w:val="00DD3705"/>
    <w:rsid w:val="00DE0451"/>
    <w:rsid w:val="00DE63C8"/>
    <w:rsid w:val="00F20132"/>
    <w:rsid w:val="00FB31D9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5704E"/>
  <w15:chartTrackingRefBased/>
  <w15:docId w15:val="{489C3D47-B5D9-3041-A6FF-CB8C4862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753"/>
  </w:style>
  <w:style w:type="paragraph" w:styleId="Footer">
    <w:name w:val="footer"/>
    <w:basedOn w:val="Normal"/>
    <w:link w:val="FooterChar"/>
    <w:uiPriority w:val="99"/>
    <w:unhideWhenUsed/>
    <w:rsid w:val="00000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753"/>
  </w:style>
  <w:style w:type="character" w:styleId="PageNumber">
    <w:name w:val="page number"/>
    <w:basedOn w:val="DefaultParagraphFont"/>
    <w:uiPriority w:val="99"/>
    <w:semiHidden/>
    <w:unhideWhenUsed/>
    <w:rsid w:val="0000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36</cp:revision>
  <dcterms:created xsi:type="dcterms:W3CDTF">2020-02-08T17:09:00Z</dcterms:created>
  <dcterms:modified xsi:type="dcterms:W3CDTF">2020-02-09T22:08:00Z</dcterms:modified>
</cp:coreProperties>
</file>