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A0F1A" w14:textId="4746D5CC" w:rsidR="007B7AE5" w:rsidRPr="00852F33" w:rsidRDefault="00297CE7">
      <w:pPr>
        <w:rPr>
          <w:rFonts w:asciiTheme="minorHAnsi" w:hAnsiTheme="minorHAnsi" w:cstheme="minorHAnsi"/>
          <w:b/>
          <w:bCs/>
          <w:color w:val="000000" w:themeColor="text1"/>
          <w:sz w:val="32"/>
          <w:szCs w:val="32"/>
        </w:rPr>
      </w:pPr>
      <w:r w:rsidRPr="00852F33">
        <w:rPr>
          <w:rFonts w:asciiTheme="minorHAnsi" w:hAnsiTheme="minorHAnsi" w:cstheme="minorHAnsi"/>
          <w:b/>
          <w:bCs/>
          <w:color w:val="000000" w:themeColor="text1"/>
          <w:sz w:val="32"/>
          <w:szCs w:val="32"/>
        </w:rPr>
        <w:t>Growing in Grace – Virtue</w:t>
      </w:r>
    </w:p>
    <w:p w14:paraId="6CB5B41C" w14:textId="6D5C2729" w:rsidR="00297CE7" w:rsidRPr="00852F33" w:rsidRDefault="00297CE7">
      <w:pPr>
        <w:rPr>
          <w:rFonts w:asciiTheme="minorHAnsi" w:hAnsiTheme="minorHAnsi" w:cstheme="minorHAnsi"/>
          <w:i/>
          <w:iCs/>
          <w:color w:val="000000" w:themeColor="text1"/>
          <w:sz w:val="28"/>
          <w:szCs w:val="28"/>
        </w:rPr>
      </w:pPr>
      <w:r w:rsidRPr="00852F33">
        <w:rPr>
          <w:rFonts w:asciiTheme="minorHAnsi" w:hAnsiTheme="minorHAnsi" w:cstheme="minorHAnsi"/>
          <w:i/>
          <w:iCs/>
          <w:color w:val="000000" w:themeColor="text1"/>
          <w:sz w:val="28"/>
          <w:szCs w:val="28"/>
        </w:rPr>
        <w:t>2 Peter 3:18; 1:5-7</w:t>
      </w:r>
    </w:p>
    <w:p w14:paraId="03574BC1" w14:textId="05F8E231" w:rsidR="00297CE7" w:rsidRPr="00852F33" w:rsidRDefault="00297CE7">
      <w:pPr>
        <w:rPr>
          <w:rFonts w:asciiTheme="minorHAnsi" w:hAnsiTheme="minorHAnsi" w:cstheme="minorHAnsi"/>
          <w:b/>
          <w:bCs/>
          <w:color w:val="000000" w:themeColor="text1"/>
        </w:rPr>
      </w:pPr>
      <w:r w:rsidRPr="00852F33">
        <w:rPr>
          <w:rFonts w:asciiTheme="minorHAnsi" w:hAnsiTheme="minorHAnsi" w:cstheme="minorHAnsi"/>
          <w:b/>
          <w:bCs/>
          <w:color w:val="000000" w:themeColor="text1"/>
        </w:rPr>
        <w:t>Introduction</w:t>
      </w:r>
    </w:p>
    <w:p w14:paraId="149BE267" w14:textId="1F5DE99F" w:rsidR="00297CE7" w:rsidRDefault="00446ACE" w:rsidP="0027104D">
      <w:pPr>
        <w:pStyle w:val="ListParagraph"/>
        <w:numPr>
          <w:ilvl w:val="0"/>
          <w:numId w:val="1"/>
        </w:numPr>
        <w:rPr>
          <w:rFonts w:cstheme="minorHAnsi"/>
          <w:color w:val="000000" w:themeColor="text1"/>
        </w:rPr>
      </w:pPr>
      <w:r w:rsidRPr="00446ACE">
        <w:rPr>
          <w:rFonts w:cstheme="minorHAnsi"/>
          <w:b/>
          <w:bCs/>
          <w:color w:val="000000" w:themeColor="text1"/>
          <w:highlight w:val="yellow"/>
        </w:rPr>
        <w:t>2 Peter 3:18</w:t>
      </w:r>
      <w:r>
        <w:rPr>
          <w:rFonts w:cstheme="minorHAnsi"/>
          <w:color w:val="000000" w:themeColor="text1"/>
        </w:rPr>
        <w:t xml:space="preserve"> – we are commanded to grow in God’s grace.</w:t>
      </w:r>
    </w:p>
    <w:p w14:paraId="70D848EF" w14:textId="03F21D5A" w:rsidR="00446ACE" w:rsidRDefault="00446ACE" w:rsidP="0027104D">
      <w:pPr>
        <w:pStyle w:val="ListParagraph"/>
        <w:numPr>
          <w:ilvl w:val="0"/>
          <w:numId w:val="1"/>
        </w:numPr>
        <w:rPr>
          <w:rFonts w:cstheme="minorHAnsi"/>
          <w:color w:val="000000" w:themeColor="text1"/>
        </w:rPr>
      </w:pPr>
      <w:r w:rsidRPr="00446ACE">
        <w:rPr>
          <w:rFonts w:cstheme="minorHAnsi"/>
          <w:b/>
          <w:bCs/>
          <w:color w:val="000000" w:themeColor="text1"/>
          <w:highlight w:val="yellow"/>
        </w:rPr>
        <w:t>2 Peter 1:2</w:t>
      </w:r>
      <w:r>
        <w:rPr>
          <w:rFonts w:cstheme="minorHAnsi"/>
          <w:color w:val="000000" w:themeColor="text1"/>
        </w:rPr>
        <w:t xml:space="preserve"> – He is seeking to multiply grace to us through the knowledge of Jesus.</w:t>
      </w:r>
    </w:p>
    <w:p w14:paraId="7A5CAFE0" w14:textId="7F934F23" w:rsidR="00446ACE" w:rsidRDefault="00446ACE" w:rsidP="00446ACE">
      <w:pPr>
        <w:pStyle w:val="ListParagraph"/>
        <w:numPr>
          <w:ilvl w:val="1"/>
          <w:numId w:val="1"/>
        </w:numPr>
        <w:rPr>
          <w:rFonts w:cstheme="minorHAnsi"/>
          <w:color w:val="000000" w:themeColor="text1"/>
        </w:rPr>
      </w:pPr>
      <w:r>
        <w:rPr>
          <w:rFonts w:cstheme="minorHAnsi"/>
          <w:color w:val="000000" w:themeColor="text1"/>
        </w:rPr>
        <w:t xml:space="preserve">Ultimately, that we share in the divine nature </w:t>
      </w:r>
      <w:r w:rsidRPr="00446ACE">
        <w:rPr>
          <w:rFonts w:cstheme="minorHAnsi"/>
          <w:b/>
          <w:bCs/>
          <w:color w:val="000000" w:themeColor="text1"/>
          <w:highlight w:val="yellow"/>
        </w:rPr>
        <w:t>(v. 4).</w:t>
      </w:r>
    </w:p>
    <w:p w14:paraId="514FE507" w14:textId="069F61BB" w:rsidR="00446ACE" w:rsidRDefault="00446ACE" w:rsidP="00446ACE">
      <w:pPr>
        <w:pStyle w:val="ListParagraph"/>
        <w:numPr>
          <w:ilvl w:val="1"/>
          <w:numId w:val="1"/>
        </w:numPr>
        <w:rPr>
          <w:rFonts w:cstheme="minorHAnsi"/>
          <w:color w:val="000000" w:themeColor="text1"/>
        </w:rPr>
      </w:pPr>
      <w:r>
        <w:rPr>
          <w:rFonts w:cstheme="minorHAnsi"/>
          <w:color w:val="000000" w:themeColor="text1"/>
        </w:rPr>
        <w:t xml:space="preserve">This connected with the glory and virtue of Christ that we are called TO </w:t>
      </w:r>
      <w:r w:rsidRPr="00446ACE">
        <w:rPr>
          <w:rFonts w:cstheme="minorHAnsi"/>
          <w:b/>
          <w:bCs/>
          <w:color w:val="000000" w:themeColor="text1"/>
          <w:highlight w:val="yellow"/>
        </w:rPr>
        <w:t>(v. 3).</w:t>
      </w:r>
    </w:p>
    <w:p w14:paraId="2B750A31" w14:textId="2B1B0199" w:rsidR="00446ACE" w:rsidRDefault="00446ACE" w:rsidP="00446ACE">
      <w:pPr>
        <w:pStyle w:val="ListParagraph"/>
        <w:numPr>
          <w:ilvl w:val="1"/>
          <w:numId w:val="1"/>
        </w:numPr>
        <w:rPr>
          <w:rFonts w:cstheme="minorHAnsi"/>
          <w:color w:val="000000" w:themeColor="text1"/>
        </w:rPr>
      </w:pPr>
      <w:r>
        <w:rPr>
          <w:rFonts w:cstheme="minorHAnsi"/>
          <w:color w:val="000000" w:themeColor="text1"/>
        </w:rPr>
        <w:t xml:space="preserve">Attained through the knowledge of Christ which instructs us in the way of life and godliness </w:t>
      </w:r>
      <w:r w:rsidRPr="00446ACE">
        <w:rPr>
          <w:rFonts w:cstheme="minorHAnsi"/>
          <w:b/>
          <w:bCs/>
          <w:color w:val="000000" w:themeColor="text1"/>
          <w:highlight w:val="yellow"/>
        </w:rPr>
        <w:t>(v. 2).</w:t>
      </w:r>
    </w:p>
    <w:p w14:paraId="46190FBE" w14:textId="389BB65A" w:rsidR="00446ACE" w:rsidRDefault="00446ACE" w:rsidP="00446ACE">
      <w:pPr>
        <w:pStyle w:val="ListParagraph"/>
        <w:numPr>
          <w:ilvl w:val="1"/>
          <w:numId w:val="1"/>
        </w:numPr>
        <w:rPr>
          <w:rFonts w:cstheme="minorHAnsi"/>
          <w:color w:val="000000" w:themeColor="text1"/>
        </w:rPr>
      </w:pPr>
      <w:r>
        <w:rPr>
          <w:rFonts w:cstheme="minorHAnsi"/>
          <w:color w:val="000000" w:themeColor="text1"/>
        </w:rPr>
        <w:t xml:space="preserve">Knowledge increased to the bearing of fruit when we supply </w:t>
      </w:r>
      <w:proofErr w:type="gramStart"/>
      <w:r>
        <w:rPr>
          <w:rFonts w:cstheme="minorHAnsi"/>
          <w:color w:val="000000" w:themeColor="text1"/>
        </w:rPr>
        <w:t>diligence, and</w:t>
      </w:r>
      <w:proofErr w:type="gramEnd"/>
      <w:r>
        <w:rPr>
          <w:rFonts w:cstheme="minorHAnsi"/>
          <w:color w:val="000000" w:themeColor="text1"/>
        </w:rPr>
        <w:t xml:space="preserve"> add to our faith the list of virtues </w:t>
      </w:r>
      <w:r w:rsidRPr="00446ACE">
        <w:rPr>
          <w:rFonts w:cstheme="minorHAnsi"/>
          <w:b/>
          <w:bCs/>
          <w:color w:val="000000" w:themeColor="text1"/>
          <w:highlight w:val="yellow"/>
        </w:rPr>
        <w:t>(vv. 5-8).</w:t>
      </w:r>
    </w:p>
    <w:p w14:paraId="48AF6F24" w14:textId="1CEBBEAD" w:rsidR="00446ACE" w:rsidRDefault="00446ACE" w:rsidP="00446ACE">
      <w:pPr>
        <w:pStyle w:val="ListParagraph"/>
        <w:numPr>
          <w:ilvl w:val="0"/>
          <w:numId w:val="1"/>
        </w:numPr>
        <w:rPr>
          <w:rFonts w:cstheme="minorHAnsi"/>
          <w:color w:val="000000" w:themeColor="text1"/>
        </w:rPr>
      </w:pPr>
      <w:r>
        <w:rPr>
          <w:rFonts w:cstheme="minorHAnsi"/>
          <w:color w:val="000000" w:themeColor="text1"/>
        </w:rPr>
        <w:t xml:space="preserve">The first matter to add to our faith is virtue </w:t>
      </w:r>
      <w:r w:rsidRPr="00446ACE">
        <w:rPr>
          <w:rFonts w:cstheme="minorHAnsi"/>
          <w:b/>
          <w:bCs/>
          <w:color w:val="000000" w:themeColor="text1"/>
          <w:highlight w:val="yellow"/>
        </w:rPr>
        <w:t>(v. 5).</w:t>
      </w:r>
    </w:p>
    <w:p w14:paraId="1AFEA979" w14:textId="46E184F8" w:rsidR="00446ACE" w:rsidRPr="0027104D" w:rsidRDefault="00446ACE" w:rsidP="00446ACE">
      <w:pPr>
        <w:pStyle w:val="ListParagraph"/>
        <w:numPr>
          <w:ilvl w:val="1"/>
          <w:numId w:val="1"/>
        </w:numPr>
        <w:rPr>
          <w:rFonts w:cstheme="minorHAnsi"/>
          <w:color w:val="000000" w:themeColor="text1"/>
        </w:rPr>
      </w:pPr>
      <w:r>
        <w:rPr>
          <w:rFonts w:cstheme="minorHAnsi"/>
          <w:color w:val="000000" w:themeColor="text1"/>
        </w:rPr>
        <w:t>These form an ascending list – they grow out of each other logically.</w:t>
      </w:r>
    </w:p>
    <w:p w14:paraId="5E77BCD2" w14:textId="3C65AD49" w:rsidR="00297CE7" w:rsidRPr="00852F33" w:rsidRDefault="00700050" w:rsidP="00297CE7">
      <w:pPr>
        <w:pStyle w:val="ListParagraph"/>
        <w:numPr>
          <w:ilvl w:val="0"/>
          <w:numId w:val="2"/>
        </w:numPr>
        <w:rPr>
          <w:rFonts w:cstheme="minorHAnsi"/>
          <w:color w:val="000000" w:themeColor="text1"/>
        </w:rPr>
      </w:pPr>
      <w:r w:rsidRPr="00852F33">
        <w:rPr>
          <w:rFonts w:cstheme="minorHAnsi"/>
          <w:color w:val="000000" w:themeColor="text1"/>
        </w:rPr>
        <w:t>Virtue Defined</w:t>
      </w:r>
    </w:p>
    <w:p w14:paraId="2B87AC71" w14:textId="75C7CB55" w:rsidR="003E7AF2" w:rsidRPr="00852F33" w:rsidRDefault="003E7AF2" w:rsidP="003E7AF2">
      <w:pPr>
        <w:pStyle w:val="ListParagraph"/>
        <w:numPr>
          <w:ilvl w:val="0"/>
          <w:numId w:val="3"/>
        </w:numPr>
        <w:rPr>
          <w:rFonts w:cstheme="minorHAnsi"/>
          <w:color w:val="000000" w:themeColor="text1"/>
        </w:rPr>
      </w:pPr>
      <w:r w:rsidRPr="00852F33">
        <w:rPr>
          <w:rFonts w:cstheme="minorHAnsi"/>
          <w:color w:val="000000" w:themeColor="text1"/>
        </w:rPr>
        <w:t>Virtue – aretē</w:t>
      </w:r>
    </w:p>
    <w:p w14:paraId="248587DA" w14:textId="1C16B2B8" w:rsidR="003E7AF2" w:rsidRPr="00852F33" w:rsidRDefault="003E7AF2" w:rsidP="003E7AF2">
      <w:pPr>
        <w:pStyle w:val="ListParagraph"/>
        <w:numPr>
          <w:ilvl w:val="1"/>
          <w:numId w:val="3"/>
        </w:numPr>
        <w:rPr>
          <w:rFonts w:cstheme="minorHAnsi"/>
          <w:color w:val="000000" w:themeColor="text1"/>
        </w:rPr>
      </w:pPr>
      <w:r w:rsidRPr="00852F33">
        <w:rPr>
          <w:rFonts w:cstheme="minorHAnsi"/>
          <w:color w:val="000000" w:themeColor="text1"/>
        </w:rPr>
        <w:t>properly denotes whatever procures preeminent estimation for a person or thing; hence, “intrinsic eminence, moral goodness, virtue,” (VINE)</w:t>
      </w:r>
    </w:p>
    <w:p w14:paraId="4D1CF9B5" w14:textId="77777777" w:rsidR="003E7AF2" w:rsidRPr="00852F33" w:rsidRDefault="003E7AF2" w:rsidP="003E7AF2">
      <w:pPr>
        <w:pStyle w:val="ListParagraph"/>
        <w:numPr>
          <w:ilvl w:val="1"/>
          <w:numId w:val="3"/>
        </w:numPr>
        <w:rPr>
          <w:rFonts w:cstheme="minorHAnsi"/>
          <w:color w:val="000000" w:themeColor="text1"/>
        </w:rPr>
      </w:pPr>
      <w:r w:rsidRPr="00852F33">
        <w:rPr>
          <w:rFonts w:cstheme="minorHAnsi"/>
          <w:color w:val="000000" w:themeColor="text1"/>
        </w:rPr>
        <w:t>uncommon character worthy of praise, excellence of character, exceptional civic virtue (BDAG)</w:t>
      </w:r>
    </w:p>
    <w:p w14:paraId="545C51D8" w14:textId="17438F58" w:rsidR="003E7AF2" w:rsidRPr="00852F33" w:rsidRDefault="003E7AF2" w:rsidP="003E7AF2">
      <w:pPr>
        <w:pStyle w:val="ListParagraph"/>
        <w:numPr>
          <w:ilvl w:val="1"/>
          <w:numId w:val="3"/>
        </w:numPr>
        <w:rPr>
          <w:rFonts w:cstheme="minorHAnsi"/>
          <w:color w:val="000000" w:themeColor="text1"/>
        </w:rPr>
      </w:pPr>
      <w:r w:rsidRPr="00852F33">
        <w:rPr>
          <w:rFonts w:cstheme="minorHAnsi"/>
          <w:color w:val="000000" w:themeColor="text1"/>
        </w:rPr>
        <w:t xml:space="preserve">(1) </w:t>
      </w:r>
      <w:r w:rsidRPr="00852F33">
        <w:rPr>
          <w:rFonts w:eastAsia="Times New Roman" w:cstheme="minorHAnsi"/>
          <w:color w:val="000000" w:themeColor="text1"/>
          <w:shd w:val="clear" w:color="auto" w:fill="FFFFFF"/>
        </w:rPr>
        <w:t>a virtuous course of thought, feeling and action; (1a) virtue, moral goodness; (2) any particular moral excellence, as modesty, purity (THAYER)</w:t>
      </w:r>
    </w:p>
    <w:p w14:paraId="637FE9E8" w14:textId="77777777" w:rsidR="003E7AF2" w:rsidRPr="00852F33" w:rsidRDefault="003E7AF2" w:rsidP="003E7AF2">
      <w:pPr>
        <w:pStyle w:val="ListParagraph"/>
        <w:numPr>
          <w:ilvl w:val="1"/>
          <w:numId w:val="3"/>
        </w:numPr>
        <w:rPr>
          <w:rFonts w:cstheme="minorHAnsi"/>
          <w:color w:val="000000" w:themeColor="text1"/>
        </w:rPr>
      </w:pPr>
      <w:r w:rsidRPr="00852F33">
        <w:rPr>
          <w:rFonts w:cstheme="minorHAnsi"/>
          <w:color w:val="000000" w:themeColor="text1"/>
        </w:rPr>
        <w:t>properly, manliness (valor), i.e. excellence (intrinsic or attributed) (STRONG)</w:t>
      </w:r>
    </w:p>
    <w:p w14:paraId="0DEEE731" w14:textId="1D0000C5" w:rsidR="003E7AF2" w:rsidRPr="00852F33" w:rsidRDefault="00E63940" w:rsidP="00E63940">
      <w:pPr>
        <w:pStyle w:val="ListParagraph"/>
        <w:numPr>
          <w:ilvl w:val="2"/>
          <w:numId w:val="3"/>
        </w:numPr>
        <w:rPr>
          <w:rFonts w:cstheme="minorHAnsi"/>
          <w:color w:val="000000" w:themeColor="text1"/>
        </w:rPr>
      </w:pPr>
      <w:r w:rsidRPr="00852F33">
        <w:rPr>
          <w:rFonts w:cstheme="minorHAnsi"/>
          <w:color w:val="000000" w:themeColor="text1"/>
        </w:rPr>
        <w:t>“In Homer primarily of military valor or exploits, but also of distinction for other personal qualities and associated performance that enhance the common interest.” (BDAG)</w:t>
      </w:r>
    </w:p>
    <w:p w14:paraId="242A51C5" w14:textId="2C6D16EB" w:rsidR="00E63940" w:rsidRPr="00852F33" w:rsidRDefault="00E63940" w:rsidP="00E63940">
      <w:pPr>
        <w:pStyle w:val="ListParagraph"/>
        <w:numPr>
          <w:ilvl w:val="2"/>
          <w:numId w:val="3"/>
        </w:numPr>
        <w:rPr>
          <w:rFonts w:cstheme="minorHAnsi"/>
          <w:color w:val="000000" w:themeColor="text1"/>
        </w:rPr>
      </w:pPr>
      <w:r w:rsidRPr="00852F33">
        <w:rPr>
          <w:rFonts w:cstheme="minorHAnsi"/>
          <w:color w:val="000000" w:themeColor="text1"/>
        </w:rPr>
        <w:t xml:space="preserve">A common meaning with the Greeks, </w:t>
      </w:r>
      <w:proofErr w:type="gramStart"/>
      <w:r w:rsidRPr="00852F33">
        <w:rPr>
          <w:rFonts w:cstheme="minorHAnsi"/>
          <w:color w:val="000000" w:themeColor="text1"/>
        </w:rPr>
        <w:t>more narrow</w:t>
      </w:r>
      <w:proofErr w:type="gramEnd"/>
      <w:r w:rsidRPr="00852F33">
        <w:rPr>
          <w:rFonts w:cstheme="minorHAnsi"/>
          <w:color w:val="000000" w:themeColor="text1"/>
        </w:rPr>
        <w:t xml:space="preserve"> than the general moral excellence – courage, manliness, valor.</w:t>
      </w:r>
    </w:p>
    <w:p w14:paraId="50FB6230" w14:textId="77777777" w:rsidR="00E63940" w:rsidRPr="00852F33" w:rsidRDefault="00E63940" w:rsidP="00E63940">
      <w:pPr>
        <w:pStyle w:val="ListParagraph"/>
        <w:numPr>
          <w:ilvl w:val="1"/>
          <w:numId w:val="3"/>
        </w:numPr>
        <w:rPr>
          <w:rFonts w:cstheme="minorHAnsi"/>
          <w:color w:val="000000" w:themeColor="text1"/>
        </w:rPr>
      </w:pPr>
      <w:r w:rsidRPr="00852F33">
        <w:rPr>
          <w:rFonts w:cstheme="minorHAnsi"/>
          <w:color w:val="000000" w:themeColor="text1"/>
        </w:rPr>
        <w:t>Comments:</w:t>
      </w:r>
    </w:p>
    <w:p w14:paraId="3CDB7BAD" w14:textId="77777777" w:rsidR="00E63940" w:rsidRPr="00852F33" w:rsidRDefault="00E63940" w:rsidP="00E63940">
      <w:pPr>
        <w:pStyle w:val="ListParagraph"/>
        <w:numPr>
          <w:ilvl w:val="2"/>
          <w:numId w:val="3"/>
        </w:numPr>
        <w:rPr>
          <w:rFonts w:cstheme="minorHAnsi"/>
          <w:color w:val="000000" w:themeColor="text1"/>
        </w:rPr>
      </w:pPr>
      <w:r w:rsidRPr="00852F33">
        <w:rPr>
          <w:rFonts w:cstheme="minorHAnsi"/>
          <w:color w:val="000000" w:themeColor="text1"/>
        </w:rPr>
        <w:t>“</w:t>
      </w:r>
      <w:r w:rsidRPr="00852F33">
        <w:rPr>
          <w:rFonts w:eastAsia="Times New Roman" w:cstheme="minorHAnsi"/>
          <w:color w:val="000000" w:themeColor="text1"/>
          <w:shd w:val="clear" w:color="auto" w:fill="FFFFFF"/>
        </w:rPr>
        <w:t>All the things which the apostle specifies, unless “knowledge” be an exception, are “virtues” in the sense in which that word is commonly used; and it can hardly be supposed that the apostle here meant to use a general term which would include all of the others. The probability is, therefore, that by the word here he has reference to the common meaning of the Greek word, as referring to manliness, courage, vigor, energy; and the sense is, that he wished them to evince whatever firmness or courage might be necessary in maintaining the principles of their religion, and in enduring the trials to which their faith might be subjected.” (Albert Barnes)</w:t>
      </w:r>
    </w:p>
    <w:p w14:paraId="7DC9E0CA" w14:textId="77777777" w:rsidR="00E63940" w:rsidRPr="00852F33" w:rsidRDefault="00E63940" w:rsidP="00E63940">
      <w:pPr>
        <w:pStyle w:val="ListParagraph"/>
        <w:numPr>
          <w:ilvl w:val="2"/>
          <w:numId w:val="3"/>
        </w:numPr>
        <w:rPr>
          <w:rFonts w:cstheme="minorHAnsi"/>
          <w:color w:val="000000" w:themeColor="text1"/>
        </w:rPr>
      </w:pPr>
      <w:r w:rsidRPr="00852F33">
        <w:rPr>
          <w:rFonts w:eastAsia="Times New Roman" w:cstheme="minorHAnsi"/>
          <w:color w:val="000000" w:themeColor="text1"/>
          <w:shd w:val="clear" w:color="auto" w:fill="FFFFFF"/>
        </w:rPr>
        <w:t>“Courage or fortitude, to enable you to profess the faith before men, in these times of persecution.” (Adam Clarke)</w:t>
      </w:r>
    </w:p>
    <w:p w14:paraId="4B69A38F" w14:textId="77777777" w:rsidR="00E63940" w:rsidRPr="00852F33" w:rsidRDefault="00E63940" w:rsidP="00E63940">
      <w:pPr>
        <w:pStyle w:val="ListParagraph"/>
        <w:numPr>
          <w:ilvl w:val="2"/>
          <w:numId w:val="3"/>
        </w:numPr>
        <w:rPr>
          <w:rFonts w:cstheme="minorHAnsi"/>
          <w:color w:val="000000" w:themeColor="text1"/>
        </w:rPr>
      </w:pPr>
      <w:r w:rsidRPr="00852F33">
        <w:rPr>
          <w:rFonts w:eastAsia="Times New Roman" w:cstheme="minorHAnsi"/>
          <w:color w:val="000000" w:themeColor="text1"/>
          <w:shd w:val="clear" w:color="auto" w:fill="FFFFFF"/>
        </w:rPr>
        <w:lastRenderedPageBreak/>
        <w:t>“by </w:t>
      </w:r>
      <w:proofErr w:type="gramStart"/>
      <w:r w:rsidRPr="00852F33">
        <w:rPr>
          <w:rFonts w:eastAsia="Times New Roman" w:cstheme="minorHAnsi"/>
          <w:i/>
          <w:iCs/>
          <w:color w:val="000000" w:themeColor="text1"/>
        </w:rPr>
        <w:t>virtue</w:t>
      </w:r>
      <w:proofErr w:type="gramEnd"/>
      <w:r w:rsidRPr="00852F33">
        <w:rPr>
          <w:rFonts w:eastAsia="Times New Roman" w:cstheme="minorHAnsi"/>
          <w:color w:val="000000" w:themeColor="text1"/>
          <w:shd w:val="clear" w:color="auto" w:fill="FFFFFF"/>
        </w:rPr>
        <w:t> here we may understand </w:t>
      </w:r>
      <w:r w:rsidRPr="00852F33">
        <w:rPr>
          <w:rFonts w:eastAsia="Times New Roman" w:cstheme="minorHAnsi"/>
          <w:i/>
          <w:iCs/>
          <w:color w:val="000000" w:themeColor="text1"/>
        </w:rPr>
        <w:t>strength</w:t>
      </w:r>
      <w:r w:rsidRPr="00852F33">
        <w:rPr>
          <w:rFonts w:eastAsia="Times New Roman" w:cstheme="minorHAnsi"/>
          <w:color w:val="000000" w:themeColor="text1"/>
          <w:shd w:val="clear" w:color="auto" w:fill="FFFFFF"/>
        </w:rPr>
        <w:t> and </w:t>
      </w:r>
      <w:r w:rsidRPr="00852F33">
        <w:rPr>
          <w:rFonts w:eastAsia="Times New Roman" w:cstheme="minorHAnsi"/>
          <w:i/>
          <w:iCs/>
          <w:color w:val="000000" w:themeColor="text1"/>
        </w:rPr>
        <w:t>courage,</w:t>
      </w:r>
      <w:r w:rsidRPr="00852F33">
        <w:rPr>
          <w:rFonts w:eastAsia="Times New Roman" w:cstheme="minorHAnsi"/>
          <w:color w:val="000000" w:themeColor="text1"/>
          <w:shd w:val="clear" w:color="auto" w:fill="FFFFFF"/>
        </w:rPr>
        <w:t> without which the believer cannot stand up for good works, by abounding and excelling in them.” (Matthew Henry)</w:t>
      </w:r>
    </w:p>
    <w:p w14:paraId="1411D9A4" w14:textId="77777777" w:rsidR="00E63940" w:rsidRPr="00852F33" w:rsidRDefault="00E63940" w:rsidP="00E63940">
      <w:pPr>
        <w:pStyle w:val="ListParagraph"/>
        <w:numPr>
          <w:ilvl w:val="2"/>
          <w:numId w:val="3"/>
        </w:numPr>
        <w:rPr>
          <w:rFonts w:cstheme="minorHAnsi"/>
          <w:color w:val="000000" w:themeColor="text1"/>
        </w:rPr>
      </w:pPr>
      <w:r w:rsidRPr="00852F33">
        <w:rPr>
          <w:rFonts w:eastAsia="Times New Roman" w:cstheme="minorHAnsi"/>
          <w:color w:val="000000" w:themeColor="text1"/>
          <w:shd w:val="clear" w:color="auto" w:fill="FFFFFF"/>
        </w:rPr>
        <w:t>“moral excellency; manly, strenuous energy, answering to the </w:t>
      </w:r>
      <w:r w:rsidRPr="00852F33">
        <w:rPr>
          <w:rFonts w:eastAsia="Times New Roman" w:cstheme="minorHAnsi"/>
          <w:i/>
          <w:iCs/>
          <w:color w:val="000000" w:themeColor="text1"/>
        </w:rPr>
        <w:t>virtue</w:t>
      </w:r>
      <w:r w:rsidRPr="00852F33">
        <w:rPr>
          <w:rFonts w:eastAsia="Times New Roman" w:cstheme="minorHAnsi"/>
          <w:color w:val="000000" w:themeColor="text1"/>
          <w:shd w:val="clear" w:color="auto" w:fill="FFFFFF"/>
        </w:rPr>
        <w:t> (energetic excellency) of God.” (Jamieson-Fausset-Brown)</w:t>
      </w:r>
    </w:p>
    <w:p w14:paraId="2AEC5DBE" w14:textId="48AEC787" w:rsidR="00E63940" w:rsidRPr="00852F33" w:rsidRDefault="00E63940" w:rsidP="00E63940">
      <w:pPr>
        <w:pStyle w:val="ListParagraph"/>
        <w:numPr>
          <w:ilvl w:val="2"/>
          <w:numId w:val="3"/>
        </w:numPr>
        <w:rPr>
          <w:rFonts w:cstheme="minorHAnsi"/>
          <w:color w:val="000000" w:themeColor="text1"/>
        </w:rPr>
      </w:pPr>
      <w:r w:rsidRPr="00852F33">
        <w:rPr>
          <w:rFonts w:eastAsia="Times New Roman" w:cstheme="minorHAnsi"/>
          <w:color w:val="000000" w:themeColor="text1"/>
          <w:shd w:val="clear" w:color="auto" w:fill="FFFFFF"/>
        </w:rPr>
        <w:t>“it is Christian manliness and active courage in the good fight of faith.” (Pulpit Commentary)</w:t>
      </w:r>
    </w:p>
    <w:p w14:paraId="432A09DC" w14:textId="36C55751" w:rsidR="00E63940" w:rsidRPr="00852F33" w:rsidRDefault="009E7A19" w:rsidP="00E63940">
      <w:pPr>
        <w:pStyle w:val="ListParagraph"/>
        <w:numPr>
          <w:ilvl w:val="2"/>
          <w:numId w:val="3"/>
        </w:numPr>
        <w:rPr>
          <w:rFonts w:cstheme="minorHAnsi"/>
          <w:color w:val="000000" w:themeColor="text1"/>
        </w:rPr>
      </w:pPr>
      <w:r w:rsidRPr="00852F33">
        <w:rPr>
          <w:rFonts w:cstheme="minorHAnsi"/>
          <w:color w:val="000000" w:themeColor="text1"/>
        </w:rPr>
        <w:t xml:space="preserve">“The problem of pinning down which trait is most in the mind of the apostle is not easily settled. All in all, the translation of ‘virtue’ or ‘moral excellence’ </w:t>
      </w:r>
      <w:r w:rsidR="0041786A" w:rsidRPr="00852F33">
        <w:rPr>
          <w:rFonts w:cstheme="minorHAnsi"/>
          <w:color w:val="000000" w:themeColor="text1"/>
        </w:rPr>
        <w:t>is</w:t>
      </w:r>
      <w:r w:rsidRPr="00852F33">
        <w:rPr>
          <w:rFonts w:cstheme="minorHAnsi"/>
          <w:color w:val="000000" w:themeColor="text1"/>
        </w:rPr>
        <w:t xml:space="preserve"> probably to be preferred, with the awareness that it is an active, not a passive, quality.” (</w:t>
      </w:r>
      <w:proofErr w:type="spellStart"/>
      <w:r w:rsidRPr="00852F33">
        <w:rPr>
          <w:rFonts w:cstheme="minorHAnsi"/>
          <w:color w:val="000000" w:themeColor="text1"/>
        </w:rPr>
        <w:t>Oberst</w:t>
      </w:r>
      <w:proofErr w:type="spellEnd"/>
      <w:r w:rsidRPr="00852F33">
        <w:rPr>
          <w:rFonts w:cstheme="minorHAnsi"/>
          <w:color w:val="000000" w:themeColor="text1"/>
        </w:rPr>
        <w:t>)</w:t>
      </w:r>
    </w:p>
    <w:p w14:paraId="795966C0" w14:textId="40C25CD2" w:rsidR="003E7AF2" w:rsidRPr="00852F33" w:rsidRDefault="00DB3169" w:rsidP="003E7AF2">
      <w:pPr>
        <w:pStyle w:val="ListParagraph"/>
        <w:numPr>
          <w:ilvl w:val="0"/>
          <w:numId w:val="3"/>
        </w:numPr>
        <w:rPr>
          <w:rFonts w:cstheme="minorHAnsi"/>
          <w:color w:val="000000" w:themeColor="text1"/>
        </w:rPr>
      </w:pPr>
      <w:r w:rsidRPr="00852F33">
        <w:rPr>
          <w:rFonts w:cstheme="minorHAnsi"/>
          <w:color w:val="000000" w:themeColor="text1"/>
        </w:rPr>
        <w:t>Bible Usage of Aretē (5x)</w:t>
      </w:r>
    </w:p>
    <w:p w14:paraId="7B6FAAF1" w14:textId="6855BA87" w:rsidR="00DB3169" w:rsidRPr="00852F33" w:rsidRDefault="00DB3169" w:rsidP="00DB3169">
      <w:pPr>
        <w:pStyle w:val="ListParagraph"/>
        <w:numPr>
          <w:ilvl w:val="1"/>
          <w:numId w:val="3"/>
        </w:numPr>
        <w:rPr>
          <w:rFonts w:cstheme="minorHAnsi"/>
          <w:color w:val="000000" w:themeColor="text1"/>
        </w:rPr>
      </w:pPr>
      <w:r w:rsidRPr="00852F33">
        <w:rPr>
          <w:rFonts w:cstheme="minorHAnsi"/>
          <w:b/>
          <w:bCs/>
          <w:color w:val="000000" w:themeColor="text1"/>
          <w:highlight w:val="yellow"/>
        </w:rPr>
        <w:t>Philippians 4:8</w:t>
      </w:r>
      <w:r w:rsidRPr="00852F33">
        <w:rPr>
          <w:rFonts w:cstheme="minorHAnsi"/>
          <w:color w:val="000000" w:themeColor="text1"/>
        </w:rPr>
        <w:t xml:space="preserve"> – call to meditate on good things, ultimately learned from Paul </w:t>
      </w:r>
      <w:r w:rsidRPr="00852F33">
        <w:rPr>
          <w:rFonts w:cstheme="minorHAnsi"/>
          <w:b/>
          <w:bCs/>
          <w:color w:val="000000" w:themeColor="text1"/>
          <w:highlight w:val="yellow"/>
        </w:rPr>
        <w:t>(v. 9).</w:t>
      </w:r>
    </w:p>
    <w:p w14:paraId="3BE1B139" w14:textId="3E7CF893" w:rsidR="00DB3169" w:rsidRPr="00852F33" w:rsidRDefault="00DB3169" w:rsidP="00DB3169">
      <w:pPr>
        <w:pStyle w:val="ListParagraph"/>
        <w:numPr>
          <w:ilvl w:val="2"/>
          <w:numId w:val="3"/>
        </w:numPr>
        <w:rPr>
          <w:rFonts w:cstheme="minorHAnsi"/>
          <w:color w:val="000000" w:themeColor="text1"/>
        </w:rPr>
      </w:pPr>
      <w:r w:rsidRPr="00852F33">
        <w:rPr>
          <w:rFonts w:cstheme="minorHAnsi"/>
          <w:color w:val="000000" w:themeColor="text1"/>
        </w:rPr>
        <w:t>True, noble, just, pure, lovely, good report – all under the umbrella of “virtue” and “praiseworthy.”</w:t>
      </w:r>
    </w:p>
    <w:p w14:paraId="5B58FFE9" w14:textId="487217C4" w:rsidR="00DB3169" w:rsidRPr="00852F33" w:rsidRDefault="00DB3169" w:rsidP="00DB3169">
      <w:pPr>
        <w:pStyle w:val="ListParagraph"/>
        <w:numPr>
          <w:ilvl w:val="2"/>
          <w:numId w:val="3"/>
        </w:numPr>
        <w:rPr>
          <w:rFonts w:cstheme="minorHAnsi"/>
          <w:color w:val="000000" w:themeColor="text1"/>
        </w:rPr>
      </w:pPr>
      <w:r w:rsidRPr="00852F33">
        <w:rPr>
          <w:rFonts w:cstheme="minorHAnsi"/>
          <w:color w:val="000000" w:themeColor="text1"/>
        </w:rPr>
        <w:t>Meditation on anything that is of moral excellence.</w:t>
      </w:r>
    </w:p>
    <w:p w14:paraId="723103DF" w14:textId="6624DA5E" w:rsidR="00DB3169" w:rsidRPr="00852F33" w:rsidRDefault="00DB3169" w:rsidP="00DB3169">
      <w:pPr>
        <w:pStyle w:val="ListParagraph"/>
        <w:numPr>
          <w:ilvl w:val="1"/>
          <w:numId w:val="3"/>
        </w:numPr>
        <w:rPr>
          <w:rFonts w:cstheme="minorHAnsi"/>
          <w:color w:val="000000" w:themeColor="text1"/>
        </w:rPr>
      </w:pPr>
      <w:r w:rsidRPr="00852F33">
        <w:rPr>
          <w:rFonts w:cstheme="minorHAnsi"/>
          <w:b/>
          <w:bCs/>
          <w:color w:val="000000" w:themeColor="text1"/>
          <w:highlight w:val="yellow"/>
        </w:rPr>
        <w:t>1 Peter 2:9</w:t>
      </w:r>
      <w:r w:rsidRPr="00852F33">
        <w:rPr>
          <w:rFonts w:cstheme="minorHAnsi"/>
          <w:color w:val="000000" w:themeColor="text1"/>
        </w:rPr>
        <w:t xml:space="preserve"> – proclaiming things of God as His children.</w:t>
      </w:r>
    </w:p>
    <w:p w14:paraId="2EDA419C" w14:textId="7FC59BC2" w:rsidR="00DB3169" w:rsidRPr="00852F33" w:rsidRDefault="00DB3169" w:rsidP="00DB3169">
      <w:pPr>
        <w:pStyle w:val="ListParagraph"/>
        <w:numPr>
          <w:ilvl w:val="2"/>
          <w:numId w:val="3"/>
        </w:numPr>
        <w:rPr>
          <w:rFonts w:cstheme="minorHAnsi"/>
          <w:color w:val="000000" w:themeColor="text1"/>
        </w:rPr>
      </w:pPr>
      <w:r w:rsidRPr="00852F33">
        <w:rPr>
          <w:rFonts w:cstheme="minorHAnsi"/>
          <w:b/>
          <w:bCs/>
          <w:i/>
          <w:iCs/>
          <w:color w:val="000000" w:themeColor="text1"/>
          <w:highlight w:val="yellow"/>
        </w:rPr>
        <w:t>“Praises”</w:t>
      </w:r>
      <w:r w:rsidRPr="00852F33">
        <w:rPr>
          <w:rFonts w:cstheme="minorHAnsi"/>
          <w:color w:val="000000" w:themeColor="text1"/>
        </w:rPr>
        <w:t xml:space="preserve"> (NKJV); </w:t>
      </w:r>
      <w:r w:rsidRPr="00852F33">
        <w:rPr>
          <w:rFonts w:cstheme="minorHAnsi"/>
          <w:b/>
          <w:bCs/>
          <w:i/>
          <w:iCs/>
          <w:color w:val="000000" w:themeColor="text1"/>
          <w:highlight w:val="yellow"/>
        </w:rPr>
        <w:t>“excellencies”</w:t>
      </w:r>
      <w:r w:rsidRPr="00852F33">
        <w:rPr>
          <w:rFonts w:cstheme="minorHAnsi"/>
          <w:color w:val="000000" w:themeColor="text1"/>
        </w:rPr>
        <w:t xml:space="preserve"> (ASV</w:t>
      </w:r>
      <w:r w:rsidR="00436A83" w:rsidRPr="00852F33">
        <w:rPr>
          <w:rFonts w:cstheme="minorHAnsi"/>
          <w:color w:val="000000" w:themeColor="text1"/>
        </w:rPr>
        <w:t>; NASB; ESV; YLT)</w:t>
      </w:r>
    </w:p>
    <w:p w14:paraId="5AF54E6C" w14:textId="0540FCB2" w:rsidR="00436A83" w:rsidRPr="00852F33" w:rsidRDefault="00436A83" w:rsidP="00DB3169">
      <w:pPr>
        <w:pStyle w:val="ListParagraph"/>
        <w:numPr>
          <w:ilvl w:val="2"/>
          <w:numId w:val="3"/>
        </w:numPr>
        <w:rPr>
          <w:rFonts w:cstheme="minorHAnsi"/>
          <w:color w:val="000000" w:themeColor="text1"/>
        </w:rPr>
      </w:pPr>
      <w:r w:rsidRPr="00852F33">
        <w:rPr>
          <w:rFonts w:cstheme="minorHAnsi"/>
          <w:color w:val="000000" w:themeColor="text1"/>
        </w:rPr>
        <w:t>Praises – i.e. what about that is worthy of praise.</w:t>
      </w:r>
    </w:p>
    <w:p w14:paraId="292AEA58" w14:textId="63A8DD5E" w:rsidR="00436A83" w:rsidRPr="00852F33" w:rsidRDefault="00436A83" w:rsidP="00DB3169">
      <w:pPr>
        <w:pStyle w:val="ListParagraph"/>
        <w:numPr>
          <w:ilvl w:val="2"/>
          <w:numId w:val="3"/>
        </w:numPr>
        <w:rPr>
          <w:rFonts w:cstheme="minorHAnsi"/>
          <w:color w:val="000000" w:themeColor="text1"/>
        </w:rPr>
      </w:pPr>
      <w:r w:rsidRPr="00852F33">
        <w:rPr>
          <w:rFonts w:cstheme="minorHAnsi"/>
          <w:color w:val="000000" w:themeColor="text1"/>
        </w:rPr>
        <w:t>I.e. proclaiming the excellence of God, especially as it pertains to His grace and mercy bestowed on His people.</w:t>
      </w:r>
    </w:p>
    <w:p w14:paraId="70183D31" w14:textId="250C5B3F" w:rsidR="00DB3169" w:rsidRPr="00852F33" w:rsidRDefault="00DB3169" w:rsidP="00DB3169">
      <w:pPr>
        <w:pStyle w:val="ListParagraph"/>
        <w:numPr>
          <w:ilvl w:val="1"/>
          <w:numId w:val="3"/>
        </w:numPr>
        <w:rPr>
          <w:rFonts w:cstheme="minorHAnsi"/>
          <w:color w:val="000000" w:themeColor="text1"/>
        </w:rPr>
      </w:pPr>
      <w:r w:rsidRPr="00852F33">
        <w:rPr>
          <w:rFonts w:cstheme="minorHAnsi"/>
          <w:b/>
          <w:bCs/>
          <w:color w:val="000000" w:themeColor="text1"/>
          <w:highlight w:val="yellow"/>
        </w:rPr>
        <w:t>2 Peter 1:3</w:t>
      </w:r>
      <w:r w:rsidR="00436A83" w:rsidRPr="00852F33">
        <w:rPr>
          <w:rFonts w:cstheme="minorHAnsi"/>
          <w:color w:val="000000" w:themeColor="text1"/>
        </w:rPr>
        <w:t xml:space="preserve"> – the “glory and virtue” of Christ who called us.</w:t>
      </w:r>
    </w:p>
    <w:p w14:paraId="66154F9C" w14:textId="18E8890E" w:rsidR="00436A83" w:rsidRPr="00852F33" w:rsidRDefault="00436A83" w:rsidP="00436A83">
      <w:pPr>
        <w:pStyle w:val="ListParagraph"/>
        <w:numPr>
          <w:ilvl w:val="2"/>
          <w:numId w:val="3"/>
        </w:numPr>
        <w:rPr>
          <w:rFonts w:cstheme="minorHAnsi"/>
          <w:color w:val="000000" w:themeColor="text1"/>
        </w:rPr>
      </w:pPr>
      <w:r w:rsidRPr="00852F33">
        <w:rPr>
          <w:rFonts w:cstheme="minorHAnsi"/>
          <w:color w:val="000000" w:themeColor="text1"/>
        </w:rPr>
        <w:t xml:space="preserve">His glory – </w:t>
      </w:r>
      <w:r w:rsidRPr="00852F33">
        <w:rPr>
          <w:rFonts w:cstheme="minorHAnsi"/>
          <w:b/>
          <w:bCs/>
          <w:i/>
          <w:iCs/>
          <w:color w:val="000000" w:themeColor="text1"/>
          <w:highlight w:val="yellow"/>
        </w:rPr>
        <w:t>“as of the only begotten of the Father” (John 1:14</w:t>
      </w:r>
      <w:r w:rsidRPr="00852F33">
        <w:rPr>
          <w:rFonts w:cstheme="minorHAnsi"/>
          <w:color w:val="000000" w:themeColor="text1"/>
        </w:rPr>
        <w:t>).</w:t>
      </w:r>
    </w:p>
    <w:p w14:paraId="2BDEAE1C" w14:textId="32F4B9EE" w:rsidR="00436A83" w:rsidRPr="00852F33" w:rsidRDefault="00436A83" w:rsidP="00436A83">
      <w:pPr>
        <w:pStyle w:val="ListParagraph"/>
        <w:numPr>
          <w:ilvl w:val="2"/>
          <w:numId w:val="3"/>
        </w:numPr>
        <w:rPr>
          <w:rFonts w:cstheme="minorHAnsi"/>
          <w:color w:val="000000" w:themeColor="text1"/>
        </w:rPr>
      </w:pPr>
      <w:r w:rsidRPr="00852F33">
        <w:rPr>
          <w:rFonts w:cstheme="minorHAnsi"/>
          <w:color w:val="000000" w:themeColor="text1"/>
        </w:rPr>
        <w:t>His virtue – the manifestation of that glory in the moral excellence of His existence in the flesh.</w:t>
      </w:r>
    </w:p>
    <w:p w14:paraId="347A1DBD" w14:textId="4CE5664A" w:rsidR="00DB3169" w:rsidRPr="00852F33" w:rsidRDefault="00DB3169" w:rsidP="00DB3169">
      <w:pPr>
        <w:pStyle w:val="ListParagraph"/>
        <w:numPr>
          <w:ilvl w:val="1"/>
          <w:numId w:val="3"/>
        </w:numPr>
        <w:rPr>
          <w:rFonts w:cstheme="minorHAnsi"/>
          <w:color w:val="000000" w:themeColor="text1"/>
        </w:rPr>
      </w:pPr>
      <w:r w:rsidRPr="00852F33">
        <w:rPr>
          <w:rFonts w:cstheme="minorHAnsi"/>
          <w:b/>
          <w:bCs/>
          <w:color w:val="000000" w:themeColor="text1"/>
          <w:highlight w:val="yellow"/>
        </w:rPr>
        <w:t>2 Peter 1:5</w:t>
      </w:r>
      <w:r w:rsidRPr="00852F33">
        <w:rPr>
          <w:rFonts w:cstheme="minorHAnsi"/>
          <w:color w:val="000000" w:themeColor="text1"/>
        </w:rPr>
        <w:t xml:space="preserve"> (2x)</w:t>
      </w:r>
      <w:r w:rsidR="00436A83" w:rsidRPr="00852F33">
        <w:rPr>
          <w:rFonts w:cstheme="minorHAnsi"/>
          <w:color w:val="000000" w:themeColor="text1"/>
        </w:rPr>
        <w:t xml:space="preserve"> – what we are to add to our faith.</w:t>
      </w:r>
    </w:p>
    <w:p w14:paraId="17920DDC" w14:textId="09FC736D" w:rsidR="00436A83" w:rsidRPr="00852F33" w:rsidRDefault="00436A83" w:rsidP="00436A83">
      <w:pPr>
        <w:pStyle w:val="ListParagraph"/>
        <w:numPr>
          <w:ilvl w:val="0"/>
          <w:numId w:val="3"/>
        </w:numPr>
        <w:rPr>
          <w:rFonts w:cstheme="minorHAnsi"/>
          <w:color w:val="000000" w:themeColor="text1"/>
        </w:rPr>
      </w:pPr>
      <w:r w:rsidRPr="00852F33">
        <w:rPr>
          <w:rFonts w:cstheme="minorHAnsi"/>
          <w:color w:val="000000" w:themeColor="text1"/>
        </w:rPr>
        <w:t>Context</w:t>
      </w:r>
      <w:r w:rsidR="00D36BB5" w:rsidRPr="00852F33">
        <w:rPr>
          <w:rFonts w:cstheme="minorHAnsi"/>
          <w:color w:val="000000" w:themeColor="text1"/>
        </w:rPr>
        <w:t xml:space="preserve"> – </w:t>
      </w:r>
      <w:r w:rsidR="00D36BB5" w:rsidRPr="00852F33">
        <w:rPr>
          <w:rFonts w:cstheme="minorHAnsi"/>
          <w:b/>
          <w:bCs/>
          <w:color w:val="000000" w:themeColor="text1"/>
          <w:highlight w:val="yellow"/>
        </w:rPr>
        <w:t>2 Peter 1</w:t>
      </w:r>
    </w:p>
    <w:p w14:paraId="34E4CFB3" w14:textId="5F8BFC21" w:rsidR="00D36BB5" w:rsidRPr="00852F33" w:rsidRDefault="00D36BB5" w:rsidP="00D36BB5">
      <w:pPr>
        <w:pStyle w:val="ListParagraph"/>
        <w:numPr>
          <w:ilvl w:val="1"/>
          <w:numId w:val="3"/>
        </w:numPr>
        <w:rPr>
          <w:rFonts w:cstheme="minorHAnsi"/>
          <w:color w:val="000000" w:themeColor="text1"/>
        </w:rPr>
      </w:pPr>
      <w:r w:rsidRPr="00852F33">
        <w:rPr>
          <w:rFonts w:cstheme="minorHAnsi"/>
          <w:b/>
          <w:bCs/>
          <w:color w:val="000000" w:themeColor="text1"/>
          <w:highlight w:val="yellow"/>
        </w:rPr>
        <w:t>(v. 2)</w:t>
      </w:r>
      <w:r w:rsidRPr="00852F33">
        <w:rPr>
          <w:rFonts w:cstheme="minorHAnsi"/>
          <w:color w:val="000000" w:themeColor="text1"/>
        </w:rPr>
        <w:t xml:space="preserve"> – grace multiplied in the knowledge of Christ.</w:t>
      </w:r>
    </w:p>
    <w:p w14:paraId="18545655" w14:textId="6F421A7B" w:rsidR="00D36BB5" w:rsidRPr="00852F33" w:rsidRDefault="00D36BB5" w:rsidP="00D36BB5">
      <w:pPr>
        <w:pStyle w:val="ListParagraph"/>
        <w:numPr>
          <w:ilvl w:val="1"/>
          <w:numId w:val="3"/>
        </w:numPr>
        <w:rPr>
          <w:rFonts w:cstheme="minorHAnsi"/>
          <w:color w:val="000000" w:themeColor="text1"/>
        </w:rPr>
      </w:pPr>
      <w:r w:rsidRPr="00852F33">
        <w:rPr>
          <w:rFonts w:cstheme="minorHAnsi"/>
          <w:b/>
          <w:bCs/>
          <w:color w:val="000000" w:themeColor="text1"/>
          <w:highlight w:val="yellow"/>
        </w:rPr>
        <w:t>(v. 3a)</w:t>
      </w:r>
      <w:r w:rsidRPr="00852F33">
        <w:rPr>
          <w:rFonts w:cstheme="minorHAnsi"/>
          <w:color w:val="000000" w:themeColor="text1"/>
        </w:rPr>
        <w:t xml:space="preserve"> – supplied all things pertaining to life and godliness.</w:t>
      </w:r>
    </w:p>
    <w:p w14:paraId="7919D660" w14:textId="4E926F6F" w:rsidR="00D36BB5" w:rsidRPr="00852F33" w:rsidRDefault="00D36BB5" w:rsidP="00D36BB5">
      <w:pPr>
        <w:pStyle w:val="ListParagraph"/>
        <w:numPr>
          <w:ilvl w:val="1"/>
          <w:numId w:val="3"/>
        </w:numPr>
        <w:rPr>
          <w:rFonts w:cstheme="minorHAnsi"/>
          <w:color w:val="000000" w:themeColor="text1"/>
        </w:rPr>
      </w:pPr>
      <w:r w:rsidRPr="00852F33">
        <w:rPr>
          <w:rFonts w:cstheme="minorHAnsi"/>
          <w:b/>
          <w:bCs/>
          <w:color w:val="000000" w:themeColor="text1"/>
          <w:highlight w:val="yellow"/>
        </w:rPr>
        <w:t>(v. 3b)</w:t>
      </w:r>
      <w:r w:rsidRPr="00852F33">
        <w:rPr>
          <w:rFonts w:cstheme="minorHAnsi"/>
          <w:color w:val="000000" w:themeColor="text1"/>
        </w:rPr>
        <w:t xml:space="preserve"> – </w:t>
      </w:r>
      <w:r w:rsidRPr="00263D46">
        <w:rPr>
          <w:rFonts w:cstheme="minorHAnsi"/>
          <w:b/>
          <w:bCs/>
          <w:i/>
          <w:iCs/>
          <w:color w:val="000000" w:themeColor="text1"/>
          <w:highlight w:val="yellow"/>
        </w:rPr>
        <w:t>“called us to his own glory and excellence [virtue]” (ESV</w:t>
      </w:r>
      <w:r w:rsidRPr="00852F33">
        <w:rPr>
          <w:rFonts w:cstheme="minorHAnsi"/>
          <w:color w:val="000000" w:themeColor="text1"/>
        </w:rPr>
        <w:t>)</w:t>
      </w:r>
    </w:p>
    <w:p w14:paraId="62C9E497" w14:textId="69B961E6" w:rsidR="00D36BB5" w:rsidRPr="00852F33" w:rsidRDefault="00D36BB5" w:rsidP="00D36BB5">
      <w:pPr>
        <w:pStyle w:val="ListParagraph"/>
        <w:numPr>
          <w:ilvl w:val="1"/>
          <w:numId w:val="3"/>
        </w:numPr>
        <w:rPr>
          <w:rFonts w:cstheme="minorHAnsi"/>
          <w:color w:val="000000" w:themeColor="text1"/>
        </w:rPr>
      </w:pPr>
      <w:r w:rsidRPr="00852F33">
        <w:rPr>
          <w:rFonts w:cstheme="minorHAnsi"/>
          <w:b/>
          <w:bCs/>
          <w:color w:val="000000" w:themeColor="text1"/>
          <w:highlight w:val="yellow"/>
        </w:rPr>
        <w:t>(v. 4)</w:t>
      </w:r>
      <w:r w:rsidRPr="00852F33">
        <w:rPr>
          <w:rFonts w:cstheme="minorHAnsi"/>
          <w:color w:val="000000" w:themeColor="text1"/>
        </w:rPr>
        <w:t xml:space="preserve"> – promises from the call to partake in the divine nature.</w:t>
      </w:r>
    </w:p>
    <w:p w14:paraId="07EDAC25" w14:textId="68B40811" w:rsidR="00D36BB5" w:rsidRPr="00852F33" w:rsidRDefault="00D36BB5" w:rsidP="00D36BB5">
      <w:pPr>
        <w:pStyle w:val="ListParagraph"/>
        <w:numPr>
          <w:ilvl w:val="1"/>
          <w:numId w:val="3"/>
        </w:numPr>
        <w:rPr>
          <w:rFonts w:cstheme="minorHAnsi"/>
          <w:color w:val="000000" w:themeColor="text1"/>
        </w:rPr>
      </w:pPr>
      <w:r w:rsidRPr="00852F33">
        <w:rPr>
          <w:rFonts w:cstheme="minorHAnsi"/>
          <w:b/>
          <w:bCs/>
          <w:color w:val="000000" w:themeColor="text1"/>
          <w:highlight w:val="yellow"/>
        </w:rPr>
        <w:t>(v. 5)</w:t>
      </w:r>
      <w:r w:rsidRPr="00852F33">
        <w:rPr>
          <w:rFonts w:cstheme="minorHAnsi"/>
          <w:color w:val="000000" w:themeColor="text1"/>
        </w:rPr>
        <w:t xml:space="preserve"> – exhortation to grow in grace </w:t>
      </w:r>
      <w:r w:rsidRPr="00263D46">
        <w:rPr>
          <w:rFonts w:cstheme="minorHAnsi"/>
          <w:b/>
          <w:bCs/>
          <w:color w:val="000000" w:themeColor="text1"/>
          <w:highlight w:val="yellow"/>
        </w:rPr>
        <w:t>(3:18)</w:t>
      </w:r>
      <w:r w:rsidRPr="00852F33">
        <w:rPr>
          <w:rFonts w:cstheme="minorHAnsi"/>
          <w:color w:val="000000" w:themeColor="text1"/>
        </w:rPr>
        <w:t xml:space="preserve"> by adding to faith.</w:t>
      </w:r>
    </w:p>
    <w:p w14:paraId="5DA66CF5" w14:textId="294A23D8" w:rsidR="00D36BB5" w:rsidRPr="00852F33" w:rsidRDefault="00D36BB5" w:rsidP="00D36BB5">
      <w:pPr>
        <w:pStyle w:val="ListParagraph"/>
        <w:numPr>
          <w:ilvl w:val="2"/>
          <w:numId w:val="3"/>
        </w:numPr>
        <w:rPr>
          <w:rFonts w:cstheme="minorHAnsi"/>
          <w:color w:val="000000" w:themeColor="text1"/>
        </w:rPr>
      </w:pPr>
      <w:r w:rsidRPr="00852F33">
        <w:rPr>
          <w:rFonts w:cstheme="minorHAnsi"/>
          <w:b/>
          <w:bCs/>
          <w:i/>
          <w:iCs/>
          <w:color w:val="000000" w:themeColor="text1"/>
          <w:highlight w:val="yellow"/>
        </w:rPr>
        <w:t>“for this very reason”</w:t>
      </w:r>
      <w:r w:rsidRPr="00852F33">
        <w:rPr>
          <w:rFonts w:cstheme="minorHAnsi"/>
          <w:color w:val="000000" w:themeColor="text1"/>
        </w:rPr>
        <w:t xml:space="preserve"> – all that came before.</w:t>
      </w:r>
    </w:p>
    <w:p w14:paraId="1C4DE2DF" w14:textId="0A5E3315" w:rsidR="00D36BB5" w:rsidRPr="00852F33" w:rsidRDefault="00D36BB5" w:rsidP="00D36BB5">
      <w:pPr>
        <w:pStyle w:val="ListParagraph"/>
        <w:numPr>
          <w:ilvl w:val="2"/>
          <w:numId w:val="3"/>
        </w:numPr>
        <w:rPr>
          <w:rFonts w:cstheme="minorHAnsi"/>
          <w:color w:val="000000" w:themeColor="text1"/>
        </w:rPr>
      </w:pPr>
      <w:r w:rsidRPr="00852F33">
        <w:rPr>
          <w:rFonts w:cstheme="minorHAnsi"/>
          <w:color w:val="000000" w:themeColor="text1"/>
        </w:rPr>
        <w:t>I.e. because of God’s offer of an increase in grace to partake in the glory and virtue of Christ, i.e. the divine nature.</w:t>
      </w:r>
    </w:p>
    <w:p w14:paraId="5ADA74A2" w14:textId="031F1A24" w:rsidR="00D36BB5" w:rsidRPr="00852F33" w:rsidRDefault="00D36BB5" w:rsidP="00D36BB5">
      <w:pPr>
        <w:pStyle w:val="ListParagraph"/>
        <w:numPr>
          <w:ilvl w:val="2"/>
          <w:numId w:val="3"/>
        </w:numPr>
        <w:rPr>
          <w:rFonts w:cstheme="minorHAnsi"/>
          <w:color w:val="000000" w:themeColor="text1"/>
        </w:rPr>
      </w:pPr>
      <w:r w:rsidRPr="00852F33">
        <w:rPr>
          <w:rFonts w:cstheme="minorHAnsi"/>
          <w:color w:val="000000" w:themeColor="text1"/>
        </w:rPr>
        <w:t>Also – (</w:t>
      </w:r>
      <w:r w:rsidRPr="00852F33">
        <w:rPr>
          <w:rFonts w:cstheme="minorHAnsi"/>
          <w:b/>
          <w:bCs/>
          <w:color w:val="000000" w:themeColor="text1"/>
          <w:highlight w:val="yellow"/>
        </w:rPr>
        <w:t>vv. 4b, 9)</w:t>
      </w:r>
      <w:r w:rsidRPr="00852F33">
        <w:rPr>
          <w:rFonts w:cstheme="minorHAnsi"/>
          <w:color w:val="000000" w:themeColor="text1"/>
        </w:rPr>
        <w:t xml:space="preserve"> – because you have escaped corruption through the cleansing of sins – don’t just remain, or return, but excel.</w:t>
      </w:r>
    </w:p>
    <w:p w14:paraId="5B3A8D40" w14:textId="2B37E882" w:rsidR="00D36BB5" w:rsidRPr="00852F33" w:rsidRDefault="00D36BB5" w:rsidP="00D36BB5">
      <w:pPr>
        <w:pStyle w:val="ListParagraph"/>
        <w:numPr>
          <w:ilvl w:val="1"/>
          <w:numId w:val="3"/>
        </w:numPr>
        <w:rPr>
          <w:rFonts w:cstheme="minorHAnsi"/>
          <w:color w:val="000000" w:themeColor="text1"/>
        </w:rPr>
      </w:pPr>
      <w:r w:rsidRPr="00852F33">
        <w:rPr>
          <w:rFonts w:cstheme="minorHAnsi"/>
          <w:b/>
          <w:bCs/>
          <w:i/>
          <w:iCs/>
          <w:color w:val="000000" w:themeColor="text1"/>
          <w:highlight w:val="yellow"/>
        </w:rPr>
        <w:t>“add to your faith VIRTUE”</w:t>
      </w:r>
      <w:r w:rsidRPr="00852F33">
        <w:rPr>
          <w:rFonts w:cstheme="minorHAnsi"/>
          <w:color w:val="000000" w:themeColor="text1"/>
        </w:rPr>
        <w:t xml:space="preserve"> – i.e. the goal of progressing beyond the fundamental answer of faith to the gospel call to the end of that call, partaking in the “glory and virtue” of Christ, “the divine nature,” the spiritual maturity of one imitating Christ in all things.</w:t>
      </w:r>
    </w:p>
    <w:p w14:paraId="1CAB15C3" w14:textId="21FB2C90" w:rsidR="00D36BB5" w:rsidRPr="00852F33" w:rsidRDefault="00D36BB5" w:rsidP="00D36BB5">
      <w:pPr>
        <w:pStyle w:val="ListParagraph"/>
        <w:numPr>
          <w:ilvl w:val="2"/>
          <w:numId w:val="3"/>
        </w:numPr>
        <w:rPr>
          <w:rFonts w:cstheme="minorHAnsi"/>
          <w:color w:val="000000" w:themeColor="text1"/>
        </w:rPr>
      </w:pPr>
      <w:r w:rsidRPr="00852F33">
        <w:rPr>
          <w:rFonts w:cstheme="minorHAnsi"/>
          <w:color w:val="000000" w:themeColor="text1"/>
        </w:rPr>
        <w:lastRenderedPageBreak/>
        <w:t>"Moral rectitude, uprightness of character (considered as being a manifestation of manly vigor)." (</w:t>
      </w:r>
      <w:r w:rsidR="0093553A" w:rsidRPr="00852F33">
        <w:rPr>
          <w:rFonts w:cstheme="minorHAnsi"/>
          <w:color w:val="000000" w:themeColor="text1"/>
        </w:rPr>
        <w:t>Melvin Elliott, “The Language of the King James Bible”)</w:t>
      </w:r>
    </w:p>
    <w:p w14:paraId="1ADF7C2D" w14:textId="13093A41" w:rsidR="00D36BB5" w:rsidRPr="00852F33" w:rsidRDefault="0093553A" w:rsidP="00D36BB5">
      <w:pPr>
        <w:pStyle w:val="ListParagraph"/>
        <w:numPr>
          <w:ilvl w:val="2"/>
          <w:numId w:val="3"/>
        </w:numPr>
        <w:rPr>
          <w:rFonts w:cstheme="minorHAnsi"/>
          <w:color w:val="000000" w:themeColor="text1"/>
        </w:rPr>
      </w:pPr>
      <w:r w:rsidRPr="00852F33">
        <w:rPr>
          <w:rFonts w:cstheme="minorHAnsi"/>
          <w:color w:val="000000" w:themeColor="text1"/>
        </w:rPr>
        <w:t xml:space="preserve">Inhering in the idea of “moral excellence” is the courage and strength to excel to such and in such </w:t>
      </w:r>
      <w:r w:rsidRPr="00852F33">
        <w:rPr>
          <w:rFonts w:cstheme="minorHAnsi"/>
          <w:b/>
          <w:bCs/>
          <w:i/>
          <w:iCs/>
          <w:color w:val="000000" w:themeColor="text1"/>
          <w:highlight w:val="yellow"/>
        </w:rPr>
        <w:t xml:space="preserve">“in the midst of a crooked and perverse generation” </w:t>
      </w:r>
      <w:r w:rsidRPr="00852F33">
        <w:rPr>
          <w:rFonts w:cstheme="minorHAnsi"/>
          <w:b/>
          <w:bCs/>
          <w:color w:val="000000" w:themeColor="text1"/>
          <w:highlight w:val="yellow"/>
        </w:rPr>
        <w:t>(Philippians 2:15).</w:t>
      </w:r>
    </w:p>
    <w:p w14:paraId="4FD72C95" w14:textId="123F3831" w:rsidR="00297CE7" w:rsidRPr="00852F33" w:rsidRDefault="00700050" w:rsidP="00297CE7">
      <w:pPr>
        <w:pStyle w:val="ListParagraph"/>
        <w:numPr>
          <w:ilvl w:val="0"/>
          <w:numId w:val="2"/>
        </w:numPr>
        <w:rPr>
          <w:rFonts w:cstheme="minorHAnsi"/>
          <w:color w:val="000000" w:themeColor="text1"/>
        </w:rPr>
      </w:pPr>
      <w:r w:rsidRPr="00852F33">
        <w:rPr>
          <w:rFonts w:cstheme="minorHAnsi"/>
          <w:color w:val="000000" w:themeColor="text1"/>
        </w:rPr>
        <w:t xml:space="preserve">The </w:t>
      </w:r>
      <w:r w:rsidR="003E7AF2" w:rsidRPr="00852F33">
        <w:rPr>
          <w:rFonts w:cstheme="minorHAnsi"/>
          <w:color w:val="000000" w:themeColor="text1"/>
        </w:rPr>
        <w:t xml:space="preserve">Goal of Partaking in the </w:t>
      </w:r>
      <w:r w:rsidR="0028182A" w:rsidRPr="00852F33">
        <w:rPr>
          <w:rFonts w:cstheme="minorHAnsi"/>
          <w:color w:val="000000" w:themeColor="text1"/>
        </w:rPr>
        <w:t>Virtue</w:t>
      </w:r>
      <w:r w:rsidR="003E7AF2" w:rsidRPr="00852F33">
        <w:rPr>
          <w:rFonts w:cstheme="minorHAnsi"/>
          <w:color w:val="000000" w:themeColor="text1"/>
        </w:rPr>
        <w:t xml:space="preserve"> of Christ</w:t>
      </w:r>
    </w:p>
    <w:p w14:paraId="650A8160" w14:textId="431C3AD6" w:rsidR="0028182A" w:rsidRPr="00852F33" w:rsidRDefault="00CC00C1" w:rsidP="00CC00C1">
      <w:pPr>
        <w:pStyle w:val="ListParagraph"/>
        <w:numPr>
          <w:ilvl w:val="0"/>
          <w:numId w:val="4"/>
        </w:numPr>
        <w:rPr>
          <w:rFonts w:cstheme="minorHAnsi"/>
          <w:color w:val="000000" w:themeColor="text1"/>
        </w:rPr>
      </w:pPr>
      <w:r w:rsidRPr="00852F33">
        <w:rPr>
          <w:rFonts w:cstheme="minorHAnsi"/>
          <w:color w:val="000000" w:themeColor="text1"/>
        </w:rPr>
        <w:t>Not Called to Mediocrity, but Excellency</w:t>
      </w:r>
    </w:p>
    <w:p w14:paraId="2D09EC6D" w14:textId="5D8F0D05" w:rsidR="00CC00C1" w:rsidRPr="00852F33" w:rsidRDefault="00CC00C1" w:rsidP="00CC00C1">
      <w:pPr>
        <w:pStyle w:val="ListParagraph"/>
        <w:numPr>
          <w:ilvl w:val="1"/>
          <w:numId w:val="4"/>
        </w:numPr>
        <w:rPr>
          <w:rFonts w:cstheme="minorHAnsi"/>
          <w:color w:val="000000" w:themeColor="text1"/>
        </w:rPr>
      </w:pPr>
      <w:r w:rsidRPr="00852F33">
        <w:rPr>
          <w:rFonts w:cstheme="minorHAnsi"/>
          <w:color w:val="000000" w:themeColor="text1"/>
        </w:rPr>
        <w:t xml:space="preserve">Imitators of God and Christ – </w:t>
      </w:r>
      <w:r w:rsidRPr="00852F33">
        <w:rPr>
          <w:rFonts w:cstheme="minorHAnsi"/>
          <w:b/>
          <w:bCs/>
          <w:color w:val="000000" w:themeColor="text1"/>
          <w:highlight w:val="yellow"/>
        </w:rPr>
        <w:t>1 Corinthians 11:1; Ephesians 5:1</w:t>
      </w:r>
    </w:p>
    <w:p w14:paraId="53F36802" w14:textId="46BE71D2" w:rsidR="002510C4" w:rsidRPr="00852F33" w:rsidRDefault="002510C4" w:rsidP="002510C4">
      <w:pPr>
        <w:pStyle w:val="ListParagraph"/>
        <w:numPr>
          <w:ilvl w:val="2"/>
          <w:numId w:val="4"/>
        </w:numPr>
        <w:rPr>
          <w:rFonts w:cstheme="minorHAnsi"/>
          <w:color w:val="000000" w:themeColor="text1"/>
        </w:rPr>
      </w:pPr>
      <w:r w:rsidRPr="00852F33">
        <w:rPr>
          <w:rFonts w:cstheme="minorHAnsi"/>
          <w:color w:val="000000" w:themeColor="text1"/>
        </w:rPr>
        <w:t>The highest standard being given to follow and measure up to is not to promote a lax approach and effort.</w:t>
      </w:r>
    </w:p>
    <w:p w14:paraId="132162A8" w14:textId="1AE01D05" w:rsidR="002510C4" w:rsidRPr="00852F33" w:rsidRDefault="002510C4" w:rsidP="002510C4">
      <w:pPr>
        <w:pStyle w:val="ListParagraph"/>
        <w:numPr>
          <w:ilvl w:val="1"/>
          <w:numId w:val="4"/>
        </w:numPr>
        <w:rPr>
          <w:rFonts w:cstheme="minorHAnsi"/>
          <w:color w:val="000000" w:themeColor="text1"/>
        </w:rPr>
      </w:pPr>
      <w:r w:rsidRPr="00852F33">
        <w:rPr>
          <w:rFonts w:cstheme="minorHAnsi"/>
          <w:color w:val="000000" w:themeColor="text1"/>
        </w:rPr>
        <w:t xml:space="preserve">In the title – </w:t>
      </w:r>
      <w:r w:rsidRPr="00852F33">
        <w:rPr>
          <w:rFonts w:cstheme="minorHAnsi"/>
          <w:b/>
          <w:bCs/>
          <w:color w:val="000000" w:themeColor="text1"/>
          <w:highlight w:val="yellow"/>
        </w:rPr>
        <w:t>Acts 11:26</w:t>
      </w:r>
      <w:r w:rsidRPr="00852F33">
        <w:rPr>
          <w:rFonts w:cstheme="minorHAnsi"/>
          <w:color w:val="000000" w:themeColor="text1"/>
        </w:rPr>
        <w:t xml:space="preserve"> – disciples called Christians.</w:t>
      </w:r>
      <w:r w:rsidRPr="00852F33">
        <w:rPr>
          <w:rFonts w:cstheme="minorHAnsi"/>
          <w:color w:val="000000" w:themeColor="text1"/>
        </w:rPr>
        <w:tab/>
      </w:r>
    </w:p>
    <w:p w14:paraId="22C60476" w14:textId="3D99D499" w:rsidR="002510C4" w:rsidRPr="00852F33" w:rsidRDefault="002510C4" w:rsidP="002510C4">
      <w:pPr>
        <w:pStyle w:val="ListParagraph"/>
        <w:numPr>
          <w:ilvl w:val="2"/>
          <w:numId w:val="4"/>
        </w:numPr>
        <w:rPr>
          <w:rFonts w:cstheme="minorHAnsi"/>
          <w:color w:val="000000" w:themeColor="text1"/>
        </w:rPr>
      </w:pPr>
      <w:r w:rsidRPr="00852F33">
        <w:rPr>
          <w:rFonts w:cstheme="minorHAnsi"/>
          <w:color w:val="000000" w:themeColor="text1"/>
        </w:rPr>
        <w:t xml:space="preserve">Disciple – </w:t>
      </w:r>
      <w:proofErr w:type="spellStart"/>
      <w:r w:rsidRPr="00852F33">
        <w:rPr>
          <w:rFonts w:cstheme="minorHAnsi"/>
          <w:i/>
          <w:iCs/>
          <w:color w:val="000000" w:themeColor="text1"/>
        </w:rPr>
        <w:t>mathētēs</w:t>
      </w:r>
      <w:proofErr w:type="spellEnd"/>
      <w:r w:rsidRPr="00852F33">
        <w:rPr>
          <w:rFonts w:cstheme="minorHAnsi"/>
          <w:i/>
          <w:iCs/>
          <w:color w:val="000000" w:themeColor="text1"/>
        </w:rPr>
        <w:t xml:space="preserve"> </w:t>
      </w:r>
      <w:r w:rsidRPr="00852F33">
        <w:rPr>
          <w:rFonts w:cstheme="minorHAnsi"/>
          <w:color w:val="000000" w:themeColor="text1"/>
        </w:rPr>
        <w:t>– “(2) one who is rather constantly associated with someone who has a pedagogical reputation or a particular set of views, disciple, adherent” (BDAG)</w:t>
      </w:r>
    </w:p>
    <w:p w14:paraId="67935E12" w14:textId="517DBB89" w:rsidR="002510C4" w:rsidRPr="00852F33" w:rsidRDefault="002510C4" w:rsidP="002510C4">
      <w:pPr>
        <w:pStyle w:val="ListParagraph"/>
        <w:numPr>
          <w:ilvl w:val="3"/>
          <w:numId w:val="4"/>
        </w:numPr>
        <w:rPr>
          <w:rFonts w:cstheme="minorHAnsi"/>
          <w:color w:val="000000" w:themeColor="text1"/>
        </w:rPr>
      </w:pPr>
      <w:r w:rsidRPr="00852F33">
        <w:rPr>
          <w:rFonts w:cstheme="minorHAnsi"/>
          <w:color w:val="000000" w:themeColor="text1"/>
        </w:rPr>
        <w:t>“A ‘disciple’ was not only a pupil, but an adherent; hence they are spoken of as imitators of their teacher” (VINE)</w:t>
      </w:r>
    </w:p>
    <w:p w14:paraId="5F905B52" w14:textId="415AD240" w:rsidR="002510C4" w:rsidRPr="00852F33" w:rsidRDefault="002510C4" w:rsidP="002510C4">
      <w:pPr>
        <w:pStyle w:val="ListParagraph"/>
        <w:numPr>
          <w:ilvl w:val="2"/>
          <w:numId w:val="4"/>
        </w:numPr>
        <w:rPr>
          <w:rFonts w:cstheme="minorHAnsi"/>
          <w:color w:val="000000" w:themeColor="text1"/>
        </w:rPr>
      </w:pPr>
      <w:r w:rsidRPr="00852F33">
        <w:rPr>
          <w:rFonts w:cstheme="minorHAnsi"/>
          <w:color w:val="000000" w:themeColor="text1"/>
        </w:rPr>
        <w:t xml:space="preserve">Christian – </w:t>
      </w:r>
      <w:proofErr w:type="spellStart"/>
      <w:r w:rsidRPr="00852F33">
        <w:rPr>
          <w:rFonts w:cstheme="minorHAnsi"/>
          <w:i/>
          <w:iCs/>
          <w:color w:val="000000" w:themeColor="text1"/>
        </w:rPr>
        <w:t>christianos</w:t>
      </w:r>
      <w:proofErr w:type="spellEnd"/>
      <w:r w:rsidRPr="00852F33">
        <w:rPr>
          <w:rFonts w:cstheme="minorHAnsi"/>
          <w:color w:val="000000" w:themeColor="text1"/>
        </w:rPr>
        <w:t xml:space="preserve"> – “’Christian,’ a word formed after the Roman style, signifying an adherent of Jesus” (VINE)</w:t>
      </w:r>
    </w:p>
    <w:p w14:paraId="5440B731" w14:textId="6387CCF1" w:rsidR="00C049EC" w:rsidRPr="00852F33" w:rsidRDefault="00C049EC" w:rsidP="002510C4">
      <w:pPr>
        <w:pStyle w:val="ListParagraph"/>
        <w:numPr>
          <w:ilvl w:val="2"/>
          <w:numId w:val="4"/>
        </w:numPr>
        <w:rPr>
          <w:rFonts w:cstheme="minorHAnsi"/>
          <w:color w:val="000000" w:themeColor="text1"/>
        </w:rPr>
      </w:pPr>
      <w:r w:rsidRPr="00852F33">
        <w:rPr>
          <w:rFonts w:cstheme="minorHAnsi"/>
          <w:color w:val="000000" w:themeColor="text1"/>
        </w:rPr>
        <w:t xml:space="preserve">Example – </w:t>
      </w:r>
      <w:r w:rsidRPr="00852F33">
        <w:rPr>
          <w:rFonts w:cstheme="minorHAnsi"/>
          <w:b/>
          <w:bCs/>
          <w:color w:val="000000" w:themeColor="text1"/>
          <w:highlight w:val="yellow"/>
        </w:rPr>
        <w:t>Acts 4:13</w:t>
      </w:r>
      <w:r w:rsidRPr="00852F33">
        <w:rPr>
          <w:rFonts w:cstheme="minorHAnsi"/>
          <w:color w:val="000000" w:themeColor="text1"/>
        </w:rPr>
        <w:t xml:space="preserve"> – they had been with Jesus.</w:t>
      </w:r>
    </w:p>
    <w:p w14:paraId="654CDE9E" w14:textId="44CC2C66" w:rsidR="002510C4" w:rsidRPr="00852F33" w:rsidRDefault="002510C4" w:rsidP="002510C4">
      <w:pPr>
        <w:pStyle w:val="ListParagraph"/>
        <w:numPr>
          <w:ilvl w:val="1"/>
          <w:numId w:val="4"/>
        </w:numPr>
        <w:rPr>
          <w:rFonts w:cstheme="minorHAnsi"/>
          <w:color w:val="000000" w:themeColor="text1"/>
        </w:rPr>
      </w:pPr>
      <w:r w:rsidRPr="00852F33">
        <w:rPr>
          <w:rFonts w:cstheme="minorHAnsi"/>
          <w:b/>
          <w:bCs/>
          <w:color w:val="000000" w:themeColor="text1"/>
          <w:highlight w:val="yellow"/>
        </w:rPr>
        <w:t>1 John 1:7</w:t>
      </w:r>
      <w:r w:rsidRPr="00852F33">
        <w:rPr>
          <w:rFonts w:cstheme="minorHAnsi"/>
          <w:color w:val="000000" w:themeColor="text1"/>
        </w:rPr>
        <w:t xml:space="preserve"> – walking in light. (Exclusive, or absolute – v. 5)</w:t>
      </w:r>
    </w:p>
    <w:p w14:paraId="67D030F3" w14:textId="5F2286AB" w:rsidR="002510C4" w:rsidRPr="00852F33" w:rsidRDefault="002510C4" w:rsidP="002510C4">
      <w:pPr>
        <w:pStyle w:val="ListParagraph"/>
        <w:numPr>
          <w:ilvl w:val="1"/>
          <w:numId w:val="4"/>
        </w:numPr>
        <w:rPr>
          <w:rFonts w:cstheme="minorHAnsi"/>
          <w:color w:val="000000" w:themeColor="text1"/>
        </w:rPr>
      </w:pPr>
      <w:r w:rsidRPr="00852F33">
        <w:rPr>
          <w:rFonts w:cstheme="minorHAnsi"/>
          <w:b/>
          <w:bCs/>
          <w:color w:val="000000" w:themeColor="text1"/>
          <w:highlight w:val="yellow"/>
        </w:rPr>
        <w:t>1 John 2:1; 3:</w:t>
      </w:r>
      <w:r w:rsidR="00C049EC" w:rsidRPr="00852F33">
        <w:rPr>
          <w:rFonts w:cstheme="minorHAnsi"/>
          <w:b/>
          <w:bCs/>
          <w:color w:val="000000" w:themeColor="text1"/>
          <w:highlight w:val="yellow"/>
        </w:rPr>
        <w:t xml:space="preserve">6, </w:t>
      </w:r>
      <w:r w:rsidRPr="00852F33">
        <w:rPr>
          <w:rFonts w:cstheme="minorHAnsi"/>
          <w:b/>
          <w:bCs/>
          <w:color w:val="000000" w:themeColor="text1"/>
          <w:highlight w:val="yellow"/>
        </w:rPr>
        <w:t>9</w:t>
      </w:r>
      <w:r w:rsidRPr="00852F33">
        <w:rPr>
          <w:rFonts w:cstheme="minorHAnsi"/>
          <w:color w:val="000000" w:themeColor="text1"/>
        </w:rPr>
        <w:t xml:space="preserve"> (word in us) – not to sin.</w:t>
      </w:r>
    </w:p>
    <w:p w14:paraId="17CC28F0" w14:textId="55559A86" w:rsidR="002510C4" w:rsidRPr="00852F33" w:rsidRDefault="002510C4" w:rsidP="002510C4">
      <w:pPr>
        <w:pStyle w:val="ListParagraph"/>
        <w:numPr>
          <w:ilvl w:val="1"/>
          <w:numId w:val="4"/>
        </w:numPr>
        <w:rPr>
          <w:rFonts w:cstheme="minorHAnsi"/>
          <w:color w:val="000000" w:themeColor="text1"/>
        </w:rPr>
      </w:pPr>
      <w:r w:rsidRPr="00852F33">
        <w:rPr>
          <w:rFonts w:cstheme="minorHAnsi"/>
          <w:b/>
          <w:bCs/>
          <w:color w:val="000000" w:themeColor="text1"/>
          <w:highlight w:val="yellow"/>
        </w:rPr>
        <w:t>1 John 2:6</w:t>
      </w:r>
      <w:r w:rsidRPr="00852F33">
        <w:rPr>
          <w:rFonts w:cstheme="minorHAnsi"/>
          <w:color w:val="000000" w:themeColor="text1"/>
        </w:rPr>
        <w:t xml:space="preserve"> – walk JUST as He.</w:t>
      </w:r>
    </w:p>
    <w:p w14:paraId="5015F13A" w14:textId="37FADC91" w:rsidR="002510C4" w:rsidRPr="00852F33" w:rsidRDefault="002510C4" w:rsidP="002510C4">
      <w:pPr>
        <w:pStyle w:val="ListParagraph"/>
        <w:numPr>
          <w:ilvl w:val="1"/>
          <w:numId w:val="4"/>
        </w:numPr>
        <w:rPr>
          <w:rFonts w:cstheme="minorHAnsi"/>
          <w:color w:val="000000" w:themeColor="text1"/>
        </w:rPr>
      </w:pPr>
      <w:r w:rsidRPr="00852F33">
        <w:rPr>
          <w:rFonts w:cstheme="minorHAnsi"/>
          <w:b/>
          <w:bCs/>
          <w:color w:val="000000" w:themeColor="text1"/>
          <w:highlight w:val="yellow"/>
        </w:rPr>
        <w:t>1 John 2:15</w:t>
      </w:r>
      <w:r w:rsidRPr="00852F33">
        <w:rPr>
          <w:rFonts w:cstheme="minorHAnsi"/>
          <w:color w:val="000000" w:themeColor="text1"/>
        </w:rPr>
        <w:t xml:space="preserve"> – abstinence (totality inhering in the word).</w:t>
      </w:r>
    </w:p>
    <w:p w14:paraId="43395B8F" w14:textId="721F6CD6" w:rsidR="002510C4" w:rsidRPr="00852F33" w:rsidRDefault="00C049EC" w:rsidP="002510C4">
      <w:pPr>
        <w:pStyle w:val="ListParagraph"/>
        <w:numPr>
          <w:ilvl w:val="1"/>
          <w:numId w:val="4"/>
        </w:numPr>
        <w:rPr>
          <w:rFonts w:cstheme="minorHAnsi"/>
          <w:color w:val="000000" w:themeColor="text1"/>
        </w:rPr>
      </w:pPr>
      <w:r w:rsidRPr="00852F33">
        <w:rPr>
          <w:rFonts w:cstheme="minorHAnsi"/>
          <w:b/>
          <w:bCs/>
          <w:color w:val="000000" w:themeColor="text1"/>
          <w:highlight w:val="yellow"/>
        </w:rPr>
        <w:t>1 John 3:3</w:t>
      </w:r>
      <w:r w:rsidRPr="00852F33">
        <w:rPr>
          <w:rFonts w:cstheme="minorHAnsi"/>
          <w:color w:val="000000" w:themeColor="text1"/>
        </w:rPr>
        <w:t xml:space="preserve"> – pure as He.</w:t>
      </w:r>
    </w:p>
    <w:p w14:paraId="3A9F4F98" w14:textId="3DDAB6AD" w:rsidR="00C049EC" w:rsidRPr="00852F33" w:rsidRDefault="00C049EC" w:rsidP="002510C4">
      <w:pPr>
        <w:pStyle w:val="ListParagraph"/>
        <w:numPr>
          <w:ilvl w:val="1"/>
          <w:numId w:val="4"/>
        </w:numPr>
        <w:rPr>
          <w:rFonts w:cstheme="minorHAnsi"/>
          <w:color w:val="000000" w:themeColor="text1"/>
        </w:rPr>
      </w:pPr>
      <w:r w:rsidRPr="00852F33">
        <w:rPr>
          <w:rFonts w:cstheme="minorHAnsi"/>
          <w:b/>
          <w:bCs/>
          <w:color w:val="000000" w:themeColor="text1"/>
          <w:highlight w:val="yellow"/>
        </w:rPr>
        <w:t>1 John 3:16-17</w:t>
      </w:r>
      <w:r w:rsidRPr="00852F33">
        <w:rPr>
          <w:rFonts w:cstheme="minorHAnsi"/>
          <w:color w:val="000000" w:themeColor="text1"/>
        </w:rPr>
        <w:t xml:space="preserve"> – love as He.</w:t>
      </w:r>
    </w:p>
    <w:p w14:paraId="51683AA1" w14:textId="6B15D5A6" w:rsidR="00C049EC" w:rsidRPr="00852F33" w:rsidRDefault="00C049EC" w:rsidP="00C049EC">
      <w:pPr>
        <w:pStyle w:val="ListParagraph"/>
        <w:numPr>
          <w:ilvl w:val="1"/>
          <w:numId w:val="4"/>
        </w:numPr>
        <w:rPr>
          <w:rFonts w:cstheme="minorHAnsi"/>
          <w:color w:val="000000" w:themeColor="text1"/>
        </w:rPr>
      </w:pPr>
      <w:r w:rsidRPr="00852F33">
        <w:rPr>
          <w:rFonts w:cstheme="minorHAnsi"/>
          <w:b/>
          <w:bCs/>
          <w:color w:val="000000" w:themeColor="text1"/>
          <w:highlight w:val="yellow"/>
        </w:rPr>
        <w:t>1 John 3:18</w:t>
      </w:r>
      <w:r w:rsidRPr="00852F33">
        <w:rPr>
          <w:rFonts w:cstheme="minorHAnsi"/>
          <w:color w:val="000000" w:themeColor="text1"/>
        </w:rPr>
        <w:t xml:space="preserve"> – talk </w:t>
      </w:r>
      <w:proofErr w:type="spellStart"/>
      <w:proofErr w:type="gramStart"/>
      <w:r w:rsidRPr="00852F33">
        <w:rPr>
          <w:rFonts w:cstheme="minorHAnsi"/>
          <w:color w:val="000000" w:themeColor="text1"/>
        </w:rPr>
        <w:t>talk</w:t>
      </w:r>
      <w:proofErr w:type="spellEnd"/>
      <w:r w:rsidRPr="00852F33">
        <w:rPr>
          <w:rFonts w:cstheme="minorHAnsi"/>
          <w:color w:val="000000" w:themeColor="text1"/>
        </w:rPr>
        <w:t>, and</w:t>
      </w:r>
      <w:proofErr w:type="gramEnd"/>
      <w:r w:rsidRPr="00852F33">
        <w:rPr>
          <w:rFonts w:cstheme="minorHAnsi"/>
          <w:color w:val="000000" w:themeColor="text1"/>
        </w:rPr>
        <w:t xml:space="preserve"> walk </w:t>
      </w:r>
      <w:proofErr w:type="spellStart"/>
      <w:r w:rsidRPr="00852F33">
        <w:rPr>
          <w:rFonts w:cstheme="minorHAnsi"/>
          <w:color w:val="000000" w:themeColor="text1"/>
        </w:rPr>
        <w:t>walk</w:t>
      </w:r>
      <w:proofErr w:type="spellEnd"/>
      <w:r w:rsidRPr="00852F33">
        <w:rPr>
          <w:rFonts w:cstheme="minorHAnsi"/>
          <w:color w:val="000000" w:themeColor="text1"/>
        </w:rPr>
        <w:t>.</w:t>
      </w:r>
    </w:p>
    <w:p w14:paraId="0EEA0706" w14:textId="01D31F3B" w:rsidR="00CC00C1" w:rsidRPr="00852F33" w:rsidRDefault="00C049EC" w:rsidP="00CC00C1">
      <w:pPr>
        <w:pStyle w:val="ListParagraph"/>
        <w:numPr>
          <w:ilvl w:val="0"/>
          <w:numId w:val="4"/>
        </w:numPr>
        <w:rPr>
          <w:rFonts w:cstheme="minorHAnsi"/>
          <w:color w:val="000000" w:themeColor="text1"/>
        </w:rPr>
      </w:pPr>
      <w:r w:rsidRPr="00852F33">
        <w:rPr>
          <w:rFonts w:cstheme="minorHAnsi"/>
          <w:color w:val="000000" w:themeColor="text1"/>
        </w:rPr>
        <w:t xml:space="preserve">Our goal should be to live in such a way that when people look at us, they don’t see us, but Christ – </w:t>
      </w:r>
      <w:r w:rsidRPr="00852F33">
        <w:rPr>
          <w:rFonts w:cstheme="minorHAnsi"/>
          <w:b/>
          <w:bCs/>
          <w:color w:val="000000" w:themeColor="text1"/>
          <w:highlight w:val="yellow"/>
        </w:rPr>
        <w:t>Galatians 2:20; Matthew 5:13-16</w:t>
      </w:r>
    </w:p>
    <w:p w14:paraId="50CD6542" w14:textId="1B61BB41" w:rsidR="00700050" w:rsidRPr="00852F33" w:rsidRDefault="00700050" w:rsidP="00297CE7">
      <w:pPr>
        <w:pStyle w:val="ListParagraph"/>
        <w:numPr>
          <w:ilvl w:val="0"/>
          <w:numId w:val="2"/>
        </w:numPr>
        <w:rPr>
          <w:rFonts w:cstheme="minorHAnsi"/>
          <w:color w:val="000000" w:themeColor="text1"/>
        </w:rPr>
      </w:pPr>
      <w:r w:rsidRPr="00852F33">
        <w:rPr>
          <w:rFonts w:cstheme="minorHAnsi"/>
          <w:color w:val="000000" w:themeColor="text1"/>
        </w:rPr>
        <w:t>The Need for Courage to Reach the Goal</w:t>
      </w:r>
    </w:p>
    <w:p w14:paraId="0F597586" w14:textId="4A95372C" w:rsidR="00C049EC" w:rsidRPr="00852F33" w:rsidRDefault="00C049EC" w:rsidP="00C049EC">
      <w:pPr>
        <w:pStyle w:val="ListParagraph"/>
        <w:numPr>
          <w:ilvl w:val="0"/>
          <w:numId w:val="5"/>
        </w:numPr>
        <w:rPr>
          <w:rFonts w:cstheme="minorHAnsi"/>
          <w:color w:val="000000" w:themeColor="text1"/>
        </w:rPr>
      </w:pPr>
      <w:r w:rsidRPr="00852F33">
        <w:rPr>
          <w:rFonts w:cstheme="minorHAnsi"/>
          <w:color w:val="000000" w:themeColor="text1"/>
        </w:rPr>
        <w:t>Implications of Following Jesus</w:t>
      </w:r>
    </w:p>
    <w:p w14:paraId="59725FC9" w14:textId="29F325A2" w:rsidR="00C049EC" w:rsidRPr="00852F33" w:rsidRDefault="00C049EC" w:rsidP="00C049EC">
      <w:pPr>
        <w:pStyle w:val="ListParagraph"/>
        <w:numPr>
          <w:ilvl w:val="1"/>
          <w:numId w:val="5"/>
        </w:numPr>
        <w:rPr>
          <w:rFonts w:cstheme="minorHAnsi"/>
          <w:color w:val="000000" w:themeColor="text1"/>
        </w:rPr>
      </w:pPr>
      <w:r w:rsidRPr="00852F33">
        <w:rPr>
          <w:rFonts w:cstheme="minorHAnsi"/>
          <w:color w:val="000000" w:themeColor="text1"/>
        </w:rPr>
        <w:t>Different</w:t>
      </w:r>
      <w:r w:rsidR="00842E6F" w:rsidRPr="00852F33">
        <w:rPr>
          <w:rFonts w:cstheme="minorHAnsi"/>
          <w:color w:val="000000" w:themeColor="text1"/>
        </w:rPr>
        <w:t>:</w:t>
      </w:r>
    </w:p>
    <w:p w14:paraId="14638DA2" w14:textId="30F1752A" w:rsidR="00842E6F" w:rsidRPr="00852F33" w:rsidRDefault="00842E6F" w:rsidP="00842E6F">
      <w:pPr>
        <w:pStyle w:val="ListParagraph"/>
        <w:numPr>
          <w:ilvl w:val="2"/>
          <w:numId w:val="5"/>
        </w:numPr>
        <w:rPr>
          <w:rFonts w:cstheme="minorHAnsi"/>
          <w:color w:val="000000" w:themeColor="text1"/>
        </w:rPr>
      </w:pPr>
      <w:r w:rsidRPr="00852F33">
        <w:rPr>
          <w:rFonts w:cstheme="minorHAnsi"/>
          <w:color w:val="000000" w:themeColor="text1"/>
        </w:rPr>
        <w:t xml:space="preserve">Eating w/ tax collectors and sinners – </w:t>
      </w:r>
      <w:r w:rsidRPr="00852F33">
        <w:rPr>
          <w:rFonts w:cstheme="minorHAnsi"/>
          <w:b/>
          <w:bCs/>
          <w:color w:val="000000" w:themeColor="text1"/>
          <w:highlight w:val="yellow"/>
        </w:rPr>
        <w:t>Mark 2:13-17</w:t>
      </w:r>
      <w:r w:rsidRPr="00852F33">
        <w:rPr>
          <w:rFonts w:cstheme="minorHAnsi"/>
          <w:color w:val="000000" w:themeColor="text1"/>
        </w:rPr>
        <w:t xml:space="preserve"> – not fellowshipping their sin, but teaching them – </w:t>
      </w:r>
      <w:r w:rsidRPr="00852F33">
        <w:rPr>
          <w:rFonts w:cstheme="minorHAnsi"/>
          <w:b/>
          <w:bCs/>
          <w:color w:val="000000" w:themeColor="text1"/>
          <w:highlight w:val="yellow"/>
        </w:rPr>
        <w:t>v. 17</w:t>
      </w:r>
      <w:r w:rsidRPr="00852F33">
        <w:rPr>
          <w:rFonts w:cstheme="minorHAnsi"/>
          <w:color w:val="000000" w:themeColor="text1"/>
        </w:rPr>
        <w:t xml:space="preserve"> – call to repentance</w:t>
      </w:r>
    </w:p>
    <w:p w14:paraId="0FD4CD57" w14:textId="3F20A265" w:rsidR="00842E6F" w:rsidRPr="00852F33" w:rsidRDefault="00842E6F" w:rsidP="00842E6F">
      <w:pPr>
        <w:pStyle w:val="ListParagraph"/>
        <w:numPr>
          <w:ilvl w:val="2"/>
          <w:numId w:val="5"/>
        </w:numPr>
        <w:rPr>
          <w:rFonts w:cstheme="minorHAnsi"/>
          <w:color w:val="000000" w:themeColor="text1"/>
        </w:rPr>
      </w:pPr>
      <w:r w:rsidRPr="00852F33">
        <w:rPr>
          <w:rFonts w:cstheme="minorHAnsi"/>
          <w:color w:val="000000" w:themeColor="text1"/>
        </w:rPr>
        <w:t xml:space="preserve">Not conforming to human traditions – </w:t>
      </w:r>
      <w:r w:rsidRPr="00852F33">
        <w:rPr>
          <w:rFonts w:cstheme="minorHAnsi"/>
          <w:b/>
          <w:bCs/>
          <w:color w:val="000000" w:themeColor="text1"/>
          <w:highlight w:val="yellow"/>
        </w:rPr>
        <w:t>Matthew 15:1-2</w:t>
      </w:r>
    </w:p>
    <w:p w14:paraId="6202CB97" w14:textId="01EE27E8" w:rsidR="00842E6F" w:rsidRPr="00852F33" w:rsidRDefault="00842E6F" w:rsidP="00842E6F">
      <w:pPr>
        <w:pStyle w:val="ListParagraph"/>
        <w:numPr>
          <w:ilvl w:val="2"/>
          <w:numId w:val="5"/>
        </w:numPr>
        <w:rPr>
          <w:rFonts w:cstheme="minorHAnsi"/>
          <w:color w:val="000000" w:themeColor="text1"/>
        </w:rPr>
      </w:pPr>
      <w:r w:rsidRPr="00852F33">
        <w:rPr>
          <w:rFonts w:cstheme="minorHAnsi"/>
          <w:color w:val="000000" w:themeColor="text1"/>
        </w:rPr>
        <w:t xml:space="preserve">Not doing what feels good, but what is right – </w:t>
      </w:r>
      <w:r w:rsidRPr="00852F33">
        <w:rPr>
          <w:rFonts w:cstheme="minorHAnsi"/>
          <w:b/>
          <w:bCs/>
          <w:color w:val="000000" w:themeColor="text1"/>
          <w:highlight w:val="yellow"/>
        </w:rPr>
        <w:t>Galatians 5:16-17; 1 Peter 4:3-4</w:t>
      </w:r>
    </w:p>
    <w:p w14:paraId="42E363B6" w14:textId="74F3F401" w:rsidR="00C049EC" w:rsidRPr="00852F33" w:rsidRDefault="00C049EC" w:rsidP="00C049EC">
      <w:pPr>
        <w:pStyle w:val="ListParagraph"/>
        <w:numPr>
          <w:ilvl w:val="1"/>
          <w:numId w:val="5"/>
        </w:numPr>
        <w:rPr>
          <w:rFonts w:cstheme="minorHAnsi"/>
          <w:color w:val="000000" w:themeColor="text1"/>
        </w:rPr>
      </w:pPr>
      <w:r w:rsidRPr="00852F33">
        <w:rPr>
          <w:rFonts w:cstheme="minorHAnsi"/>
          <w:color w:val="000000" w:themeColor="text1"/>
        </w:rPr>
        <w:t>Challenged</w:t>
      </w:r>
      <w:r w:rsidR="00842E6F" w:rsidRPr="00852F33">
        <w:rPr>
          <w:rFonts w:cstheme="minorHAnsi"/>
          <w:color w:val="000000" w:themeColor="text1"/>
        </w:rPr>
        <w:t>:</w:t>
      </w:r>
    </w:p>
    <w:p w14:paraId="15CAC227" w14:textId="5402202C" w:rsidR="00CA16C2" w:rsidRPr="00852F33" w:rsidRDefault="00CA16C2" w:rsidP="00CA16C2">
      <w:pPr>
        <w:pStyle w:val="ListParagraph"/>
        <w:numPr>
          <w:ilvl w:val="2"/>
          <w:numId w:val="5"/>
        </w:numPr>
        <w:rPr>
          <w:rFonts w:cstheme="minorHAnsi"/>
          <w:color w:val="000000" w:themeColor="text1"/>
        </w:rPr>
      </w:pPr>
      <w:r w:rsidRPr="00852F33">
        <w:rPr>
          <w:rFonts w:cstheme="minorHAnsi"/>
          <w:color w:val="000000" w:themeColor="text1"/>
        </w:rPr>
        <w:t xml:space="preserve">By what authority? – </w:t>
      </w:r>
      <w:r w:rsidRPr="00852F33">
        <w:rPr>
          <w:rFonts w:cstheme="minorHAnsi"/>
          <w:b/>
          <w:bCs/>
          <w:color w:val="000000" w:themeColor="text1"/>
          <w:highlight w:val="yellow"/>
        </w:rPr>
        <w:t>Matthew 21:23</w:t>
      </w:r>
    </w:p>
    <w:p w14:paraId="7099200F" w14:textId="07F8FEDF" w:rsidR="00CA16C2" w:rsidRPr="00852F33" w:rsidRDefault="00CA16C2" w:rsidP="00CA16C2">
      <w:pPr>
        <w:pStyle w:val="ListParagraph"/>
        <w:numPr>
          <w:ilvl w:val="2"/>
          <w:numId w:val="5"/>
        </w:numPr>
        <w:rPr>
          <w:rFonts w:cstheme="minorHAnsi"/>
          <w:color w:val="000000" w:themeColor="text1"/>
        </w:rPr>
      </w:pPr>
      <w:r w:rsidRPr="00852F33">
        <w:rPr>
          <w:rFonts w:cstheme="minorHAnsi"/>
          <w:color w:val="000000" w:themeColor="text1"/>
        </w:rPr>
        <w:t xml:space="preserve">Questions about – </w:t>
      </w:r>
      <w:r w:rsidRPr="00852F33">
        <w:rPr>
          <w:rFonts w:cstheme="minorHAnsi"/>
          <w:b/>
          <w:bCs/>
          <w:color w:val="000000" w:themeColor="text1"/>
          <w:highlight w:val="yellow"/>
        </w:rPr>
        <w:t>Matthew 22:15-17</w:t>
      </w:r>
      <w:r w:rsidRPr="00852F33">
        <w:rPr>
          <w:rFonts w:cstheme="minorHAnsi"/>
          <w:color w:val="000000" w:themeColor="text1"/>
        </w:rPr>
        <w:t xml:space="preserve"> (Taxes); </w:t>
      </w:r>
      <w:r w:rsidRPr="00852F33">
        <w:rPr>
          <w:rFonts w:cstheme="minorHAnsi"/>
          <w:b/>
          <w:bCs/>
          <w:color w:val="000000" w:themeColor="text1"/>
          <w:highlight w:val="yellow"/>
        </w:rPr>
        <w:t>Matthew 22:23-28</w:t>
      </w:r>
      <w:r w:rsidRPr="00852F33">
        <w:rPr>
          <w:rFonts w:cstheme="minorHAnsi"/>
          <w:color w:val="000000" w:themeColor="text1"/>
        </w:rPr>
        <w:t xml:space="preserve"> (Resurrection); </w:t>
      </w:r>
      <w:r w:rsidRPr="00852F33">
        <w:rPr>
          <w:rFonts w:cstheme="minorHAnsi"/>
          <w:b/>
          <w:bCs/>
          <w:color w:val="000000" w:themeColor="text1"/>
          <w:highlight w:val="yellow"/>
        </w:rPr>
        <w:t>Matthew 22:34-36</w:t>
      </w:r>
      <w:r w:rsidRPr="00852F33">
        <w:rPr>
          <w:rFonts w:cstheme="minorHAnsi"/>
          <w:color w:val="000000" w:themeColor="text1"/>
        </w:rPr>
        <w:t xml:space="preserve"> (Commandments in the Law)</w:t>
      </w:r>
    </w:p>
    <w:p w14:paraId="76565E6A" w14:textId="13DBD244" w:rsidR="00E242B3" w:rsidRPr="00852F33" w:rsidRDefault="00E242B3" w:rsidP="00CA16C2">
      <w:pPr>
        <w:pStyle w:val="ListParagraph"/>
        <w:numPr>
          <w:ilvl w:val="2"/>
          <w:numId w:val="5"/>
        </w:numPr>
        <w:rPr>
          <w:rFonts w:cstheme="minorHAnsi"/>
          <w:color w:val="000000" w:themeColor="text1"/>
        </w:rPr>
      </w:pPr>
      <w:r w:rsidRPr="00852F33">
        <w:rPr>
          <w:rFonts w:cstheme="minorHAnsi"/>
          <w:color w:val="000000" w:themeColor="text1"/>
        </w:rPr>
        <w:t xml:space="preserve">Ready to give defense – </w:t>
      </w:r>
      <w:r w:rsidRPr="00852F33">
        <w:rPr>
          <w:rFonts w:cstheme="minorHAnsi"/>
          <w:b/>
          <w:bCs/>
          <w:color w:val="000000" w:themeColor="text1"/>
          <w:highlight w:val="yellow"/>
        </w:rPr>
        <w:t>1 Peter 3:15</w:t>
      </w:r>
    </w:p>
    <w:p w14:paraId="450198C6" w14:textId="0A2B6738" w:rsidR="00C049EC" w:rsidRPr="00852F33" w:rsidRDefault="00C049EC" w:rsidP="00C049EC">
      <w:pPr>
        <w:pStyle w:val="ListParagraph"/>
        <w:numPr>
          <w:ilvl w:val="1"/>
          <w:numId w:val="5"/>
        </w:numPr>
        <w:rPr>
          <w:rFonts w:cstheme="minorHAnsi"/>
          <w:color w:val="000000" w:themeColor="text1"/>
        </w:rPr>
      </w:pPr>
      <w:r w:rsidRPr="00852F33">
        <w:rPr>
          <w:rFonts w:cstheme="minorHAnsi"/>
          <w:color w:val="000000" w:themeColor="text1"/>
        </w:rPr>
        <w:t>Targeted</w:t>
      </w:r>
      <w:r w:rsidR="00CA16C2" w:rsidRPr="00852F33">
        <w:rPr>
          <w:rFonts w:cstheme="minorHAnsi"/>
          <w:color w:val="000000" w:themeColor="text1"/>
        </w:rPr>
        <w:t>:</w:t>
      </w:r>
    </w:p>
    <w:p w14:paraId="3E237A47" w14:textId="731E3645" w:rsidR="00CA16C2" w:rsidRPr="00852F33" w:rsidRDefault="00CA16C2" w:rsidP="00CA16C2">
      <w:pPr>
        <w:pStyle w:val="ListParagraph"/>
        <w:numPr>
          <w:ilvl w:val="2"/>
          <w:numId w:val="5"/>
        </w:numPr>
        <w:rPr>
          <w:rFonts w:cstheme="minorHAnsi"/>
          <w:color w:val="000000" w:themeColor="text1"/>
        </w:rPr>
      </w:pPr>
      <w:r w:rsidRPr="00852F33">
        <w:rPr>
          <w:rFonts w:cstheme="minorHAnsi"/>
          <w:color w:val="000000" w:themeColor="text1"/>
        </w:rPr>
        <w:lastRenderedPageBreak/>
        <w:t xml:space="preserve">Seeking to destroy Jesus – </w:t>
      </w:r>
      <w:r w:rsidRPr="00852F33">
        <w:rPr>
          <w:rFonts w:cstheme="minorHAnsi"/>
          <w:b/>
          <w:bCs/>
          <w:color w:val="000000" w:themeColor="text1"/>
          <w:highlight w:val="yellow"/>
        </w:rPr>
        <w:t>Luke 6:11; 19:47-48; 22:2; John 5:16; 11:53</w:t>
      </w:r>
    </w:p>
    <w:p w14:paraId="6914DE6A" w14:textId="5493B681" w:rsidR="00E242B3" w:rsidRPr="00852F33" w:rsidRDefault="00E242B3" w:rsidP="00CA16C2">
      <w:pPr>
        <w:pStyle w:val="ListParagraph"/>
        <w:numPr>
          <w:ilvl w:val="2"/>
          <w:numId w:val="5"/>
        </w:numPr>
        <w:rPr>
          <w:rFonts w:cstheme="minorHAnsi"/>
          <w:color w:val="000000" w:themeColor="text1"/>
        </w:rPr>
      </w:pPr>
      <w:r w:rsidRPr="00852F33">
        <w:rPr>
          <w:rFonts w:cstheme="minorHAnsi"/>
          <w:color w:val="000000" w:themeColor="text1"/>
        </w:rPr>
        <w:t xml:space="preserve">Expecting persecution – </w:t>
      </w:r>
      <w:r w:rsidRPr="00852F33">
        <w:rPr>
          <w:rFonts w:cstheme="minorHAnsi"/>
          <w:b/>
          <w:bCs/>
          <w:color w:val="000000" w:themeColor="text1"/>
          <w:highlight w:val="yellow"/>
        </w:rPr>
        <w:t>2 Timothy 3:12</w:t>
      </w:r>
    </w:p>
    <w:p w14:paraId="172F1315" w14:textId="7AB6F610" w:rsidR="00C049EC" w:rsidRPr="00852F33" w:rsidRDefault="00C049EC" w:rsidP="00C049EC">
      <w:pPr>
        <w:pStyle w:val="ListParagraph"/>
        <w:numPr>
          <w:ilvl w:val="1"/>
          <w:numId w:val="5"/>
        </w:numPr>
        <w:rPr>
          <w:rFonts w:cstheme="minorHAnsi"/>
          <w:color w:val="000000" w:themeColor="text1"/>
        </w:rPr>
      </w:pPr>
      <w:r w:rsidRPr="00852F33">
        <w:rPr>
          <w:rFonts w:cstheme="minorHAnsi"/>
          <w:color w:val="000000" w:themeColor="text1"/>
        </w:rPr>
        <w:t>Hated</w:t>
      </w:r>
      <w:r w:rsidR="00E242B3" w:rsidRPr="00852F33">
        <w:rPr>
          <w:rFonts w:cstheme="minorHAnsi"/>
          <w:color w:val="000000" w:themeColor="text1"/>
        </w:rPr>
        <w:t>:</w:t>
      </w:r>
    </w:p>
    <w:p w14:paraId="580AAEE2" w14:textId="548F3839" w:rsidR="00E242B3" w:rsidRPr="00852F33" w:rsidRDefault="00E242B3" w:rsidP="00E242B3">
      <w:pPr>
        <w:pStyle w:val="ListParagraph"/>
        <w:numPr>
          <w:ilvl w:val="2"/>
          <w:numId w:val="5"/>
        </w:numPr>
        <w:rPr>
          <w:rFonts w:cstheme="minorHAnsi"/>
          <w:color w:val="000000" w:themeColor="text1"/>
        </w:rPr>
      </w:pPr>
      <w:r w:rsidRPr="00852F33">
        <w:rPr>
          <w:rFonts w:cstheme="minorHAnsi"/>
          <w:color w:val="000000" w:themeColor="text1"/>
        </w:rPr>
        <w:t xml:space="preserve">Jesus was hated, and they will hate His disciples – </w:t>
      </w:r>
      <w:r w:rsidRPr="00852F33">
        <w:rPr>
          <w:rFonts w:cstheme="minorHAnsi"/>
          <w:b/>
          <w:bCs/>
          <w:color w:val="000000" w:themeColor="text1"/>
          <w:highlight w:val="yellow"/>
        </w:rPr>
        <w:t>John 15:18-20</w:t>
      </w:r>
    </w:p>
    <w:p w14:paraId="156CD341" w14:textId="6F19ADE0" w:rsidR="00E242B3" w:rsidRPr="00852F33" w:rsidRDefault="00E242B3" w:rsidP="00E242B3">
      <w:pPr>
        <w:pStyle w:val="ListParagraph"/>
        <w:numPr>
          <w:ilvl w:val="2"/>
          <w:numId w:val="5"/>
        </w:numPr>
        <w:rPr>
          <w:rFonts w:cstheme="minorHAnsi"/>
          <w:color w:val="000000" w:themeColor="text1"/>
        </w:rPr>
      </w:pPr>
      <w:r w:rsidRPr="00852F33">
        <w:rPr>
          <w:rFonts w:cstheme="minorHAnsi"/>
          <w:color w:val="000000" w:themeColor="text1"/>
        </w:rPr>
        <w:t xml:space="preserve">Hate light, and we are children of light – </w:t>
      </w:r>
      <w:r w:rsidRPr="00852F33">
        <w:rPr>
          <w:rFonts w:cstheme="minorHAnsi"/>
          <w:b/>
          <w:bCs/>
          <w:color w:val="000000" w:themeColor="text1"/>
          <w:highlight w:val="yellow"/>
        </w:rPr>
        <w:t>John 3:20; Ephesians 5:8</w:t>
      </w:r>
    </w:p>
    <w:p w14:paraId="3417AAFC" w14:textId="0A35E009" w:rsidR="00C049EC" w:rsidRPr="00852F33" w:rsidRDefault="00C049EC" w:rsidP="00C049EC">
      <w:pPr>
        <w:pStyle w:val="ListParagraph"/>
        <w:numPr>
          <w:ilvl w:val="0"/>
          <w:numId w:val="5"/>
        </w:numPr>
        <w:rPr>
          <w:rFonts w:cstheme="minorHAnsi"/>
          <w:color w:val="000000" w:themeColor="text1"/>
        </w:rPr>
      </w:pPr>
      <w:r w:rsidRPr="00852F33">
        <w:rPr>
          <w:rFonts w:cstheme="minorHAnsi"/>
          <w:color w:val="000000" w:themeColor="text1"/>
        </w:rPr>
        <w:t>Be Strong and Courageous</w:t>
      </w:r>
    </w:p>
    <w:p w14:paraId="4FE05FC8" w14:textId="76C13666" w:rsidR="00B8562F" w:rsidRPr="00852F33" w:rsidRDefault="00B8562F" w:rsidP="00B8562F">
      <w:pPr>
        <w:pStyle w:val="ListParagraph"/>
        <w:numPr>
          <w:ilvl w:val="1"/>
          <w:numId w:val="5"/>
        </w:numPr>
        <w:rPr>
          <w:rFonts w:cstheme="minorHAnsi"/>
          <w:color w:val="000000" w:themeColor="text1"/>
        </w:rPr>
      </w:pPr>
      <w:r w:rsidRPr="00852F33">
        <w:rPr>
          <w:rFonts w:cstheme="minorHAnsi"/>
          <w:color w:val="000000" w:themeColor="text1"/>
        </w:rPr>
        <w:t xml:space="preserve">Words of encouragement to Joshua in taking Moses’ place as leader of Israel into the promised land – </w:t>
      </w:r>
      <w:r w:rsidRPr="00852F33">
        <w:rPr>
          <w:rFonts w:cstheme="minorHAnsi"/>
          <w:b/>
          <w:bCs/>
          <w:color w:val="000000" w:themeColor="text1"/>
          <w:highlight w:val="yellow"/>
        </w:rPr>
        <w:t>Joshua 1:</w:t>
      </w:r>
      <w:r w:rsidR="00546745" w:rsidRPr="00852F33">
        <w:rPr>
          <w:rFonts w:cstheme="minorHAnsi"/>
          <w:b/>
          <w:bCs/>
          <w:color w:val="000000" w:themeColor="text1"/>
          <w:highlight w:val="yellow"/>
        </w:rPr>
        <w:t>6-9</w:t>
      </w:r>
    </w:p>
    <w:p w14:paraId="7F7CCE1F" w14:textId="77777777" w:rsidR="00546745" w:rsidRPr="00852F33" w:rsidRDefault="00B8562F" w:rsidP="00546745">
      <w:pPr>
        <w:pStyle w:val="ListParagraph"/>
        <w:numPr>
          <w:ilvl w:val="1"/>
          <w:numId w:val="3"/>
        </w:numPr>
        <w:rPr>
          <w:rFonts w:cstheme="minorHAnsi"/>
          <w:color w:val="000000" w:themeColor="text1"/>
        </w:rPr>
      </w:pPr>
      <w:r w:rsidRPr="00852F33">
        <w:rPr>
          <w:rFonts w:cstheme="minorHAnsi"/>
          <w:color w:val="000000" w:themeColor="text1"/>
        </w:rPr>
        <w:t xml:space="preserve">Add to faith virtue – </w:t>
      </w:r>
      <w:r w:rsidR="00546745" w:rsidRPr="00852F33">
        <w:rPr>
          <w:rFonts w:cstheme="minorHAnsi"/>
          <w:color w:val="000000" w:themeColor="text1"/>
        </w:rPr>
        <w:t>properly, manliness (valor), i.e. excellence (intrinsic or attributed) (STRONG)</w:t>
      </w:r>
    </w:p>
    <w:p w14:paraId="102BE4E9" w14:textId="6A89E29B" w:rsidR="00B8562F" w:rsidRPr="00852F33" w:rsidRDefault="00546745" w:rsidP="00B8562F">
      <w:pPr>
        <w:pStyle w:val="ListParagraph"/>
        <w:numPr>
          <w:ilvl w:val="1"/>
          <w:numId w:val="5"/>
        </w:numPr>
        <w:rPr>
          <w:rFonts w:cstheme="minorHAnsi"/>
          <w:color w:val="000000" w:themeColor="text1"/>
        </w:rPr>
      </w:pPr>
      <w:r w:rsidRPr="00852F33">
        <w:rPr>
          <w:rFonts w:cstheme="minorHAnsi"/>
          <w:color w:val="000000" w:themeColor="text1"/>
        </w:rPr>
        <w:t xml:space="preserve">Be brave, be strong – </w:t>
      </w:r>
      <w:r w:rsidRPr="00852F33">
        <w:rPr>
          <w:rFonts w:cstheme="minorHAnsi"/>
          <w:b/>
          <w:bCs/>
          <w:color w:val="000000" w:themeColor="text1"/>
          <w:highlight w:val="yellow"/>
        </w:rPr>
        <w:t>1 Corinthians 16:13</w:t>
      </w:r>
    </w:p>
    <w:p w14:paraId="46C73D6F" w14:textId="34EA49D9" w:rsidR="00546745" w:rsidRPr="00852F33" w:rsidRDefault="00546745" w:rsidP="00546745">
      <w:pPr>
        <w:pStyle w:val="ListParagraph"/>
        <w:numPr>
          <w:ilvl w:val="2"/>
          <w:numId w:val="5"/>
        </w:numPr>
        <w:rPr>
          <w:rFonts w:cstheme="minorHAnsi"/>
          <w:b/>
          <w:bCs/>
          <w:i/>
          <w:iCs/>
          <w:color w:val="000000" w:themeColor="text1"/>
        </w:rPr>
      </w:pPr>
      <w:r w:rsidRPr="00852F33">
        <w:rPr>
          <w:rFonts w:cstheme="minorHAnsi"/>
          <w:b/>
          <w:bCs/>
          <w:i/>
          <w:iCs/>
          <w:color w:val="000000" w:themeColor="text1"/>
          <w:highlight w:val="yellow"/>
        </w:rPr>
        <w:t>“Be on the alert, stand firm in the faith, act like men, be strong.” (NASB)</w:t>
      </w:r>
    </w:p>
    <w:p w14:paraId="1B1FCF25" w14:textId="64B82A72" w:rsidR="00546745" w:rsidRPr="00852F33" w:rsidRDefault="00852F33" w:rsidP="00546745">
      <w:pPr>
        <w:pStyle w:val="ListParagraph"/>
        <w:numPr>
          <w:ilvl w:val="1"/>
          <w:numId w:val="5"/>
        </w:numPr>
        <w:rPr>
          <w:rFonts w:cstheme="minorHAnsi"/>
          <w:color w:val="000000" w:themeColor="text1"/>
        </w:rPr>
      </w:pPr>
      <w:r w:rsidRPr="00852F33">
        <w:rPr>
          <w:rFonts w:cstheme="minorHAnsi"/>
          <w:color w:val="000000" w:themeColor="text1"/>
        </w:rPr>
        <w:t xml:space="preserve">Paul’s encouragement to Timothy in his preaching efforts – </w:t>
      </w:r>
      <w:r w:rsidRPr="00852F33">
        <w:rPr>
          <w:rFonts w:cstheme="minorHAnsi"/>
          <w:b/>
          <w:bCs/>
          <w:color w:val="000000" w:themeColor="text1"/>
          <w:highlight w:val="yellow"/>
        </w:rPr>
        <w:t>2 Timothy 1:6-8</w:t>
      </w:r>
      <w:r w:rsidRPr="00852F33">
        <w:rPr>
          <w:rFonts w:cstheme="minorHAnsi"/>
          <w:color w:val="000000" w:themeColor="text1"/>
        </w:rPr>
        <w:t xml:space="preserve"> – Not fear, but power, love, and sound mind.</w:t>
      </w:r>
    </w:p>
    <w:p w14:paraId="084152E6" w14:textId="51EF6366" w:rsidR="00852F33" w:rsidRPr="00852F33" w:rsidRDefault="00852F33" w:rsidP="00546745">
      <w:pPr>
        <w:pStyle w:val="ListParagraph"/>
        <w:numPr>
          <w:ilvl w:val="1"/>
          <w:numId w:val="5"/>
        </w:numPr>
        <w:rPr>
          <w:rFonts w:cstheme="minorHAnsi"/>
          <w:color w:val="000000" w:themeColor="text1"/>
        </w:rPr>
      </w:pPr>
      <w:r w:rsidRPr="00852F33">
        <w:rPr>
          <w:rFonts w:cstheme="minorHAnsi"/>
          <w:color w:val="000000" w:themeColor="text1"/>
        </w:rPr>
        <w:t xml:space="preserve">Derive courage from the source of our promises, and the expectation to receive them – </w:t>
      </w:r>
      <w:r w:rsidRPr="00852F33">
        <w:rPr>
          <w:rFonts w:cstheme="minorHAnsi"/>
          <w:b/>
          <w:bCs/>
          <w:color w:val="000000" w:themeColor="text1"/>
          <w:highlight w:val="yellow"/>
        </w:rPr>
        <w:t>Psalm 27:11-14</w:t>
      </w:r>
      <w:r w:rsidRPr="00852F33">
        <w:rPr>
          <w:rFonts w:cstheme="minorHAnsi"/>
          <w:b/>
          <w:bCs/>
          <w:color w:val="000000" w:themeColor="text1"/>
        </w:rPr>
        <w:t xml:space="preserve"> </w:t>
      </w:r>
      <w:r w:rsidRPr="00852F33">
        <w:rPr>
          <w:rFonts w:cstheme="minorHAnsi"/>
          <w:color w:val="000000" w:themeColor="text1"/>
        </w:rPr>
        <w:t>– WE COURAGEOUSLY LIVE FOR GOD AS WE WAIT ON HIM IN FULFILLMENT OF HIS WORD.</w:t>
      </w:r>
    </w:p>
    <w:p w14:paraId="67C51193" w14:textId="6314D625" w:rsidR="00852F33" w:rsidRPr="00852F33" w:rsidRDefault="00852F33" w:rsidP="00546745">
      <w:pPr>
        <w:pStyle w:val="ListParagraph"/>
        <w:numPr>
          <w:ilvl w:val="1"/>
          <w:numId w:val="5"/>
        </w:numPr>
        <w:rPr>
          <w:rFonts w:cstheme="minorHAnsi"/>
          <w:color w:val="000000" w:themeColor="text1"/>
        </w:rPr>
      </w:pPr>
      <w:r w:rsidRPr="00852F33">
        <w:rPr>
          <w:rFonts w:cstheme="minorHAnsi"/>
          <w:color w:val="000000" w:themeColor="text1"/>
        </w:rPr>
        <w:t>It takes bravery to stand for the Lord always, and to go on increasing in Christ.</w:t>
      </w:r>
    </w:p>
    <w:p w14:paraId="316832DE" w14:textId="11B8AC59" w:rsidR="00852F33" w:rsidRPr="00852F33" w:rsidRDefault="00852F33" w:rsidP="00546745">
      <w:pPr>
        <w:pStyle w:val="ListParagraph"/>
        <w:numPr>
          <w:ilvl w:val="1"/>
          <w:numId w:val="5"/>
        </w:numPr>
        <w:rPr>
          <w:rFonts w:cstheme="minorHAnsi"/>
          <w:color w:val="000000" w:themeColor="text1"/>
        </w:rPr>
      </w:pPr>
      <w:r w:rsidRPr="00852F33">
        <w:rPr>
          <w:rFonts w:cstheme="minorHAnsi"/>
          <w:color w:val="000000" w:themeColor="text1"/>
        </w:rPr>
        <w:t xml:space="preserve">Context – </w:t>
      </w:r>
      <w:r w:rsidRPr="00852F33">
        <w:rPr>
          <w:rFonts w:cstheme="minorHAnsi"/>
          <w:b/>
          <w:bCs/>
          <w:color w:val="000000" w:themeColor="text1"/>
          <w:highlight w:val="yellow"/>
        </w:rPr>
        <w:t>2 Peter 1:5; 2:1-3</w:t>
      </w:r>
      <w:r w:rsidRPr="00852F33">
        <w:rPr>
          <w:rFonts w:cstheme="minorHAnsi"/>
          <w:color w:val="000000" w:themeColor="text1"/>
        </w:rPr>
        <w:t xml:space="preserve"> – courage to stand against false teachers.</w:t>
      </w:r>
    </w:p>
    <w:p w14:paraId="74B89C22" w14:textId="407E5919" w:rsidR="00852F33" w:rsidRPr="00852F33" w:rsidRDefault="00852F33" w:rsidP="00852F33">
      <w:pPr>
        <w:rPr>
          <w:rFonts w:asciiTheme="minorHAnsi" w:hAnsiTheme="minorHAnsi" w:cstheme="minorHAnsi"/>
          <w:b/>
          <w:bCs/>
          <w:color w:val="000000" w:themeColor="text1"/>
        </w:rPr>
      </w:pPr>
      <w:r w:rsidRPr="00852F33">
        <w:rPr>
          <w:rFonts w:asciiTheme="minorHAnsi" w:hAnsiTheme="minorHAnsi" w:cstheme="minorHAnsi"/>
          <w:b/>
          <w:bCs/>
          <w:color w:val="000000" w:themeColor="text1"/>
        </w:rPr>
        <w:t>Conclusion</w:t>
      </w:r>
    </w:p>
    <w:p w14:paraId="4A2CD99D" w14:textId="096020F4" w:rsidR="00852F33" w:rsidRDefault="00852F33" w:rsidP="00852F33">
      <w:pPr>
        <w:pStyle w:val="ListParagraph"/>
        <w:numPr>
          <w:ilvl w:val="0"/>
          <w:numId w:val="6"/>
        </w:numPr>
        <w:rPr>
          <w:rFonts w:cstheme="minorHAnsi"/>
          <w:color w:val="000000" w:themeColor="text1"/>
        </w:rPr>
      </w:pPr>
      <w:r>
        <w:rPr>
          <w:rFonts w:cstheme="minorHAnsi"/>
          <w:color w:val="000000" w:themeColor="text1"/>
        </w:rPr>
        <w:t xml:space="preserve">If we do not </w:t>
      </w:r>
      <w:r w:rsidR="0027104D">
        <w:rPr>
          <w:rFonts w:cstheme="minorHAnsi"/>
          <w:color w:val="000000" w:themeColor="text1"/>
        </w:rPr>
        <w:t>aim for being Christ-like in moral excellency, then we will utterly fail to please God.</w:t>
      </w:r>
    </w:p>
    <w:p w14:paraId="47DCDE6C" w14:textId="420852A8" w:rsidR="0027104D" w:rsidRDefault="0027104D" w:rsidP="00852F33">
      <w:pPr>
        <w:pStyle w:val="ListParagraph"/>
        <w:numPr>
          <w:ilvl w:val="0"/>
          <w:numId w:val="6"/>
        </w:numPr>
        <w:rPr>
          <w:rFonts w:cstheme="minorHAnsi"/>
          <w:color w:val="000000" w:themeColor="text1"/>
        </w:rPr>
      </w:pPr>
      <w:r>
        <w:rPr>
          <w:rFonts w:cstheme="minorHAnsi"/>
          <w:color w:val="000000" w:themeColor="text1"/>
        </w:rPr>
        <w:t>We must have the goal of the virtue with which Christ called us.</w:t>
      </w:r>
    </w:p>
    <w:p w14:paraId="5457C209" w14:textId="22680D91" w:rsidR="0027104D" w:rsidRDefault="0027104D" w:rsidP="00852F33">
      <w:pPr>
        <w:pStyle w:val="ListParagraph"/>
        <w:numPr>
          <w:ilvl w:val="0"/>
          <w:numId w:val="6"/>
        </w:numPr>
        <w:rPr>
          <w:rFonts w:cstheme="minorHAnsi"/>
          <w:color w:val="000000" w:themeColor="text1"/>
        </w:rPr>
      </w:pPr>
      <w:r>
        <w:rPr>
          <w:rFonts w:cstheme="minorHAnsi"/>
          <w:color w:val="000000" w:themeColor="text1"/>
        </w:rPr>
        <w:t>This goal must be undertaken with great courage, valor, manliness.</w:t>
      </w:r>
    </w:p>
    <w:p w14:paraId="0CDD4799" w14:textId="2197C10F" w:rsidR="0027104D" w:rsidRDefault="0027104D" w:rsidP="00852F33">
      <w:pPr>
        <w:pStyle w:val="ListParagraph"/>
        <w:numPr>
          <w:ilvl w:val="0"/>
          <w:numId w:val="6"/>
        </w:numPr>
        <w:rPr>
          <w:rFonts w:cstheme="minorHAnsi"/>
          <w:color w:val="000000" w:themeColor="text1"/>
        </w:rPr>
      </w:pPr>
      <w:r>
        <w:rPr>
          <w:rFonts w:cstheme="minorHAnsi"/>
          <w:color w:val="000000" w:themeColor="text1"/>
        </w:rPr>
        <w:t>The call of Christ is not for the faint of heart, and we must overcome the fears that lay ahead the path of following Him.</w:t>
      </w:r>
    </w:p>
    <w:p w14:paraId="55D620EF" w14:textId="66F0F541" w:rsidR="0027104D" w:rsidRPr="00852F33" w:rsidRDefault="0027104D" w:rsidP="00852F33">
      <w:pPr>
        <w:pStyle w:val="ListParagraph"/>
        <w:numPr>
          <w:ilvl w:val="0"/>
          <w:numId w:val="6"/>
        </w:numPr>
        <w:rPr>
          <w:rFonts w:cstheme="minorHAnsi"/>
          <w:color w:val="000000" w:themeColor="text1"/>
        </w:rPr>
      </w:pPr>
      <w:r>
        <w:rPr>
          <w:rFonts w:cstheme="minorHAnsi"/>
          <w:color w:val="000000" w:themeColor="text1"/>
        </w:rPr>
        <w:t>Only then can we grow in the grace of Christ.</w:t>
      </w:r>
    </w:p>
    <w:sectPr w:rsidR="0027104D" w:rsidRPr="00852F33"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E613E" w14:textId="77777777" w:rsidR="0029284F" w:rsidRDefault="0029284F" w:rsidP="00297CE7">
      <w:r>
        <w:separator/>
      </w:r>
    </w:p>
  </w:endnote>
  <w:endnote w:type="continuationSeparator" w:id="0">
    <w:p w14:paraId="31BF95BD" w14:textId="77777777" w:rsidR="0029284F" w:rsidRDefault="0029284F" w:rsidP="0029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3196253"/>
      <w:docPartObj>
        <w:docPartGallery w:val="Page Numbers (Bottom of Page)"/>
        <w:docPartUnique/>
      </w:docPartObj>
    </w:sdtPr>
    <w:sdtEndPr>
      <w:rPr>
        <w:rStyle w:val="PageNumber"/>
      </w:rPr>
    </w:sdtEndPr>
    <w:sdtContent>
      <w:p w14:paraId="1D33D77D" w14:textId="40984A62" w:rsidR="00297CE7" w:rsidRDefault="00297CE7" w:rsidP="008D62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C9598" w14:textId="77777777" w:rsidR="00297CE7" w:rsidRDefault="00297CE7" w:rsidP="00297C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303387"/>
      <w:docPartObj>
        <w:docPartGallery w:val="Page Numbers (Bottom of Page)"/>
        <w:docPartUnique/>
      </w:docPartObj>
    </w:sdtPr>
    <w:sdtEndPr>
      <w:rPr>
        <w:rStyle w:val="PageNumber"/>
      </w:rPr>
    </w:sdtEndPr>
    <w:sdtContent>
      <w:p w14:paraId="70759C58" w14:textId="29F09BA2" w:rsidR="00297CE7" w:rsidRDefault="00297CE7" w:rsidP="008D62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1ED8F3" w14:textId="77777777" w:rsidR="00297CE7" w:rsidRDefault="00297CE7" w:rsidP="00297C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E8E3E" w14:textId="77777777" w:rsidR="0029284F" w:rsidRDefault="0029284F" w:rsidP="00297CE7">
      <w:r>
        <w:separator/>
      </w:r>
    </w:p>
  </w:footnote>
  <w:footnote w:type="continuationSeparator" w:id="0">
    <w:p w14:paraId="50EBAA6B" w14:textId="77777777" w:rsidR="0029284F" w:rsidRDefault="0029284F" w:rsidP="00297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527CC" w14:textId="32A3234D" w:rsidR="00297CE7" w:rsidRDefault="00297CE7" w:rsidP="00297CE7">
    <w:pPr>
      <w:pStyle w:val="Header"/>
      <w:jc w:val="right"/>
    </w:pPr>
    <w:r>
      <w:t>Outline by Jeremiah Cox – Growing in Grace – Virtue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F0895"/>
    <w:multiLevelType w:val="hybridMultilevel"/>
    <w:tmpl w:val="B630C1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8042F2"/>
    <w:multiLevelType w:val="hybridMultilevel"/>
    <w:tmpl w:val="1A56B5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A7CC1"/>
    <w:multiLevelType w:val="hybridMultilevel"/>
    <w:tmpl w:val="A4B8A7D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CA7789"/>
    <w:multiLevelType w:val="hybridMultilevel"/>
    <w:tmpl w:val="47D63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4214C"/>
    <w:multiLevelType w:val="hybridMultilevel"/>
    <w:tmpl w:val="1D522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D3937"/>
    <w:multiLevelType w:val="hybridMultilevel"/>
    <w:tmpl w:val="554A61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E7"/>
    <w:rsid w:val="002510C4"/>
    <w:rsid w:val="00263D46"/>
    <w:rsid w:val="0027104D"/>
    <w:rsid w:val="0028182A"/>
    <w:rsid w:val="0029284F"/>
    <w:rsid w:val="00297CE7"/>
    <w:rsid w:val="003920F4"/>
    <w:rsid w:val="003E7AF2"/>
    <w:rsid w:val="0041786A"/>
    <w:rsid w:val="00436A83"/>
    <w:rsid w:val="00446ACE"/>
    <w:rsid w:val="004E049F"/>
    <w:rsid w:val="00546745"/>
    <w:rsid w:val="00612107"/>
    <w:rsid w:val="00700050"/>
    <w:rsid w:val="007B7AE5"/>
    <w:rsid w:val="0081110A"/>
    <w:rsid w:val="00842E6F"/>
    <w:rsid w:val="00852F33"/>
    <w:rsid w:val="008C3C4E"/>
    <w:rsid w:val="0093553A"/>
    <w:rsid w:val="009E7A19"/>
    <w:rsid w:val="00AE1D8B"/>
    <w:rsid w:val="00B24E06"/>
    <w:rsid w:val="00B8562F"/>
    <w:rsid w:val="00BB20AC"/>
    <w:rsid w:val="00C049EC"/>
    <w:rsid w:val="00CA16C2"/>
    <w:rsid w:val="00CC00C1"/>
    <w:rsid w:val="00D36BB5"/>
    <w:rsid w:val="00D616DF"/>
    <w:rsid w:val="00DB3169"/>
    <w:rsid w:val="00E242B3"/>
    <w:rsid w:val="00E63940"/>
    <w:rsid w:val="00ED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73DEC"/>
  <w15:chartTrackingRefBased/>
  <w15:docId w15:val="{48F7004F-C31B-2F4E-9229-C23C11C7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CE7"/>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97CE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97CE7"/>
  </w:style>
  <w:style w:type="paragraph" w:styleId="Footer">
    <w:name w:val="footer"/>
    <w:basedOn w:val="Normal"/>
    <w:link w:val="FooterChar"/>
    <w:uiPriority w:val="99"/>
    <w:unhideWhenUsed/>
    <w:rsid w:val="00297CE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97CE7"/>
  </w:style>
  <w:style w:type="character" w:styleId="PageNumber">
    <w:name w:val="page number"/>
    <w:basedOn w:val="DefaultParagraphFont"/>
    <w:uiPriority w:val="99"/>
    <w:semiHidden/>
    <w:unhideWhenUsed/>
    <w:rsid w:val="00297CE7"/>
  </w:style>
  <w:style w:type="character" w:customStyle="1" w:styleId="apple-converted-space">
    <w:name w:val="apple-converted-space"/>
    <w:basedOn w:val="DefaultParagraphFont"/>
    <w:rsid w:val="00E6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57093">
      <w:bodyDiv w:val="1"/>
      <w:marLeft w:val="0"/>
      <w:marRight w:val="0"/>
      <w:marTop w:val="0"/>
      <w:marBottom w:val="0"/>
      <w:divBdr>
        <w:top w:val="none" w:sz="0" w:space="0" w:color="auto"/>
        <w:left w:val="none" w:sz="0" w:space="0" w:color="auto"/>
        <w:bottom w:val="none" w:sz="0" w:space="0" w:color="auto"/>
        <w:right w:val="none" w:sz="0" w:space="0" w:color="auto"/>
      </w:divBdr>
    </w:div>
    <w:div w:id="559294913">
      <w:bodyDiv w:val="1"/>
      <w:marLeft w:val="0"/>
      <w:marRight w:val="0"/>
      <w:marTop w:val="0"/>
      <w:marBottom w:val="0"/>
      <w:divBdr>
        <w:top w:val="none" w:sz="0" w:space="0" w:color="auto"/>
        <w:left w:val="none" w:sz="0" w:space="0" w:color="auto"/>
        <w:bottom w:val="none" w:sz="0" w:space="0" w:color="auto"/>
        <w:right w:val="none" w:sz="0" w:space="0" w:color="auto"/>
      </w:divBdr>
    </w:div>
    <w:div w:id="677735908">
      <w:bodyDiv w:val="1"/>
      <w:marLeft w:val="0"/>
      <w:marRight w:val="0"/>
      <w:marTop w:val="0"/>
      <w:marBottom w:val="0"/>
      <w:divBdr>
        <w:top w:val="none" w:sz="0" w:space="0" w:color="auto"/>
        <w:left w:val="none" w:sz="0" w:space="0" w:color="auto"/>
        <w:bottom w:val="none" w:sz="0" w:space="0" w:color="auto"/>
        <w:right w:val="none" w:sz="0" w:space="0" w:color="auto"/>
      </w:divBdr>
    </w:div>
    <w:div w:id="868296055">
      <w:bodyDiv w:val="1"/>
      <w:marLeft w:val="0"/>
      <w:marRight w:val="0"/>
      <w:marTop w:val="0"/>
      <w:marBottom w:val="0"/>
      <w:divBdr>
        <w:top w:val="none" w:sz="0" w:space="0" w:color="auto"/>
        <w:left w:val="none" w:sz="0" w:space="0" w:color="auto"/>
        <w:bottom w:val="none" w:sz="0" w:space="0" w:color="auto"/>
        <w:right w:val="none" w:sz="0" w:space="0" w:color="auto"/>
      </w:divBdr>
    </w:div>
    <w:div w:id="900017549">
      <w:bodyDiv w:val="1"/>
      <w:marLeft w:val="0"/>
      <w:marRight w:val="0"/>
      <w:marTop w:val="0"/>
      <w:marBottom w:val="0"/>
      <w:divBdr>
        <w:top w:val="none" w:sz="0" w:space="0" w:color="auto"/>
        <w:left w:val="none" w:sz="0" w:space="0" w:color="auto"/>
        <w:bottom w:val="none" w:sz="0" w:space="0" w:color="auto"/>
        <w:right w:val="none" w:sz="0" w:space="0" w:color="auto"/>
      </w:divBdr>
    </w:div>
    <w:div w:id="1380856899">
      <w:bodyDiv w:val="1"/>
      <w:marLeft w:val="0"/>
      <w:marRight w:val="0"/>
      <w:marTop w:val="0"/>
      <w:marBottom w:val="0"/>
      <w:divBdr>
        <w:top w:val="none" w:sz="0" w:space="0" w:color="auto"/>
        <w:left w:val="none" w:sz="0" w:space="0" w:color="auto"/>
        <w:bottom w:val="none" w:sz="0" w:space="0" w:color="auto"/>
        <w:right w:val="none" w:sz="0" w:space="0" w:color="auto"/>
      </w:divBdr>
    </w:div>
    <w:div w:id="140175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22</cp:revision>
  <dcterms:created xsi:type="dcterms:W3CDTF">2020-08-25T16:11:00Z</dcterms:created>
  <dcterms:modified xsi:type="dcterms:W3CDTF">2020-09-04T17:02:00Z</dcterms:modified>
</cp:coreProperties>
</file>