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045A" w14:textId="763514C8" w:rsidR="007B7AE5" w:rsidRPr="00C428AE" w:rsidRDefault="00C428AE">
      <w:pPr>
        <w:rPr>
          <w:b/>
          <w:bCs/>
          <w:sz w:val="32"/>
          <w:szCs w:val="32"/>
        </w:rPr>
      </w:pPr>
      <w:r w:rsidRPr="00C428AE">
        <w:rPr>
          <w:b/>
          <w:bCs/>
          <w:sz w:val="32"/>
          <w:szCs w:val="32"/>
        </w:rPr>
        <w:t>Do Not Swear</w:t>
      </w:r>
    </w:p>
    <w:p w14:paraId="6D6B379C" w14:textId="108E3ED5" w:rsidR="00C428AE" w:rsidRDefault="00C428AE">
      <w:pPr>
        <w:rPr>
          <w:i/>
          <w:iCs/>
          <w:sz w:val="28"/>
          <w:szCs w:val="28"/>
        </w:rPr>
      </w:pPr>
      <w:r w:rsidRPr="00C428AE">
        <w:rPr>
          <w:i/>
          <w:iCs/>
          <w:sz w:val="28"/>
          <w:szCs w:val="28"/>
        </w:rPr>
        <w:t>Matthew 5:33-37</w:t>
      </w:r>
    </w:p>
    <w:p w14:paraId="609DD5B8" w14:textId="32245D0E" w:rsidR="00C428AE" w:rsidRDefault="00C428AE" w:rsidP="00AF6DE3">
      <w:pPr>
        <w:rPr>
          <w:b/>
          <w:bCs/>
        </w:rPr>
      </w:pPr>
      <w:r w:rsidRPr="00C428AE">
        <w:rPr>
          <w:b/>
          <w:bCs/>
        </w:rPr>
        <w:t>Introduction</w:t>
      </w:r>
    </w:p>
    <w:p w14:paraId="3812BA94" w14:textId="605D218E" w:rsidR="00AF6DE3" w:rsidRDefault="00AF6DE3" w:rsidP="00AF6DE3">
      <w:pPr>
        <w:pStyle w:val="ListParagraph"/>
        <w:numPr>
          <w:ilvl w:val="0"/>
          <w:numId w:val="6"/>
        </w:numPr>
      </w:pPr>
      <w:r>
        <w:t>While establishing kingdom law and emphasizing the need for righteousness which exceeds that of the scribes and Pharisees (</w:t>
      </w:r>
      <w:r w:rsidRPr="00AF6DE3">
        <w:rPr>
          <w:b/>
          <w:bCs/>
          <w:highlight w:val="yellow"/>
        </w:rPr>
        <w:t>Matthew 5:20</w:t>
      </w:r>
      <w:r>
        <w:t xml:space="preserve">), Jesus addressed and corrected a common practice of the theirs concerning swearing oaths </w:t>
      </w:r>
      <w:r w:rsidRPr="00AF6DE3">
        <w:rPr>
          <w:b/>
          <w:bCs/>
          <w:highlight w:val="yellow"/>
        </w:rPr>
        <w:t>(vv. 33-37</w:t>
      </w:r>
      <w:r>
        <w:t>).</w:t>
      </w:r>
    </w:p>
    <w:p w14:paraId="278D7281" w14:textId="42738657" w:rsidR="00AF6DE3" w:rsidRDefault="00AF6DE3" w:rsidP="00AF6DE3">
      <w:pPr>
        <w:pStyle w:val="ListParagraph"/>
        <w:numPr>
          <w:ilvl w:val="1"/>
          <w:numId w:val="6"/>
        </w:numPr>
      </w:pPr>
      <w:r>
        <w:t xml:space="preserve">James also seems to have addressed the same problem – </w:t>
      </w:r>
      <w:r w:rsidRPr="00AF6DE3">
        <w:rPr>
          <w:b/>
          <w:bCs/>
          <w:highlight w:val="yellow"/>
        </w:rPr>
        <w:t>James 5:12</w:t>
      </w:r>
    </w:p>
    <w:p w14:paraId="64F5A200" w14:textId="713AB992" w:rsidR="00AF6DE3" w:rsidRDefault="00AF6DE3" w:rsidP="00AF6DE3">
      <w:pPr>
        <w:pStyle w:val="ListParagraph"/>
        <w:numPr>
          <w:ilvl w:val="0"/>
          <w:numId w:val="6"/>
        </w:numPr>
      </w:pPr>
      <w:r>
        <w:t>The teaching of Jesus, and James, has been misunderstood by some – especially in reference to swearing oaths in the court of law.</w:t>
      </w:r>
    </w:p>
    <w:p w14:paraId="74EE0F1F" w14:textId="58161FF1" w:rsidR="00AF6DE3" w:rsidRPr="00AF6DE3" w:rsidRDefault="00AF6DE3" w:rsidP="00AF6DE3">
      <w:pPr>
        <w:pStyle w:val="ListParagraph"/>
        <w:numPr>
          <w:ilvl w:val="0"/>
          <w:numId w:val="6"/>
        </w:numPr>
      </w:pPr>
      <w:r>
        <w:t>What was Jesus teaching? What was Jesus prohibiting? What was the nature of the problem? What is the application for Christians today?</w:t>
      </w:r>
    </w:p>
    <w:p w14:paraId="71150FE2" w14:textId="38295BBA" w:rsidR="00C428AE" w:rsidRDefault="006D7870" w:rsidP="00C428AE">
      <w:pPr>
        <w:pStyle w:val="ListParagraph"/>
        <w:numPr>
          <w:ilvl w:val="0"/>
          <w:numId w:val="3"/>
        </w:numPr>
      </w:pPr>
      <w:r>
        <w:t>The</w:t>
      </w:r>
      <w:r w:rsidR="00916F4D">
        <w:t xml:space="preserve"> Prohibition</w:t>
      </w:r>
    </w:p>
    <w:p w14:paraId="04EABFA6" w14:textId="63D453B7" w:rsidR="00FB1193" w:rsidRDefault="00FB1193" w:rsidP="00916F4D">
      <w:pPr>
        <w:pStyle w:val="ListParagraph"/>
        <w:numPr>
          <w:ilvl w:val="0"/>
          <w:numId w:val="4"/>
        </w:numPr>
      </w:pPr>
      <w:r>
        <w:t>The Teaching of the Law</w:t>
      </w:r>
    </w:p>
    <w:p w14:paraId="639C7449" w14:textId="5E972A39" w:rsidR="00AF6DE3" w:rsidRPr="00F67B2F" w:rsidRDefault="00AF6DE3" w:rsidP="00AF6DE3">
      <w:pPr>
        <w:pStyle w:val="ListParagraph"/>
        <w:numPr>
          <w:ilvl w:val="1"/>
          <w:numId w:val="4"/>
        </w:numPr>
        <w:rPr>
          <w:b/>
          <w:bCs/>
          <w:i/>
          <w:iCs/>
        </w:rPr>
      </w:pPr>
      <w:r w:rsidRPr="00F67B2F">
        <w:rPr>
          <w:b/>
          <w:bCs/>
          <w:i/>
          <w:iCs/>
          <w:highlight w:val="yellow"/>
        </w:rPr>
        <w:t>“You have heard that it was said”</w:t>
      </w:r>
    </w:p>
    <w:p w14:paraId="683BA485" w14:textId="32EEC192" w:rsidR="00AF6DE3" w:rsidRDefault="00AF6DE3" w:rsidP="00AF6DE3">
      <w:pPr>
        <w:pStyle w:val="ListParagraph"/>
        <w:numPr>
          <w:ilvl w:val="2"/>
          <w:numId w:val="4"/>
        </w:numPr>
      </w:pPr>
      <w:r>
        <w:t>In reference to the law – said in the law.</w:t>
      </w:r>
    </w:p>
    <w:p w14:paraId="0C84C2FA" w14:textId="1DC08006" w:rsidR="00AF6DE3" w:rsidRDefault="00AF6DE3" w:rsidP="00AF6DE3">
      <w:pPr>
        <w:pStyle w:val="ListParagraph"/>
        <w:numPr>
          <w:ilvl w:val="2"/>
          <w:numId w:val="4"/>
        </w:numPr>
      </w:pPr>
      <w:r>
        <w:t>But ultimately addressing the misrepresentation of the law by SCRIBES and PHARISEES. (</w:t>
      </w:r>
      <w:r w:rsidRPr="00F67B2F">
        <w:rPr>
          <w:b/>
          <w:bCs/>
          <w:highlight w:val="yellow"/>
        </w:rPr>
        <w:t>cf. Matthew 15:1-6</w:t>
      </w:r>
      <w:r>
        <w:t xml:space="preserve"> – tradition of elders)</w:t>
      </w:r>
    </w:p>
    <w:p w14:paraId="7CFC3321" w14:textId="648ED979" w:rsidR="00AF6DE3" w:rsidRDefault="008D22E6" w:rsidP="008D22E6">
      <w:pPr>
        <w:pStyle w:val="ListParagraph"/>
        <w:numPr>
          <w:ilvl w:val="2"/>
          <w:numId w:val="4"/>
        </w:numPr>
      </w:pPr>
      <w:r w:rsidRPr="00F67B2F">
        <w:rPr>
          <w:b/>
          <w:bCs/>
          <w:highlight w:val="yellow"/>
        </w:rPr>
        <w:t>(v. 33)</w:t>
      </w:r>
      <w:r>
        <w:t xml:space="preserve"> – not a direct quote, but perhaps a general summation.</w:t>
      </w:r>
    </w:p>
    <w:p w14:paraId="5739DF55" w14:textId="72AE88FE" w:rsidR="008D22E6" w:rsidRDefault="008D22E6" w:rsidP="008D22E6">
      <w:pPr>
        <w:pStyle w:val="ListParagraph"/>
        <w:numPr>
          <w:ilvl w:val="1"/>
          <w:numId w:val="4"/>
        </w:numPr>
      </w:pPr>
      <w:r w:rsidRPr="00F67B2F">
        <w:rPr>
          <w:b/>
          <w:bCs/>
          <w:highlight w:val="yellow"/>
        </w:rPr>
        <w:t>Exodus 20:7</w:t>
      </w:r>
      <w:r>
        <w:t xml:space="preserve"> – do not take Lord’s name in vain.</w:t>
      </w:r>
    </w:p>
    <w:p w14:paraId="2CCA7BC6" w14:textId="3F09349B" w:rsidR="008D22E6" w:rsidRDefault="008D22E6" w:rsidP="008D22E6">
      <w:pPr>
        <w:pStyle w:val="ListParagraph"/>
        <w:numPr>
          <w:ilvl w:val="2"/>
          <w:numId w:val="4"/>
        </w:numPr>
      </w:pPr>
      <w:r>
        <w:t xml:space="preserve">Vain – </w:t>
      </w:r>
      <w:proofErr w:type="spellStart"/>
      <w:r w:rsidRPr="00F67B2F">
        <w:rPr>
          <w:i/>
          <w:iCs/>
        </w:rPr>
        <w:t>shâv</w:t>
      </w:r>
      <w:proofErr w:type="spellEnd"/>
      <w:r w:rsidRPr="00F67B2F">
        <w:rPr>
          <w:i/>
          <w:iCs/>
        </w:rPr>
        <w:t>'</w:t>
      </w:r>
      <w:r>
        <w:t xml:space="preserve"> – emptiness, vanity, falsehood (Brown-Driver-Briggs)</w:t>
      </w:r>
    </w:p>
    <w:p w14:paraId="5F33EB55" w14:textId="41737A1A" w:rsidR="004818F9" w:rsidRDefault="004818F9" w:rsidP="008D22E6">
      <w:pPr>
        <w:pStyle w:val="ListParagraph"/>
        <w:numPr>
          <w:ilvl w:val="2"/>
          <w:numId w:val="4"/>
        </w:numPr>
      </w:pPr>
      <w:r>
        <w:t>“a falsehood, a lie” (</w:t>
      </w:r>
      <w:proofErr w:type="spellStart"/>
      <w:r>
        <w:t>Gesenius</w:t>
      </w:r>
      <w:proofErr w:type="spellEnd"/>
      <w:r>
        <w:t>’ Hebrew-Chaldee Lexicon) (specifically linked to this text)</w:t>
      </w:r>
    </w:p>
    <w:p w14:paraId="06200A8B" w14:textId="1CC40E1A" w:rsidR="00FA0891" w:rsidRDefault="00FA0891" w:rsidP="008D22E6">
      <w:pPr>
        <w:pStyle w:val="ListParagraph"/>
        <w:numPr>
          <w:ilvl w:val="2"/>
          <w:numId w:val="4"/>
        </w:numPr>
      </w:pPr>
      <w:r>
        <w:t>One way to do so is taking an oath falsely in His name – i.e. lying.</w:t>
      </w:r>
    </w:p>
    <w:p w14:paraId="1FC974F7" w14:textId="6CED7095" w:rsidR="004818F9" w:rsidRDefault="004818F9" w:rsidP="004818F9">
      <w:pPr>
        <w:pStyle w:val="ListParagraph"/>
        <w:numPr>
          <w:ilvl w:val="1"/>
          <w:numId w:val="4"/>
        </w:numPr>
      </w:pPr>
      <w:r w:rsidRPr="00F67B2F">
        <w:rPr>
          <w:b/>
          <w:bCs/>
          <w:highlight w:val="yellow"/>
        </w:rPr>
        <w:t>Leviticus 19:12</w:t>
      </w:r>
      <w:r>
        <w:t xml:space="preserve"> – prohibition of swearing falsely, and thus profaning God’s name.</w:t>
      </w:r>
    </w:p>
    <w:p w14:paraId="1E329A22" w14:textId="1BA34EBE" w:rsidR="009E2260" w:rsidRDefault="009E2260" w:rsidP="00D51720">
      <w:pPr>
        <w:pStyle w:val="ListParagraph"/>
        <w:numPr>
          <w:ilvl w:val="2"/>
          <w:numId w:val="4"/>
        </w:numPr>
      </w:pPr>
      <w:r>
        <w:t>Hebrew – the negative appears only in the first clause.</w:t>
      </w:r>
    </w:p>
    <w:p w14:paraId="73D35775" w14:textId="0277CE71" w:rsidR="009E2260" w:rsidRDefault="009E2260" w:rsidP="009E2260">
      <w:pPr>
        <w:pStyle w:val="ListParagraph"/>
        <w:numPr>
          <w:ilvl w:val="3"/>
          <w:numId w:val="4"/>
        </w:numPr>
      </w:pPr>
      <w:r>
        <w:t>Translators assume the negative in the second clause.</w:t>
      </w:r>
    </w:p>
    <w:p w14:paraId="49377D52" w14:textId="0522BF83" w:rsidR="009E2260" w:rsidRDefault="009E2260" w:rsidP="009E2260">
      <w:pPr>
        <w:pStyle w:val="ListParagraph"/>
        <w:numPr>
          <w:ilvl w:val="3"/>
          <w:numId w:val="4"/>
        </w:numPr>
      </w:pPr>
      <w:r>
        <w:t xml:space="preserve">Some translations do not – </w:t>
      </w:r>
      <w:r w:rsidRPr="00F67B2F">
        <w:rPr>
          <w:b/>
          <w:bCs/>
          <w:i/>
          <w:iCs/>
          <w:highlight w:val="yellow"/>
        </w:rPr>
        <w:t xml:space="preserve">“And ye shall not swear by my name </w:t>
      </w:r>
      <w:proofErr w:type="gramStart"/>
      <w:r w:rsidRPr="00F67B2F">
        <w:rPr>
          <w:b/>
          <w:bCs/>
          <w:i/>
          <w:iCs/>
          <w:highlight w:val="yellow"/>
        </w:rPr>
        <w:t>falsely, and</w:t>
      </w:r>
      <w:proofErr w:type="gramEnd"/>
      <w:r w:rsidRPr="00F67B2F">
        <w:rPr>
          <w:b/>
          <w:bCs/>
          <w:i/>
          <w:iCs/>
          <w:highlight w:val="yellow"/>
        </w:rPr>
        <w:t xml:space="preserve"> profane the name of thy God: I am Jehovah.” (ASV</w:t>
      </w:r>
      <w:r>
        <w:t>)</w:t>
      </w:r>
    </w:p>
    <w:p w14:paraId="2119AC9B" w14:textId="3E35B23F" w:rsidR="009E2260" w:rsidRDefault="009E2260" w:rsidP="009E2260">
      <w:pPr>
        <w:pStyle w:val="ListParagraph"/>
        <w:numPr>
          <w:ilvl w:val="3"/>
          <w:numId w:val="4"/>
        </w:numPr>
      </w:pPr>
      <w:r>
        <w:t>One profanes the name of the Lord, not by swearing by His name, but swearing FALSELY.</w:t>
      </w:r>
    </w:p>
    <w:p w14:paraId="114E2947" w14:textId="06A92A77" w:rsidR="00D51720" w:rsidRDefault="009E2260" w:rsidP="00D51720">
      <w:pPr>
        <w:pStyle w:val="ListParagraph"/>
        <w:numPr>
          <w:ilvl w:val="2"/>
          <w:numId w:val="4"/>
        </w:numPr>
      </w:pPr>
      <w:r>
        <w:t xml:space="preserve">Such comes after the prohibition of lying – </w:t>
      </w:r>
      <w:r w:rsidR="004818F9" w:rsidRPr="00F67B2F">
        <w:rPr>
          <w:b/>
          <w:bCs/>
          <w:highlight w:val="yellow"/>
        </w:rPr>
        <w:t>(v. 11)</w:t>
      </w:r>
      <w:r w:rsidR="004818F9" w:rsidRPr="00F67B2F">
        <w:rPr>
          <w:b/>
          <w:bCs/>
        </w:rPr>
        <w:t xml:space="preserve"> </w:t>
      </w:r>
      <w:r w:rsidR="004818F9">
        <w:t>– nor deal falsely, nor lie.</w:t>
      </w:r>
    </w:p>
    <w:p w14:paraId="22CEC83C" w14:textId="3744AB08" w:rsidR="009E2260" w:rsidRDefault="001D357A" w:rsidP="009E2260">
      <w:pPr>
        <w:pStyle w:val="ListParagraph"/>
        <w:numPr>
          <w:ilvl w:val="1"/>
          <w:numId w:val="4"/>
        </w:numPr>
      </w:pPr>
      <w:r>
        <w:t xml:space="preserve">Emphasis on performing oaths – </w:t>
      </w:r>
      <w:r w:rsidRPr="00F67B2F">
        <w:rPr>
          <w:b/>
          <w:bCs/>
          <w:highlight w:val="yellow"/>
        </w:rPr>
        <w:t>Numbers 30:2</w:t>
      </w:r>
      <w:r>
        <w:t xml:space="preserve"> – he shall not break his word.</w:t>
      </w:r>
    </w:p>
    <w:p w14:paraId="606212B8" w14:textId="5909D09C" w:rsidR="001D357A" w:rsidRDefault="001D357A" w:rsidP="001D357A">
      <w:pPr>
        <w:pStyle w:val="ListParagraph"/>
        <w:numPr>
          <w:ilvl w:val="2"/>
          <w:numId w:val="4"/>
        </w:numPr>
      </w:pPr>
      <w:r w:rsidRPr="00F67B2F">
        <w:rPr>
          <w:b/>
          <w:bCs/>
          <w:highlight w:val="yellow"/>
        </w:rPr>
        <w:t>Deuteronomy 23:21-23</w:t>
      </w:r>
      <w:r>
        <w:t xml:space="preserve"> – if you make a vow and break it you sin. But if you never make the vow to do something, you don’t sin.</w:t>
      </w:r>
    </w:p>
    <w:p w14:paraId="6894E5EF" w14:textId="43E74B2C" w:rsidR="00503516" w:rsidRDefault="00503516" w:rsidP="00503516">
      <w:pPr>
        <w:pStyle w:val="ListParagraph"/>
        <w:numPr>
          <w:ilvl w:val="1"/>
          <w:numId w:val="4"/>
        </w:numPr>
      </w:pPr>
      <w:r w:rsidRPr="00F67B2F">
        <w:rPr>
          <w:b/>
          <w:bCs/>
          <w:highlight w:val="yellow"/>
        </w:rPr>
        <w:t>Matthew 5:33</w:t>
      </w:r>
      <w:r>
        <w:t xml:space="preserve"> – the general summation is in emphasis on the truth in oath taking and performing said oaths.</w:t>
      </w:r>
    </w:p>
    <w:p w14:paraId="55305671" w14:textId="6DCC61EB" w:rsidR="00503516" w:rsidRDefault="00503516" w:rsidP="00503516">
      <w:pPr>
        <w:pStyle w:val="ListParagraph"/>
        <w:numPr>
          <w:ilvl w:val="2"/>
          <w:numId w:val="4"/>
        </w:numPr>
      </w:pPr>
      <w:r>
        <w:t>I.e. not swearing falsely.</w:t>
      </w:r>
    </w:p>
    <w:p w14:paraId="54D56058" w14:textId="695E52A0" w:rsidR="00503516" w:rsidRDefault="00503516" w:rsidP="00503516">
      <w:pPr>
        <w:pStyle w:val="ListParagraph"/>
        <w:numPr>
          <w:ilvl w:val="2"/>
          <w:numId w:val="4"/>
        </w:numPr>
      </w:pPr>
      <w:r>
        <w:t>NOT IN PROHIBITION AGAINST SWEARING OR SWEARING BY THE LORD’S NAME.</w:t>
      </w:r>
    </w:p>
    <w:p w14:paraId="289A5EB6" w14:textId="0722AE65" w:rsidR="00916F4D" w:rsidRDefault="00916F4D" w:rsidP="00916F4D">
      <w:pPr>
        <w:pStyle w:val="ListParagraph"/>
        <w:numPr>
          <w:ilvl w:val="0"/>
          <w:numId w:val="4"/>
        </w:numPr>
      </w:pPr>
      <w:r>
        <w:lastRenderedPageBreak/>
        <w:t>The Vice of the Scribes and Pharisees</w:t>
      </w:r>
    </w:p>
    <w:p w14:paraId="51CFE999" w14:textId="3909E54F" w:rsidR="008C1476" w:rsidRDefault="00E92052" w:rsidP="008C1476">
      <w:pPr>
        <w:pStyle w:val="ListParagraph"/>
        <w:numPr>
          <w:ilvl w:val="1"/>
          <w:numId w:val="4"/>
        </w:numPr>
      </w:pPr>
      <w:r>
        <w:t xml:space="preserve">Jesus’ prohibition – </w:t>
      </w:r>
      <w:r w:rsidRPr="00F67B2F">
        <w:rPr>
          <w:b/>
          <w:bCs/>
          <w:highlight w:val="yellow"/>
        </w:rPr>
        <w:t>Matthew 5:33-36</w:t>
      </w:r>
      <w:r>
        <w:t xml:space="preserve"> – mentions swearing by other matters and shows their connection with God. (Head – have no control over it, i.e. as God does.)</w:t>
      </w:r>
    </w:p>
    <w:p w14:paraId="4BAEC79D" w14:textId="6D7DF287" w:rsidR="00E92052" w:rsidRDefault="00E92052" w:rsidP="00E92052">
      <w:pPr>
        <w:pStyle w:val="ListParagraph"/>
        <w:numPr>
          <w:ilvl w:val="2"/>
          <w:numId w:val="4"/>
        </w:numPr>
      </w:pPr>
      <w:r>
        <w:t>This in reference to a vice of the scribes and the Pharisees.</w:t>
      </w:r>
    </w:p>
    <w:p w14:paraId="13CE2613" w14:textId="15E2B66C" w:rsidR="00651AC7" w:rsidRDefault="00E72977" w:rsidP="00651AC7">
      <w:pPr>
        <w:pStyle w:val="ListParagraph"/>
        <w:numPr>
          <w:ilvl w:val="3"/>
          <w:numId w:val="4"/>
        </w:numPr>
      </w:pPr>
      <w:r w:rsidRPr="00E72977">
        <w:rPr>
          <w:b/>
          <w:bCs/>
          <w:highlight w:val="yellow"/>
        </w:rPr>
        <w:t>(v. 33)</w:t>
      </w:r>
      <w:r>
        <w:t xml:space="preserve"> – </w:t>
      </w:r>
      <w:r w:rsidR="00651AC7">
        <w:t>Their emphasis was not on “FALSELY,” but on “TO THE LORD.”</w:t>
      </w:r>
    </w:p>
    <w:p w14:paraId="2CFC9974" w14:textId="6EBD9C99" w:rsidR="00651AC7" w:rsidRDefault="00651AC7" w:rsidP="00651AC7">
      <w:pPr>
        <w:pStyle w:val="ListParagraph"/>
        <w:numPr>
          <w:ilvl w:val="3"/>
          <w:numId w:val="4"/>
        </w:numPr>
      </w:pPr>
      <w:r>
        <w:t>I.e. if you swear by something other than the Lord it is not BINDING TO PERFORM.</w:t>
      </w:r>
    </w:p>
    <w:p w14:paraId="4B192B99" w14:textId="2E5A8495" w:rsidR="00E92052" w:rsidRDefault="00E92052" w:rsidP="00E92052">
      <w:pPr>
        <w:pStyle w:val="ListParagraph"/>
        <w:numPr>
          <w:ilvl w:val="2"/>
          <w:numId w:val="4"/>
        </w:numPr>
      </w:pPr>
      <w:r w:rsidRPr="00F67B2F">
        <w:rPr>
          <w:b/>
          <w:bCs/>
          <w:highlight w:val="yellow"/>
        </w:rPr>
        <w:t>Matthew 5:20</w:t>
      </w:r>
      <w:r>
        <w:t xml:space="preserve"> – righteousness must exceed theirs.</w:t>
      </w:r>
    </w:p>
    <w:p w14:paraId="619D18AD" w14:textId="4E2BA19C" w:rsidR="00E92052" w:rsidRDefault="00E92052" w:rsidP="00E92052">
      <w:pPr>
        <w:pStyle w:val="ListParagraph"/>
        <w:numPr>
          <w:ilvl w:val="1"/>
          <w:numId w:val="4"/>
        </w:numPr>
      </w:pPr>
      <w:r>
        <w:t xml:space="preserve">Their common practice condemned – </w:t>
      </w:r>
      <w:r w:rsidRPr="00F67B2F">
        <w:rPr>
          <w:b/>
          <w:bCs/>
          <w:highlight w:val="yellow"/>
        </w:rPr>
        <w:t>Matthew 23:16-22</w:t>
      </w:r>
      <w:r>
        <w:t xml:space="preserve"> – </w:t>
      </w:r>
      <w:r w:rsidR="00651AC7">
        <w:t>making random distinctions which God had not made, and which were not logical anyway.</w:t>
      </w:r>
    </w:p>
    <w:p w14:paraId="7AE3CC6A" w14:textId="3D117CA9" w:rsidR="00651AC7" w:rsidRDefault="00651AC7" w:rsidP="00651AC7">
      <w:pPr>
        <w:pStyle w:val="ListParagraph"/>
        <w:numPr>
          <w:ilvl w:val="2"/>
          <w:numId w:val="4"/>
        </w:numPr>
      </w:pPr>
      <w:r>
        <w:t>“it is nothing” VS “he is obliged to perform it”</w:t>
      </w:r>
    </w:p>
    <w:p w14:paraId="62E83E54" w14:textId="5A7F2359" w:rsidR="00651AC7" w:rsidRDefault="00651AC7" w:rsidP="00651AC7">
      <w:pPr>
        <w:pStyle w:val="ListParagraph"/>
        <w:numPr>
          <w:ilvl w:val="2"/>
          <w:numId w:val="4"/>
        </w:numPr>
      </w:pPr>
      <w:r>
        <w:t>Such distinctions minimized oath taking as long as it was not “to the Lord.”</w:t>
      </w:r>
    </w:p>
    <w:p w14:paraId="5A7BFBC6" w14:textId="3A827694" w:rsidR="00651AC7" w:rsidRDefault="00651AC7" w:rsidP="00651AC7">
      <w:pPr>
        <w:pStyle w:val="ListParagraph"/>
        <w:numPr>
          <w:ilvl w:val="2"/>
          <w:numId w:val="4"/>
        </w:numPr>
      </w:pPr>
      <w:r>
        <w:t>“</w:t>
      </w:r>
      <w:r w:rsidRPr="00651AC7">
        <w:t xml:space="preserve">In order to make an impression a person might utter such an oath, </w:t>
      </w:r>
      <w:r>
        <w:t>‘</w:t>
      </w:r>
      <w:r w:rsidRPr="00651AC7">
        <w:t>talking big</w:t>
      </w:r>
      <w:r>
        <w:t>’</w:t>
      </w:r>
      <w:r w:rsidRPr="00651AC7">
        <w:t xml:space="preserve"> and dispensing enormous promises. If the affirmation which he had made was a lie or if the promise was never even meant to be kept, that was not so bad, as long as he had not sworn </w:t>
      </w:r>
      <w:r>
        <w:t>‘</w:t>
      </w:r>
      <w:r w:rsidRPr="00651AC7">
        <w:t>to the Lord.</w:t>
      </w:r>
      <w:r>
        <w:t>’</w:t>
      </w:r>
      <w:r w:rsidRPr="00651AC7">
        <w:t>”</w:t>
      </w:r>
      <w:r>
        <w:t xml:space="preserve"> (Hendriksen)</w:t>
      </w:r>
    </w:p>
    <w:p w14:paraId="6A9A1248" w14:textId="7638380E" w:rsidR="00916F4D" w:rsidRDefault="00336859" w:rsidP="00916F4D">
      <w:pPr>
        <w:pStyle w:val="ListParagraph"/>
        <w:numPr>
          <w:ilvl w:val="0"/>
          <w:numId w:val="4"/>
        </w:numPr>
      </w:pPr>
      <w:r>
        <w:t>Teaching</w:t>
      </w:r>
      <w:r w:rsidR="006D7870">
        <w:t xml:space="preserve"> Against</w:t>
      </w:r>
      <w:r>
        <w:t xml:space="preserve"> Swearing Oaths</w:t>
      </w:r>
    </w:p>
    <w:p w14:paraId="1B4B6CDB" w14:textId="358ED482" w:rsidR="00E72977" w:rsidRDefault="00E72977" w:rsidP="00E72977">
      <w:pPr>
        <w:pStyle w:val="ListParagraph"/>
        <w:numPr>
          <w:ilvl w:val="1"/>
          <w:numId w:val="4"/>
        </w:numPr>
      </w:pPr>
      <w:r w:rsidRPr="00C21233">
        <w:rPr>
          <w:b/>
          <w:bCs/>
          <w:highlight w:val="yellow"/>
        </w:rPr>
        <w:t>Matthew 5:34</w:t>
      </w:r>
      <w:r>
        <w:t xml:space="preserve"> – Jesus said “do not swear at all”</w:t>
      </w:r>
    </w:p>
    <w:p w14:paraId="437B50E6" w14:textId="387D4C6B" w:rsidR="00E72977" w:rsidRDefault="00E72977" w:rsidP="00E72977">
      <w:pPr>
        <w:pStyle w:val="ListParagraph"/>
        <w:numPr>
          <w:ilvl w:val="2"/>
          <w:numId w:val="4"/>
        </w:numPr>
      </w:pPr>
      <w:r>
        <w:t>Was Jesus saying that swearing oaths in general is wrong?</w:t>
      </w:r>
    </w:p>
    <w:p w14:paraId="39E98887" w14:textId="4FFEADBA" w:rsidR="00E72977" w:rsidRDefault="00E72977" w:rsidP="00E72977">
      <w:pPr>
        <w:pStyle w:val="ListParagraph"/>
        <w:numPr>
          <w:ilvl w:val="2"/>
          <w:numId w:val="4"/>
        </w:numPr>
      </w:pPr>
      <w:r w:rsidRPr="00C21233">
        <w:rPr>
          <w:b/>
          <w:bCs/>
          <w:highlight w:val="yellow"/>
        </w:rPr>
        <w:t>(vv. 34-36)</w:t>
      </w:r>
      <w:r>
        <w:t xml:space="preserve"> – qualify the statement with the vice of the scribes and Pharisees.</w:t>
      </w:r>
    </w:p>
    <w:p w14:paraId="785B9C5F" w14:textId="26DC160A" w:rsidR="00550083" w:rsidRDefault="00550083" w:rsidP="00550083">
      <w:pPr>
        <w:pStyle w:val="ListParagraph"/>
        <w:numPr>
          <w:ilvl w:val="1"/>
          <w:numId w:val="4"/>
        </w:numPr>
      </w:pPr>
      <w:r>
        <w:t>Jesus was not suggesting swearing oaths was sinful:</w:t>
      </w:r>
    </w:p>
    <w:p w14:paraId="644648C9" w14:textId="3CC9B625" w:rsidR="00550083" w:rsidRDefault="00E55AB0" w:rsidP="00550083">
      <w:pPr>
        <w:pStyle w:val="ListParagraph"/>
        <w:numPr>
          <w:ilvl w:val="2"/>
          <w:numId w:val="4"/>
        </w:numPr>
      </w:pPr>
      <w:r>
        <w:t xml:space="preserve">The law forbade the swearing of oaths in the name of another god </w:t>
      </w:r>
      <w:r w:rsidRPr="00C21233">
        <w:rPr>
          <w:b/>
          <w:bCs/>
          <w:highlight w:val="yellow"/>
        </w:rPr>
        <w:t>– Deuteronomy 6:13-15; Joshua 23:6-7; Jeremiah 5:7</w:t>
      </w:r>
    </w:p>
    <w:p w14:paraId="057C75EE" w14:textId="77777777" w:rsidR="00E3542D" w:rsidRDefault="00E55AB0" w:rsidP="00E3542D">
      <w:pPr>
        <w:pStyle w:val="ListParagraph"/>
        <w:numPr>
          <w:ilvl w:val="3"/>
          <w:numId w:val="4"/>
        </w:numPr>
      </w:pPr>
      <w:r>
        <w:t>However, this did not forbid the swearing of oaths.</w:t>
      </w:r>
    </w:p>
    <w:p w14:paraId="26994B1F" w14:textId="29EE477A" w:rsidR="00E55AB0" w:rsidRDefault="00E3542D" w:rsidP="00E55AB0">
      <w:pPr>
        <w:pStyle w:val="ListParagraph"/>
        <w:numPr>
          <w:ilvl w:val="2"/>
          <w:numId w:val="4"/>
        </w:numPr>
      </w:pPr>
      <w:r w:rsidRPr="00C21233">
        <w:rPr>
          <w:b/>
          <w:bCs/>
          <w:highlight w:val="yellow"/>
        </w:rPr>
        <w:t>Zechariah 8:16-17</w:t>
      </w:r>
      <w:r>
        <w:t xml:space="preserve"> – Positive: speak truth; Negative: don’t love false oaths.</w:t>
      </w:r>
    </w:p>
    <w:p w14:paraId="62260421" w14:textId="77777777" w:rsidR="00E3542D" w:rsidRDefault="00E3542D" w:rsidP="00E3542D">
      <w:pPr>
        <w:pStyle w:val="ListParagraph"/>
        <w:numPr>
          <w:ilvl w:val="2"/>
          <w:numId w:val="4"/>
        </w:numPr>
      </w:pPr>
      <w:r>
        <w:t xml:space="preserve">Oaths had to be sworn in the name of the Lord, and had to be performed – </w:t>
      </w:r>
      <w:r w:rsidRPr="00C21233">
        <w:rPr>
          <w:b/>
          <w:bCs/>
          <w:highlight w:val="yellow"/>
        </w:rPr>
        <w:t>Numbers 30:2</w:t>
      </w:r>
    </w:p>
    <w:p w14:paraId="3538E13F" w14:textId="39240B79" w:rsidR="00E3542D" w:rsidRDefault="004A4C51" w:rsidP="00662412">
      <w:pPr>
        <w:pStyle w:val="ListParagraph"/>
        <w:numPr>
          <w:ilvl w:val="1"/>
          <w:numId w:val="4"/>
        </w:numPr>
      </w:pPr>
      <w:r>
        <w:t>Jesus was teaching against the perverted</w:t>
      </w:r>
      <w:r w:rsidR="00F60C59">
        <w:t xml:space="preserve"> tradition of the scribes and Pharisees:</w:t>
      </w:r>
    </w:p>
    <w:p w14:paraId="36D8FA1F" w14:textId="51308AA0" w:rsidR="00F60C59" w:rsidRDefault="00F60C59" w:rsidP="00F60C59">
      <w:pPr>
        <w:pStyle w:val="ListParagraph"/>
        <w:numPr>
          <w:ilvl w:val="2"/>
          <w:numId w:val="4"/>
        </w:numPr>
      </w:pPr>
      <w:r>
        <w:t xml:space="preserve">Any oath was </w:t>
      </w:r>
      <w:r w:rsidRPr="00C21233">
        <w:rPr>
          <w:b/>
          <w:bCs/>
          <w:i/>
          <w:iCs/>
          <w:highlight w:val="yellow"/>
        </w:rPr>
        <w:t>“to the Lord”</w:t>
      </w:r>
      <w:r>
        <w:t xml:space="preserve"> – </w:t>
      </w:r>
      <w:r w:rsidRPr="00C21233">
        <w:rPr>
          <w:b/>
          <w:bCs/>
          <w:highlight w:val="yellow"/>
        </w:rPr>
        <w:t>Matthew 5:34-36</w:t>
      </w:r>
      <w:r>
        <w:t xml:space="preserve"> – the distinctions they were making were meaningless.</w:t>
      </w:r>
    </w:p>
    <w:p w14:paraId="4E42FC1C" w14:textId="2FE9653C" w:rsidR="00F60C59" w:rsidRDefault="003A1009" w:rsidP="00F60C59">
      <w:pPr>
        <w:pStyle w:val="ListParagraph"/>
        <w:numPr>
          <w:ilvl w:val="3"/>
          <w:numId w:val="4"/>
        </w:numPr>
      </w:pPr>
      <w:r w:rsidRPr="00C21233">
        <w:rPr>
          <w:b/>
          <w:bCs/>
          <w:highlight w:val="yellow"/>
        </w:rPr>
        <w:t>Matthew 23:16-22</w:t>
      </w:r>
      <w:r>
        <w:t xml:space="preserve"> – implication: any oath, regardless of the distinction one seeks to make, is solemn, and “HE IS OBLIGED TO PERFORM IT.”</w:t>
      </w:r>
    </w:p>
    <w:p w14:paraId="27DD70CF" w14:textId="409375E3" w:rsidR="003A1009" w:rsidRDefault="003A1009" w:rsidP="003A1009">
      <w:pPr>
        <w:pStyle w:val="ListParagraph"/>
        <w:numPr>
          <w:ilvl w:val="2"/>
          <w:numId w:val="4"/>
        </w:numPr>
      </w:pPr>
      <w:r>
        <w:t xml:space="preserve">Their words were to be true, not masked by an oath they never intended to keep – </w:t>
      </w:r>
      <w:r w:rsidRPr="00C21233">
        <w:rPr>
          <w:b/>
          <w:bCs/>
          <w:highlight w:val="yellow"/>
        </w:rPr>
        <w:t>Matthew 5:37</w:t>
      </w:r>
    </w:p>
    <w:p w14:paraId="741E5D5A" w14:textId="03C50DB0" w:rsidR="00C21233" w:rsidRDefault="00C21233" w:rsidP="00C21233">
      <w:pPr>
        <w:pStyle w:val="ListParagraph"/>
        <w:numPr>
          <w:ilvl w:val="3"/>
          <w:numId w:val="4"/>
        </w:numPr>
      </w:pPr>
      <w:r>
        <w:t>Greek – “one” not included.</w:t>
      </w:r>
    </w:p>
    <w:p w14:paraId="66099E06" w14:textId="2C669679" w:rsidR="00C21233" w:rsidRPr="00C21233" w:rsidRDefault="00C21233" w:rsidP="00C21233">
      <w:pPr>
        <w:pStyle w:val="ListParagraph"/>
        <w:numPr>
          <w:ilvl w:val="3"/>
          <w:numId w:val="4"/>
        </w:numPr>
        <w:rPr>
          <w:rFonts w:cstheme="minorHAnsi"/>
          <w:b/>
          <w:bCs/>
          <w:i/>
          <w:iCs/>
          <w:color w:val="000000" w:themeColor="text1"/>
        </w:rPr>
      </w:pPr>
      <w:r w:rsidRPr="00C21233">
        <w:rPr>
          <w:b/>
          <w:bCs/>
          <w:i/>
          <w:iCs/>
          <w:highlight w:val="yellow"/>
        </w:rPr>
        <w:lastRenderedPageBreak/>
        <w:t>“anything more than this comes from evil” (ESV); “</w:t>
      </w:r>
      <w:r w:rsidRPr="00C21233">
        <w:rPr>
          <w:rFonts w:cstheme="minorHAnsi"/>
          <w:b/>
          <w:bCs/>
          <w:i/>
          <w:iCs/>
          <w:color w:val="000000" w:themeColor="text1"/>
          <w:highlight w:val="yellow"/>
        </w:rPr>
        <w:t>anything beyond these is of evil.” (NASB)</w:t>
      </w:r>
    </w:p>
    <w:p w14:paraId="63EE5E4C" w14:textId="5B4ED035" w:rsidR="00C21233" w:rsidRPr="00C21233" w:rsidRDefault="00C21233" w:rsidP="00C21233">
      <w:pPr>
        <w:pStyle w:val="ListParagraph"/>
        <w:numPr>
          <w:ilvl w:val="3"/>
          <w:numId w:val="4"/>
        </w:numPr>
        <w:rPr>
          <w:rFonts w:cstheme="minorHAnsi"/>
          <w:color w:val="000000" w:themeColor="text1"/>
        </w:rPr>
      </w:pPr>
      <w:r>
        <w:t>“</w:t>
      </w:r>
      <w:r w:rsidRPr="00C21233">
        <w:rPr>
          <w:rFonts w:eastAsia="Times New Roman" w:cstheme="minorHAnsi"/>
          <w:color w:val="000000" w:themeColor="text1"/>
          <w:shd w:val="clear" w:color="auto" w:fill="FFFFFF"/>
        </w:rPr>
        <w:t>Proceeds from some evil disposition or purpose.</w:t>
      </w:r>
      <w:r>
        <w:rPr>
          <w:rFonts w:eastAsia="Times New Roman" w:cstheme="minorHAnsi"/>
          <w:color w:val="000000" w:themeColor="text1"/>
          <w:shd w:val="clear" w:color="auto" w:fill="FFFFFF"/>
        </w:rPr>
        <w:t>” (Albert Barnes)</w:t>
      </w:r>
    </w:p>
    <w:p w14:paraId="683614C9" w14:textId="13304F91" w:rsidR="003A1009" w:rsidRDefault="003A1009" w:rsidP="003A1009">
      <w:pPr>
        <w:pStyle w:val="ListParagraph"/>
        <w:numPr>
          <w:ilvl w:val="1"/>
          <w:numId w:val="4"/>
        </w:numPr>
      </w:pPr>
      <w:r>
        <w:t xml:space="preserve">James’ parallel passage confirms that the act condemned was not any inherent evil in oath taking, but the hypocrisy behind such oath taking noted – </w:t>
      </w:r>
      <w:r w:rsidRPr="00C21233">
        <w:rPr>
          <w:b/>
          <w:bCs/>
          <w:highlight w:val="yellow"/>
        </w:rPr>
        <w:t>James 5:12</w:t>
      </w:r>
    </w:p>
    <w:p w14:paraId="3F691F6E" w14:textId="5C61D7D1" w:rsidR="003A1009" w:rsidRDefault="003A1009" w:rsidP="003A1009">
      <w:pPr>
        <w:pStyle w:val="ListParagraph"/>
        <w:numPr>
          <w:ilvl w:val="2"/>
          <w:numId w:val="4"/>
        </w:numPr>
      </w:pPr>
      <w:r>
        <w:t>“</w:t>
      </w:r>
      <w:r w:rsidRPr="00C21233">
        <w:rPr>
          <w:b/>
          <w:bCs/>
          <w:i/>
          <w:iCs/>
          <w:highlight w:val="yellow"/>
        </w:rPr>
        <w:t>judgment”</w:t>
      </w:r>
      <w:r>
        <w:t xml:space="preserve"> – (7x in NT) – “hypocrisy” (6x, NKJV) and “judgment” (1x, NKJV – James 5:12)</w:t>
      </w:r>
    </w:p>
    <w:p w14:paraId="30A14B43" w14:textId="656EA988" w:rsidR="003A1009" w:rsidRDefault="003A1009" w:rsidP="003A1009">
      <w:pPr>
        <w:pStyle w:val="ListParagraph"/>
        <w:numPr>
          <w:ilvl w:val="2"/>
          <w:numId w:val="4"/>
        </w:numPr>
      </w:pPr>
      <w:proofErr w:type="spellStart"/>
      <w:r w:rsidRPr="00C21233">
        <w:rPr>
          <w:i/>
          <w:iCs/>
        </w:rPr>
        <w:t>Hypokrisis</w:t>
      </w:r>
      <w:proofErr w:type="spellEnd"/>
      <w:r w:rsidRPr="00C21233">
        <w:rPr>
          <w:i/>
          <w:iCs/>
        </w:rPr>
        <w:t xml:space="preserve"> </w:t>
      </w:r>
      <w:r>
        <w:t xml:space="preserve">– </w:t>
      </w:r>
      <w:r w:rsidRPr="003A1009">
        <w:t>acting under a feigned part, i.e. (figuratively) deceit (“hypocrisy”)</w:t>
      </w:r>
      <w:r>
        <w:t xml:space="preserve"> (STRONG)</w:t>
      </w:r>
    </w:p>
    <w:p w14:paraId="616AC329" w14:textId="464C1FF8" w:rsidR="003A1009" w:rsidRDefault="003A1009" w:rsidP="003A1009">
      <w:pPr>
        <w:pStyle w:val="ListParagraph"/>
        <w:numPr>
          <w:ilvl w:val="3"/>
          <w:numId w:val="4"/>
        </w:numPr>
      </w:pPr>
      <w:r>
        <w:t>“</w:t>
      </w:r>
      <w:r w:rsidRPr="003A1009">
        <w:t>a public impression that is at odds with one’s real purposes or motivations, play-acting, pretense, outward show, dissembling</w:t>
      </w:r>
      <w:r>
        <w:t>” (BDAG)</w:t>
      </w:r>
    </w:p>
    <w:p w14:paraId="4FB20C9D" w14:textId="4EE37DEF" w:rsidR="00C21233" w:rsidRDefault="003A1009" w:rsidP="00C21233">
      <w:pPr>
        <w:pStyle w:val="ListParagraph"/>
        <w:numPr>
          <w:ilvl w:val="2"/>
          <w:numId w:val="4"/>
        </w:numPr>
      </w:pPr>
      <w:r>
        <w:t>I.E. TO SWEAR OATHS AFTER THE MANNER OF THAT CURRENT VICE (SCRIBES AND PHARISEES) WAS TO PLAY THE HYPOCRITE, WHICH WAS NOT FITTING FOR THE CHRISTIAN.</w:t>
      </w:r>
    </w:p>
    <w:p w14:paraId="086315B1" w14:textId="42783F80" w:rsidR="00C21233" w:rsidRDefault="00C21233" w:rsidP="00C21233">
      <w:pPr>
        <w:pStyle w:val="ListParagraph"/>
        <w:numPr>
          <w:ilvl w:val="1"/>
          <w:numId w:val="4"/>
        </w:numPr>
      </w:pPr>
      <w:r>
        <w:t>Jesus is condemning the hypocritical character and actions of the scribes and Pharisees, and demanding His disciples speak truthfully (</w:t>
      </w:r>
      <w:r w:rsidRPr="00C21233">
        <w:rPr>
          <w:b/>
          <w:bCs/>
          <w:highlight w:val="yellow"/>
        </w:rPr>
        <w:t>cf. Matthew 5:20</w:t>
      </w:r>
      <w:r w:rsidRPr="00C21233">
        <w:rPr>
          <w:b/>
          <w:bCs/>
        </w:rPr>
        <w:t xml:space="preserve"> </w:t>
      </w:r>
      <w:r>
        <w:t>– righteousness which exceeds).</w:t>
      </w:r>
    </w:p>
    <w:p w14:paraId="19F6413D" w14:textId="6DA1A37F" w:rsidR="00336859" w:rsidRDefault="00336859" w:rsidP="00916F4D">
      <w:pPr>
        <w:pStyle w:val="ListParagraph"/>
        <w:numPr>
          <w:ilvl w:val="0"/>
          <w:numId w:val="4"/>
        </w:numPr>
      </w:pPr>
      <w:r>
        <w:t>The Question of Oaths in the Court of Law</w:t>
      </w:r>
    </w:p>
    <w:p w14:paraId="1773C1EE" w14:textId="7122A6F6" w:rsidR="00C21233" w:rsidRDefault="00DF6113" w:rsidP="00C21233">
      <w:pPr>
        <w:pStyle w:val="ListParagraph"/>
        <w:numPr>
          <w:ilvl w:val="1"/>
          <w:numId w:val="4"/>
        </w:numPr>
      </w:pPr>
      <w:r>
        <w:t>Some would suggest according to Jesus’ words that all oaths, including those in the court of law, are forbidden. Is this the case?</w:t>
      </w:r>
    </w:p>
    <w:p w14:paraId="596C1251" w14:textId="0C6C8553" w:rsidR="00DF6113" w:rsidRDefault="00DF6113" w:rsidP="00C21233">
      <w:pPr>
        <w:pStyle w:val="ListParagraph"/>
        <w:numPr>
          <w:ilvl w:val="1"/>
          <w:numId w:val="4"/>
        </w:numPr>
      </w:pPr>
      <w:r>
        <w:t>Note that God swore:</w:t>
      </w:r>
    </w:p>
    <w:p w14:paraId="3A437F1E" w14:textId="60B3A246" w:rsidR="00DF6113" w:rsidRDefault="00502A5D" w:rsidP="00DF6113">
      <w:pPr>
        <w:pStyle w:val="ListParagraph"/>
        <w:numPr>
          <w:ilvl w:val="2"/>
          <w:numId w:val="4"/>
        </w:numPr>
      </w:pPr>
      <w:r>
        <w:t xml:space="preserve">In covenant with David – </w:t>
      </w:r>
      <w:r w:rsidRPr="00731C38">
        <w:rPr>
          <w:b/>
          <w:bCs/>
          <w:highlight w:val="yellow"/>
        </w:rPr>
        <w:t>Psalm 89:3-4, 35-37</w:t>
      </w:r>
      <w:r>
        <w:t xml:space="preserve"> – regarding his posterity on his throne.</w:t>
      </w:r>
    </w:p>
    <w:p w14:paraId="66654F9D" w14:textId="6BC87129" w:rsidR="00502A5D" w:rsidRDefault="00502A5D" w:rsidP="00DF6113">
      <w:pPr>
        <w:pStyle w:val="ListParagraph"/>
        <w:numPr>
          <w:ilvl w:val="2"/>
          <w:numId w:val="4"/>
        </w:numPr>
      </w:pPr>
      <w:r>
        <w:t xml:space="preserve">In covenant with Abraham – </w:t>
      </w:r>
      <w:r w:rsidRPr="00731C38">
        <w:rPr>
          <w:b/>
          <w:bCs/>
          <w:highlight w:val="yellow"/>
        </w:rPr>
        <w:t>Genesis 22:16-18</w:t>
      </w:r>
      <w:r>
        <w:t xml:space="preserve"> – regarding his descendants through Isaac, and the blessing to all the earth through his Seed.</w:t>
      </w:r>
    </w:p>
    <w:p w14:paraId="03AA23B7" w14:textId="47D82208" w:rsidR="00502A5D" w:rsidRDefault="00502A5D" w:rsidP="00502A5D">
      <w:pPr>
        <w:pStyle w:val="ListParagraph"/>
        <w:numPr>
          <w:ilvl w:val="3"/>
          <w:numId w:val="4"/>
        </w:numPr>
      </w:pPr>
      <w:r>
        <w:t xml:space="preserve">Recorded for our own confidence – </w:t>
      </w:r>
      <w:r w:rsidRPr="00731C38">
        <w:rPr>
          <w:b/>
          <w:bCs/>
          <w:highlight w:val="yellow"/>
        </w:rPr>
        <w:t>Hebrews 6:13-18</w:t>
      </w:r>
    </w:p>
    <w:p w14:paraId="499E7355" w14:textId="69A391C8" w:rsidR="00502A5D" w:rsidRDefault="00502A5D" w:rsidP="00502A5D">
      <w:pPr>
        <w:pStyle w:val="ListParagraph"/>
        <w:numPr>
          <w:ilvl w:val="2"/>
          <w:numId w:val="4"/>
        </w:numPr>
      </w:pPr>
      <w:r>
        <w:t xml:space="preserve">Regarding the priesthood of Christ – </w:t>
      </w:r>
      <w:r w:rsidRPr="00731C38">
        <w:rPr>
          <w:b/>
          <w:bCs/>
          <w:highlight w:val="yellow"/>
        </w:rPr>
        <w:t>Psalm 110:4</w:t>
      </w:r>
    </w:p>
    <w:p w14:paraId="10FD2B51" w14:textId="431C98E5" w:rsidR="00DF6113" w:rsidRDefault="00DF6113" w:rsidP="00DF6113">
      <w:pPr>
        <w:pStyle w:val="ListParagraph"/>
        <w:numPr>
          <w:ilvl w:val="1"/>
          <w:numId w:val="4"/>
        </w:numPr>
      </w:pPr>
      <w:r>
        <w:t>Note that Jesus consented when being put under oath:</w:t>
      </w:r>
    </w:p>
    <w:p w14:paraId="3B2270F8" w14:textId="11E321C9" w:rsidR="00502A5D" w:rsidRDefault="00502A5D" w:rsidP="00502A5D">
      <w:pPr>
        <w:pStyle w:val="ListParagraph"/>
        <w:numPr>
          <w:ilvl w:val="2"/>
          <w:numId w:val="4"/>
        </w:numPr>
      </w:pPr>
      <w:r>
        <w:t xml:space="preserve">Caiaphas put Jesus under oath in His trial – </w:t>
      </w:r>
      <w:r w:rsidRPr="00731C38">
        <w:rPr>
          <w:b/>
          <w:bCs/>
          <w:highlight w:val="yellow"/>
        </w:rPr>
        <w:t>Matthew 26:62-64</w:t>
      </w:r>
    </w:p>
    <w:p w14:paraId="5193D185" w14:textId="2FC2A655" w:rsidR="00502A5D" w:rsidRDefault="00502A5D" w:rsidP="00502A5D">
      <w:pPr>
        <w:pStyle w:val="ListParagraph"/>
        <w:numPr>
          <w:ilvl w:val="2"/>
          <w:numId w:val="4"/>
        </w:numPr>
      </w:pPr>
      <w:r>
        <w:t>Some suggest that this meant nothing of Jesus’ thoughts on oaths, for He did not necessarily take an oath.</w:t>
      </w:r>
    </w:p>
    <w:p w14:paraId="5F3499BA" w14:textId="2BE3029D" w:rsidR="0055458D" w:rsidRDefault="00502A5D" w:rsidP="0055458D">
      <w:pPr>
        <w:pStyle w:val="ListParagraph"/>
        <w:numPr>
          <w:ilvl w:val="2"/>
          <w:numId w:val="4"/>
        </w:numPr>
      </w:pPr>
      <w:r>
        <w:t>However, He did not seek to rebuke Caiaphas’ actions</w:t>
      </w:r>
      <w:r w:rsidR="0055458D">
        <w:t>.</w:t>
      </w:r>
    </w:p>
    <w:p w14:paraId="02D4CB4E" w14:textId="7AEB4AFF" w:rsidR="0055458D" w:rsidRDefault="0055458D" w:rsidP="0055458D">
      <w:pPr>
        <w:pStyle w:val="ListParagraph"/>
        <w:numPr>
          <w:ilvl w:val="3"/>
          <w:numId w:val="4"/>
        </w:numPr>
      </w:pPr>
      <w:r>
        <w:t>Such was in keeping with the Law.</w:t>
      </w:r>
    </w:p>
    <w:p w14:paraId="3EE80BAA" w14:textId="42ED1C28" w:rsidR="0055458D" w:rsidRDefault="0055458D" w:rsidP="0055458D">
      <w:pPr>
        <w:pStyle w:val="ListParagraph"/>
        <w:numPr>
          <w:ilvl w:val="3"/>
          <w:numId w:val="4"/>
        </w:numPr>
      </w:pPr>
      <w:r w:rsidRPr="00731C38">
        <w:rPr>
          <w:b/>
          <w:bCs/>
          <w:highlight w:val="yellow"/>
        </w:rPr>
        <w:t>Leviticus 5:1</w:t>
      </w:r>
      <w:r>
        <w:t xml:space="preserve"> – if one is put under oath and knows the answer to the questioning (witnesses a sin) but does not answer he is guilty.</w:t>
      </w:r>
    </w:p>
    <w:p w14:paraId="3BE91703" w14:textId="1CC77BBF" w:rsidR="0055458D" w:rsidRDefault="0055458D" w:rsidP="0055458D">
      <w:pPr>
        <w:pStyle w:val="ListParagraph"/>
        <w:numPr>
          <w:ilvl w:val="2"/>
          <w:numId w:val="4"/>
        </w:numPr>
      </w:pPr>
      <w:r>
        <w:t>In answering directly after being put under oath Jesus consented to the oath.</w:t>
      </w:r>
    </w:p>
    <w:p w14:paraId="33EC413E" w14:textId="40858644" w:rsidR="00DF6113" w:rsidRDefault="00DF6113" w:rsidP="00DF6113">
      <w:pPr>
        <w:pStyle w:val="ListParagraph"/>
        <w:numPr>
          <w:ilvl w:val="1"/>
          <w:numId w:val="4"/>
        </w:numPr>
      </w:pPr>
      <w:r>
        <w:t>Note that Paul swore:</w:t>
      </w:r>
    </w:p>
    <w:p w14:paraId="5D7CB8C4" w14:textId="58FC04C8" w:rsidR="0055458D" w:rsidRDefault="0055458D" w:rsidP="0055458D">
      <w:pPr>
        <w:pStyle w:val="ListParagraph"/>
        <w:numPr>
          <w:ilvl w:val="2"/>
          <w:numId w:val="4"/>
        </w:numPr>
      </w:pPr>
      <w:r>
        <w:lastRenderedPageBreak/>
        <w:t xml:space="preserve">Concerning the truthfulness of his traveling plans and actions – </w:t>
      </w:r>
      <w:r w:rsidRPr="00731C38">
        <w:rPr>
          <w:b/>
          <w:bCs/>
          <w:highlight w:val="yellow"/>
        </w:rPr>
        <w:t>2 Corinthians 1:23</w:t>
      </w:r>
    </w:p>
    <w:p w14:paraId="57505E79" w14:textId="50421FB3" w:rsidR="0055458D" w:rsidRDefault="0055458D" w:rsidP="0055458D">
      <w:pPr>
        <w:pStyle w:val="ListParagraph"/>
        <w:numPr>
          <w:ilvl w:val="2"/>
          <w:numId w:val="4"/>
        </w:numPr>
      </w:pPr>
      <w:r>
        <w:t xml:space="preserve">Placing the Thessalonians under oath – </w:t>
      </w:r>
      <w:r w:rsidRPr="00731C38">
        <w:rPr>
          <w:b/>
          <w:bCs/>
          <w:highlight w:val="yellow"/>
        </w:rPr>
        <w:t>1 Thessalonians 5:27</w:t>
      </w:r>
    </w:p>
    <w:p w14:paraId="13C702E7" w14:textId="55F142ED" w:rsidR="0055458D" w:rsidRDefault="0055458D" w:rsidP="0055458D">
      <w:pPr>
        <w:pStyle w:val="ListParagraph"/>
        <w:numPr>
          <w:ilvl w:val="3"/>
          <w:numId w:val="4"/>
        </w:numPr>
      </w:pPr>
      <w:r>
        <w:t xml:space="preserve">Charge – </w:t>
      </w:r>
      <w:proofErr w:type="spellStart"/>
      <w:r w:rsidRPr="00731C38">
        <w:rPr>
          <w:i/>
          <w:iCs/>
        </w:rPr>
        <w:t>horkizo</w:t>
      </w:r>
      <w:proofErr w:type="spellEnd"/>
      <w:r w:rsidRPr="00731C38">
        <w:rPr>
          <w:i/>
          <w:iCs/>
        </w:rPr>
        <w:t>̄</w:t>
      </w:r>
      <w:r w:rsidRPr="0055458D">
        <w:t>; from 3727; to put on oath, i.e. make swear</w:t>
      </w:r>
      <w:r>
        <w:t>. (STRONG)</w:t>
      </w:r>
    </w:p>
    <w:p w14:paraId="23A16640" w14:textId="1D5E02A6" w:rsidR="0055458D" w:rsidRDefault="0055458D" w:rsidP="0055458D">
      <w:pPr>
        <w:pStyle w:val="ListParagraph"/>
        <w:numPr>
          <w:ilvl w:val="3"/>
          <w:numId w:val="4"/>
        </w:numPr>
      </w:pPr>
      <w:r>
        <w:t>Would an apostle have put Christians in a position to sin without bearing guilt himself?</w:t>
      </w:r>
    </w:p>
    <w:p w14:paraId="3A986529" w14:textId="7E7174BA" w:rsidR="001C4D56" w:rsidRDefault="001C4D56" w:rsidP="001C4D56">
      <w:pPr>
        <w:pStyle w:val="ListParagraph"/>
        <w:numPr>
          <w:ilvl w:val="1"/>
          <w:numId w:val="4"/>
        </w:numPr>
      </w:pPr>
      <w:r>
        <w:t xml:space="preserve">Jesus’ prohibition, </w:t>
      </w:r>
      <w:r w:rsidRPr="00731C38">
        <w:rPr>
          <w:b/>
          <w:bCs/>
          <w:i/>
          <w:iCs/>
          <w:highlight w:val="yellow"/>
        </w:rPr>
        <w:t>“do not swear AT ALL” (Matthew 5:34</w:t>
      </w:r>
      <w:r>
        <w:t>) is limited in context to His following specifications.</w:t>
      </w:r>
    </w:p>
    <w:p w14:paraId="6A67D187" w14:textId="3CDA0733" w:rsidR="001C4D56" w:rsidRDefault="001C4D56" w:rsidP="001C4D56">
      <w:pPr>
        <w:pStyle w:val="ListParagraph"/>
        <w:numPr>
          <w:ilvl w:val="2"/>
          <w:numId w:val="4"/>
        </w:numPr>
      </w:pPr>
      <w:r>
        <w:t xml:space="preserve">EX: </w:t>
      </w:r>
      <w:r w:rsidRPr="00731C38">
        <w:rPr>
          <w:b/>
          <w:bCs/>
          <w:highlight w:val="yellow"/>
        </w:rPr>
        <w:t>1 Corinthians 10:23</w:t>
      </w:r>
      <w:r>
        <w:t xml:space="preserve"> – are all things actually lawful, or was Paul simply speaking of things which are in the realm of liberty, i.e. lawful things?</w:t>
      </w:r>
    </w:p>
    <w:p w14:paraId="1352FE0E" w14:textId="6BBC3A81" w:rsidR="001C4D56" w:rsidRDefault="001C4D56" w:rsidP="001C4D56">
      <w:pPr>
        <w:pStyle w:val="ListParagraph"/>
        <w:numPr>
          <w:ilvl w:val="2"/>
          <w:numId w:val="4"/>
        </w:numPr>
      </w:pPr>
      <w:r>
        <w:t>Jesus’ prohibition included the flippant and hypocritical oath taking of those who belittled the oath, and their responsibility to truth, and never intended to keep their word.</w:t>
      </w:r>
    </w:p>
    <w:p w14:paraId="20E310D8" w14:textId="60B82F37" w:rsidR="001C4D56" w:rsidRDefault="001C4D56" w:rsidP="001C4D56">
      <w:pPr>
        <w:pStyle w:val="ListParagraph"/>
        <w:numPr>
          <w:ilvl w:val="1"/>
          <w:numId w:val="4"/>
        </w:numPr>
      </w:pPr>
      <w:r>
        <w:t xml:space="preserve">Men and oaths – </w:t>
      </w:r>
      <w:r w:rsidRPr="00731C38">
        <w:rPr>
          <w:b/>
          <w:bCs/>
          <w:highlight w:val="yellow"/>
        </w:rPr>
        <w:t>Hebrews 6:16</w:t>
      </w:r>
      <w:r>
        <w:t xml:space="preserve"> – end of all dispute.</w:t>
      </w:r>
    </w:p>
    <w:p w14:paraId="14F832B1" w14:textId="11578B15" w:rsidR="001C4D56" w:rsidRDefault="001C4D56" w:rsidP="001C4D56">
      <w:pPr>
        <w:pStyle w:val="ListParagraph"/>
        <w:numPr>
          <w:ilvl w:val="2"/>
          <w:numId w:val="4"/>
        </w:numPr>
      </w:pPr>
      <w:r>
        <w:t>“</w:t>
      </w:r>
      <w:r w:rsidRPr="001C4D56">
        <w:t>In this world of dishonesty and deception the oath is at times necessary to add solemnity and the guarantee of reliability to an important affirmation or promise.</w:t>
      </w:r>
      <w:r>
        <w:t>” (Hendriksen)</w:t>
      </w:r>
    </w:p>
    <w:p w14:paraId="667F4DD6" w14:textId="6136FEDA" w:rsidR="001C4D56" w:rsidRDefault="001C4D56" w:rsidP="001C4D56">
      <w:pPr>
        <w:pStyle w:val="ListParagraph"/>
        <w:numPr>
          <w:ilvl w:val="2"/>
          <w:numId w:val="4"/>
        </w:numPr>
      </w:pPr>
      <w:r>
        <w:t>Such is the case in judicial matters, and Jesus’ teaching in no way condemns the swearing of oaths in such circumstances.</w:t>
      </w:r>
    </w:p>
    <w:p w14:paraId="6D56138A" w14:textId="4BFE1F16" w:rsidR="001C4D56" w:rsidRDefault="001C4D56" w:rsidP="001C4D56">
      <w:pPr>
        <w:pStyle w:val="ListParagraph"/>
        <w:numPr>
          <w:ilvl w:val="2"/>
          <w:numId w:val="4"/>
        </w:numPr>
      </w:pPr>
      <w:r>
        <w:t>NOTE: The ability given to “confidently affirm” in the court of law is not really vastly different, if different at all, from swearing an oath. (Semantics don’t make the difference.)</w:t>
      </w:r>
    </w:p>
    <w:p w14:paraId="2AC30E88" w14:textId="5650F7DC" w:rsidR="00C428AE" w:rsidRDefault="006D7870" w:rsidP="00C428AE">
      <w:pPr>
        <w:pStyle w:val="ListParagraph"/>
        <w:numPr>
          <w:ilvl w:val="0"/>
          <w:numId w:val="3"/>
        </w:numPr>
      </w:pPr>
      <w:r>
        <w:t xml:space="preserve">The </w:t>
      </w:r>
      <w:r w:rsidR="00916F4D">
        <w:t>Truth and the Christian’s Word</w:t>
      </w:r>
    </w:p>
    <w:p w14:paraId="7B419CCB" w14:textId="5FABE3E0" w:rsidR="00FB1193" w:rsidRDefault="00731C38" w:rsidP="00FB1193">
      <w:pPr>
        <w:pStyle w:val="ListParagraph"/>
        <w:numPr>
          <w:ilvl w:val="0"/>
          <w:numId w:val="5"/>
        </w:numPr>
      </w:pPr>
      <w:r>
        <w:t xml:space="preserve">Jesus is teaching that the Christian should possess such a proven character that his word becomes trustworthy enough – </w:t>
      </w:r>
      <w:r w:rsidRPr="00731C38">
        <w:rPr>
          <w:b/>
          <w:bCs/>
          <w:highlight w:val="yellow"/>
        </w:rPr>
        <w:t>Matthew 5:37</w:t>
      </w:r>
    </w:p>
    <w:p w14:paraId="297BD4E9" w14:textId="1052B22C" w:rsidR="00731C38" w:rsidRDefault="00731C38" w:rsidP="00731C38">
      <w:pPr>
        <w:pStyle w:val="ListParagraph"/>
        <w:numPr>
          <w:ilvl w:val="1"/>
          <w:numId w:val="5"/>
        </w:numPr>
      </w:pPr>
      <w:r>
        <w:t>This does not come by taking an absurd amount of oaths.</w:t>
      </w:r>
      <w:r w:rsidR="006B5AC7">
        <w:t xml:space="preserve"> (And that from evil motives to deceive)C</w:t>
      </w:r>
    </w:p>
    <w:p w14:paraId="38CCC7DB" w14:textId="07322479" w:rsidR="00731C38" w:rsidRDefault="00731C38" w:rsidP="00731C38">
      <w:pPr>
        <w:pStyle w:val="ListParagraph"/>
        <w:numPr>
          <w:ilvl w:val="1"/>
          <w:numId w:val="5"/>
        </w:numPr>
      </w:pPr>
      <w:r>
        <w:t>This comes from always speaking the truth, and letting your actions follow.</w:t>
      </w:r>
    </w:p>
    <w:p w14:paraId="29ADF247" w14:textId="2C81CCAF" w:rsidR="00731C38" w:rsidRDefault="00731C38" w:rsidP="00731C38">
      <w:pPr>
        <w:pStyle w:val="ListParagraph"/>
        <w:numPr>
          <w:ilvl w:val="1"/>
          <w:numId w:val="5"/>
        </w:numPr>
      </w:pPr>
      <w:r>
        <w:t>LETTING YOUR ‘YES’ BE ‘YES,’ AND YOUR ‘NO,’ ‘NO’ IS NOT SIMPLY SAYING SUCH, BUT LIVING SUCH.</w:t>
      </w:r>
    </w:p>
    <w:p w14:paraId="094CAAED" w14:textId="17FBB15D" w:rsidR="00731C38" w:rsidRDefault="00731C38" w:rsidP="00731C38">
      <w:pPr>
        <w:pStyle w:val="ListParagraph"/>
        <w:numPr>
          <w:ilvl w:val="0"/>
          <w:numId w:val="5"/>
        </w:numPr>
      </w:pPr>
      <w:r>
        <w:t xml:space="preserve">Christians follow Jesus who IS the truth – </w:t>
      </w:r>
      <w:r w:rsidRPr="00731C38">
        <w:rPr>
          <w:b/>
          <w:bCs/>
          <w:highlight w:val="yellow"/>
        </w:rPr>
        <w:t>John 14:6</w:t>
      </w:r>
    </w:p>
    <w:p w14:paraId="0A9617BD" w14:textId="4656C191" w:rsidR="00731C38" w:rsidRDefault="00731C38" w:rsidP="00731C38">
      <w:pPr>
        <w:pStyle w:val="ListParagraph"/>
        <w:numPr>
          <w:ilvl w:val="0"/>
          <w:numId w:val="5"/>
        </w:numPr>
      </w:pPr>
      <w:r>
        <w:t xml:space="preserve">Christians are to be those who love the truth – </w:t>
      </w:r>
      <w:r w:rsidRPr="00731C38">
        <w:rPr>
          <w:b/>
          <w:bCs/>
          <w:highlight w:val="yellow"/>
        </w:rPr>
        <w:t>2 Thessalonians 2:9-12</w:t>
      </w:r>
    </w:p>
    <w:p w14:paraId="15B11A9D" w14:textId="51E63685" w:rsidR="00731C38" w:rsidRDefault="00731C38" w:rsidP="00731C38">
      <w:pPr>
        <w:pStyle w:val="ListParagraph"/>
        <w:numPr>
          <w:ilvl w:val="0"/>
          <w:numId w:val="5"/>
        </w:numPr>
      </w:pPr>
      <w:r>
        <w:t xml:space="preserve">Christians are to be those who gird their waist with truth </w:t>
      </w:r>
      <w:r w:rsidRPr="00731C38">
        <w:rPr>
          <w:b/>
          <w:bCs/>
          <w:highlight w:val="yellow"/>
        </w:rPr>
        <w:t>– Ephesians 6:14</w:t>
      </w:r>
      <w:r>
        <w:t xml:space="preserve"> (Gospel truth, but also simply truthfulness.)</w:t>
      </w:r>
    </w:p>
    <w:p w14:paraId="07C678D1" w14:textId="028518BE" w:rsidR="00731C38" w:rsidRDefault="00731C38" w:rsidP="00731C38">
      <w:pPr>
        <w:pStyle w:val="ListParagraph"/>
        <w:numPr>
          <w:ilvl w:val="0"/>
          <w:numId w:val="5"/>
        </w:numPr>
      </w:pPr>
      <w:r>
        <w:t xml:space="preserve">Christians are to always speak the truth – </w:t>
      </w:r>
      <w:r w:rsidRPr="00731C38">
        <w:rPr>
          <w:b/>
          <w:bCs/>
          <w:highlight w:val="yellow"/>
        </w:rPr>
        <w:t>Ephesians 4:15</w:t>
      </w:r>
      <w:r>
        <w:t xml:space="preserve"> (in love); </w:t>
      </w:r>
      <w:r w:rsidRPr="00731C38">
        <w:rPr>
          <w:b/>
          <w:bCs/>
          <w:highlight w:val="yellow"/>
        </w:rPr>
        <w:t>Ephesians 4:25</w:t>
      </w:r>
      <w:r w:rsidRPr="00731C38">
        <w:rPr>
          <w:b/>
          <w:bCs/>
        </w:rPr>
        <w:t xml:space="preserve"> </w:t>
      </w:r>
      <w:r>
        <w:t>(putting away lying)</w:t>
      </w:r>
    </w:p>
    <w:p w14:paraId="4712E83F" w14:textId="7C01BA56" w:rsidR="00731C38" w:rsidRDefault="00731C38" w:rsidP="00731C38">
      <w:pPr>
        <w:pStyle w:val="ListParagraph"/>
        <w:numPr>
          <w:ilvl w:val="0"/>
          <w:numId w:val="5"/>
        </w:numPr>
      </w:pPr>
      <w:r>
        <w:t xml:space="preserve">The Lord has favor on those who speak truth – </w:t>
      </w:r>
      <w:r w:rsidRPr="00731C38">
        <w:rPr>
          <w:b/>
          <w:bCs/>
          <w:highlight w:val="yellow"/>
        </w:rPr>
        <w:t>Proverbs 12:22</w:t>
      </w:r>
    </w:p>
    <w:p w14:paraId="69567DAF" w14:textId="73FEBD11" w:rsidR="00731C38" w:rsidRPr="00731C38" w:rsidRDefault="00731C38" w:rsidP="00731C38">
      <w:pPr>
        <w:rPr>
          <w:b/>
          <w:bCs/>
        </w:rPr>
      </w:pPr>
      <w:r w:rsidRPr="00731C38">
        <w:rPr>
          <w:b/>
          <w:bCs/>
        </w:rPr>
        <w:t>Conclusion</w:t>
      </w:r>
    </w:p>
    <w:p w14:paraId="0EA82665" w14:textId="6461E4F6" w:rsidR="00731C38" w:rsidRDefault="00731C38" w:rsidP="00731C38">
      <w:pPr>
        <w:pStyle w:val="ListParagraph"/>
        <w:numPr>
          <w:ilvl w:val="0"/>
          <w:numId w:val="8"/>
        </w:numPr>
      </w:pPr>
      <w:r>
        <w:t xml:space="preserve">Christians are to be trustworthy. They must always speak the </w:t>
      </w:r>
      <w:proofErr w:type="gramStart"/>
      <w:r>
        <w:t>truth, and</w:t>
      </w:r>
      <w:proofErr w:type="gramEnd"/>
      <w:r>
        <w:t xml:space="preserve"> must not seek to deceive with the taking of oaths.</w:t>
      </w:r>
    </w:p>
    <w:p w14:paraId="1A99909B" w14:textId="32D672C6" w:rsidR="00731C38" w:rsidRPr="00C428AE" w:rsidRDefault="00731C38" w:rsidP="00731C38">
      <w:pPr>
        <w:pStyle w:val="ListParagraph"/>
        <w:numPr>
          <w:ilvl w:val="0"/>
          <w:numId w:val="8"/>
        </w:numPr>
      </w:pPr>
      <w:r>
        <w:lastRenderedPageBreak/>
        <w:t>We must understand the solemnity, not simply of all oaths, but of our speech. When we affirm (yes) or deny (no) something, it is imperative that we speak the truth.</w:t>
      </w:r>
    </w:p>
    <w:sectPr w:rsidR="00731C38" w:rsidRPr="00C428AE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D75EF" w14:textId="77777777" w:rsidR="00A42D25" w:rsidRDefault="00A42D25" w:rsidP="00C428AE">
      <w:r>
        <w:separator/>
      </w:r>
    </w:p>
  </w:endnote>
  <w:endnote w:type="continuationSeparator" w:id="0">
    <w:p w14:paraId="469986E2" w14:textId="77777777" w:rsidR="00A42D25" w:rsidRDefault="00A42D25" w:rsidP="00C4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91767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5A1615" w14:textId="31D6AEE9" w:rsidR="00C428AE" w:rsidRDefault="00C428AE" w:rsidP="00DE40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599946" w14:textId="77777777" w:rsidR="00C428AE" w:rsidRDefault="00C428AE" w:rsidP="00C428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16016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27CEC8" w14:textId="34335AA0" w:rsidR="00C428AE" w:rsidRDefault="00C428AE" w:rsidP="00DE40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CE3DDA" w14:textId="77777777" w:rsidR="00C428AE" w:rsidRDefault="00C428AE" w:rsidP="00C428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CC46F" w14:textId="77777777" w:rsidR="00A42D25" w:rsidRDefault="00A42D25" w:rsidP="00C428AE">
      <w:r>
        <w:separator/>
      </w:r>
    </w:p>
  </w:footnote>
  <w:footnote w:type="continuationSeparator" w:id="0">
    <w:p w14:paraId="410F1111" w14:textId="77777777" w:rsidR="00A42D25" w:rsidRDefault="00A42D25" w:rsidP="00C4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EB00" w14:textId="7D901765" w:rsidR="00C428AE" w:rsidRDefault="00C428AE" w:rsidP="00C428AE">
    <w:pPr>
      <w:pStyle w:val="Header"/>
      <w:jc w:val="right"/>
    </w:pPr>
    <w:r>
      <w:t>Do Not Swear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80491"/>
    <w:multiLevelType w:val="hybridMultilevel"/>
    <w:tmpl w:val="BDE0D9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644D41"/>
    <w:multiLevelType w:val="hybridMultilevel"/>
    <w:tmpl w:val="081A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31DA"/>
    <w:multiLevelType w:val="hybridMultilevel"/>
    <w:tmpl w:val="8FD4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61B9"/>
    <w:multiLevelType w:val="hybridMultilevel"/>
    <w:tmpl w:val="819A5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658A"/>
    <w:multiLevelType w:val="hybridMultilevel"/>
    <w:tmpl w:val="5A74B1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54260C"/>
    <w:multiLevelType w:val="hybridMultilevel"/>
    <w:tmpl w:val="B3346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18AE"/>
    <w:multiLevelType w:val="hybridMultilevel"/>
    <w:tmpl w:val="DD86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27F66"/>
    <w:multiLevelType w:val="hybridMultilevel"/>
    <w:tmpl w:val="82FEB140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AE"/>
    <w:rsid w:val="000629AF"/>
    <w:rsid w:val="001160D6"/>
    <w:rsid w:val="001C4D56"/>
    <w:rsid w:val="001D357A"/>
    <w:rsid w:val="00294A19"/>
    <w:rsid w:val="00336859"/>
    <w:rsid w:val="003A1009"/>
    <w:rsid w:val="003C4989"/>
    <w:rsid w:val="004818F9"/>
    <w:rsid w:val="00486B99"/>
    <w:rsid w:val="004A4C51"/>
    <w:rsid w:val="004E049F"/>
    <w:rsid w:val="00502A5D"/>
    <w:rsid w:val="00503516"/>
    <w:rsid w:val="005362A6"/>
    <w:rsid w:val="00550083"/>
    <w:rsid w:val="0055458D"/>
    <w:rsid w:val="005D552F"/>
    <w:rsid w:val="00612107"/>
    <w:rsid w:val="00651AC7"/>
    <w:rsid w:val="00662412"/>
    <w:rsid w:val="006B5AC7"/>
    <w:rsid w:val="006D6A60"/>
    <w:rsid w:val="006D7870"/>
    <w:rsid w:val="00731C38"/>
    <w:rsid w:val="007B1335"/>
    <w:rsid w:val="007B7AE5"/>
    <w:rsid w:val="008C1476"/>
    <w:rsid w:val="008D22E6"/>
    <w:rsid w:val="00916F4D"/>
    <w:rsid w:val="009E2260"/>
    <w:rsid w:val="00A42D25"/>
    <w:rsid w:val="00AF6DE3"/>
    <w:rsid w:val="00BE5338"/>
    <w:rsid w:val="00C21233"/>
    <w:rsid w:val="00C428AE"/>
    <w:rsid w:val="00C7183E"/>
    <w:rsid w:val="00D51720"/>
    <w:rsid w:val="00DF6113"/>
    <w:rsid w:val="00E17821"/>
    <w:rsid w:val="00E3542D"/>
    <w:rsid w:val="00E55AB0"/>
    <w:rsid w:val="00E72977"/>
    <w:rsid w:val="00E92052"/>
    <w:rsid w:val="00EA2931"/>
    <w:rsid w:val="00F60C59"/>
    <w:rsid w:val="00F67B2F"/>
    <w:rsid w:val="00FA0891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69F83"/>
  <w15:chartTrackingRefBased/>
  <w15:docId w15:val="{D414960A-E73D-B141-B4E2-7893A43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8AE"/>
  </w:style>
  <w:style w:type="paragraph" w:styleId="Footer">
    <w:name w:val="footer"/>
    <w:basedOn w:val="Normal"/>
    <w:link w:val="FooterChar"/>
    <w:uiPriority w:val="99"/>
    <w:unhideWhenUsed/>
    <w:rsid w:val="00C42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8AE"/>
  </w:style>
  <w:style w:type="character" w:styleId="PageNumber">
    <w:name w:val="page number"/>
    <w:basedOn w:val="DefaultParagraphFont"/>
    <w:uiPriority w:val="99"/>
    <w:semiHidden/>
    <w:unhideWhenUsed/>
    <w:rsid w:val="00C4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45</cp:revision>
  <dcterms:created xsi:type="dcterms:W3CDTF">2020-10-02T18:51:00Z</dcterms:created>
  <dcterms:modified xsi:type="dcterms:W3CDTF">2020-10-11T21:22:00Z</dcterms:modified>
</cp:coreProperties>
</file>