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D592" w14:textId="63CF3945" w:rsidR="007B7AE5" w:rsidRPr="0019075E" w:rsidRDefault="0019075E">
      <w:pPr>
        <w:rPr>
          <w:b/>
          <w:bCs/>
          <w:sz w:val="32"/>
          <w:szCs w:val="32"/>
        </w:rPr>
      </w:pPr>
      <w:r w:rsidRPr="0019075E">
        <w:rPr>
          <w:b/>
          <w:bCs/>
          <w:sz w:val="32"/>
          <w:szCs w:val="32"/>
        </w:rPr>
        <w:t>Marriage, the Marriage Bond, and Divorce</w:t>
      </w:r>
    </w:p>
    <w:p w14:paraId="1FD4F81E" w14:textId="4695C776" w:rsidR="0019075E" w:rsidRPr="0019075E" w:rsidRDefault="0019075E">
      <w:pPr>
        <w:rPr>
          <w:b/>
          <w:bCs/>
        </w:rPr>
      </w:pPr>
      <w:r w:rsidRPr="0019075E">
        <w:rPr>
          <w:b/>
          <w:bCs/>
        </w:rPr>
        <w:t>Introduction</w:t>
      </w:r>
    </w:p>
    <w:p w14:paraId="3C04FCE0" w14:textId="39B72956" w:rsidR="0019075E" w:rsidRDefault="004F406A" w:rsidP="004F406A">
      <w:pPr>
        <w:pStyle w:val="ListParagraph"/>
        <w:numPr>
          <w:ilvl w:val="0"/>
          <w:numId w:val="1"/>
        </w:numPr>
      </w:pPr>
      <w:r>
        <w:t>The devil is seeking whom he may devour daily (</w:t>
      </w:r>
      <w:r w:rsidRPr="00110AE5">
        <w:rPr>
          <w:b/>
          <w:bCs/>
          <w:highlight w:val="yellow"/>
        </w:rPr>
        <w:t>cf. 1 Peter 5:8).</w:t>
      </w:r>
    </w:p>
    <w:p w14:paraId="42B998CA" w14:textId="3D28B0F6" w:rsidR="004F406A" w:rsidRDefault="004F406A" w:rsidP="004F406A">
      <w:pPr>
        <w:pStyle w:val="ListParagraph"/>
        <w:numPr>
          <w:ilvl w:val="0"/>
          <w:numId w:val="1"/>
        </w:numPr>
      </w:pPr>
      <w:r>
        <w:t>He is cunning, and one of his most successful ways of keeping others from salvation is the blessed institution of marriage. (Devil is using something good to destroy us.)</w:t>
      </w:r>
    </w:p>
    <w:p w14:paraId="5D199286" w14:textId="3C96730E" w:rsidR="004F406A" w:rsidRDefault="004F406A" w:rsidP="008133C2">
      <w:pPr>
        <w:pStyle w:val="ListParagraph"/>
        <w:numPr>
          <w:ilvl w:val="1"/>
          <w:numId w:val="1"/>
        </w:numPr>
      </w:pPr>
      <w:r>
        <w:t>Many have been inclined to follow the Lord until they realize their marriage situation is sinful.</w:t>
      </w:r>
    </w:p>
    <w:p w14:paraId="72C8C10A" w14:textId="536A844D" w:rsidR="001320B9" w:rsidRDefault="001320B9" w:rsidP="008133C2">
      <w:pPr>
        <w:pStyle w:val="ListParagraph"/>
        <w:numPr>
          <w:ilvl w:val="1"/>
          <w:numId w:val="1"/>
        </w:numPr>
      </w:pPr>
      <w:r>
        <w:t xml:space="preserve">While Jesus would expect one to </w:t>
      </w:r>
      <w:r w:rsidRPr="001320B9">
        <w:rPr>
          <w:b/>
          <w:bCs/>
          <w:i/>
          <w:iCs/>
          <w:highlight w:val="yellow"/>
        </w:rPr>
        <w:t>“forsake all that he has</w:t>
      </w:r>
      <w:proofErr w:type="gramStart"/>
      <w:r w:rsidRPr="001320B9">
        <w:rPr>
          <w:b/>
          <w:bCs/>
          <w:i/>
          <w:iCs/>
          <w:highlight w:val="yellow"/>
        </w:rPr>
        <w:t>…[</w:t>
      </w:r>
      <w:proofErr w:type="gramEnd"/>
      <w:r w:rsidRPr="001320B9">
        <w:rPr>
          <w:b/>
          <w:bCs/>
          <w:i/>
          <w:iCs/>
          <w:highlight w:val="yellow"/>
        </w:rPr>
        <w:t>to be His] disciple” (Luke 14:33</w:t>
      </w:r>
      <w:r>
        <w:t>), the sacrifice is too great for some.</w:t>
      </w:r>
    </w:p>
    <w:p w14:paraId="534E883B" w14:textId="56128104" w:rsidR="004F406A" w:rsidRDefault="004F406A" w:rsidP="004F406A">
      <w:pPr>
        <w:pStyle w:val="ListParagraph"/>
        <w:numPr>
          <w:ilvl w:val="0"/>
          <w:numId w:val="1"/>
        </w:numPr>
      </w:pPr>
      <w:r>
        <w:t xml:space="preserve">We must understand and teach the truth of God’s word </w:t>
      </w:r>
      <w:proofErr w:type="gramStart"/>
      <w:r>
        <w:t>on the subject of marriage</w:t>
      </w:r>
      <w:proofErr w:type="gramEnd"/>
      <w:r>
        <w:t xml:space="preserve"> and divorce. Souls depend on it.</w:t>
      </w:r>
    </w:p>
    <w:p w14:paraId="3D8A511F" w14:textId="0B0A6D18" w:rsidR="0019075E" w:rsidRDefault="0045281B" w:rsidP="0045281B">
      <w:pPr>
        <w:pStyle w:val="ListParagraph"/>
        <w:numPr>
          <w:ilvl w:val="0"/>
          <w:numId w:val="2"/>
        </w:numPr>
      </w:pPr>
      <w:r>
        <w:t>Marriage</w:t>
      </w:r>
    </w:p>
    <w:p w14:paraId="0F5120F5" w14:textId="010261EE" w:rsidR="00CA2EC4" w:rsidRDefault="00CA2EC4" w:rsidP="00CA2EC4">
      <w:pPr>
        <w:pStyle w:val="ListParagraph"/>
        <w:numPr>
          <w:ilvl w:val="0"/>
          <w:numId w:val="3"/>
        </w:numPr>
      </w:pPr>
      <w:r>
        <w:t>The Institution in its Original Context</w:t>
      </w:r>
    </w:p>
    <w:p w14:paraId="537393BE" w14:textId="23784125" w:rsidR="00CA2EC4" w:rsidRDefault="005C1CAE" w:rsidP="00CA2EC4">
      <w:pPr>
        <w:pStyle w:val="ListParagraph"/>
        <w:numPr>
          <w:ilvl w:val="1"/>
          <w:numId w:val="3"/>
        </w:numPr>
      </w:pPr>
      <w:r>
        <w:t xml:space="preserve">Pharisees testing Jesus – </w:t>
      </w:r>
      <w:r w:rsidRPr="002A704C">
        <w:rPr>
          <w:b/>
          <w:bCs/>
          <w:highlight w:val="yellow"/>
        </w:rPr>
        <w:t>Matthew 19:3</w:t>
      </w:r>
    </w:p>
    <w:p w14:paraId="5767E954" w14:textId="4D7695B8" w:rsidR="005C1CAE" w:rsidRDefault="005C1CAE" w:rsidP="00CA2EC4">
      <w:pPr>
        <w:pStyle w:val="ListParagraph"/>
        <w:numPr>
          <w:ilvl w:val="1"/>
          <w:numId w:val="3"/>
        </w:numPr>
      </w:pPr>
      <w:r>
        <w:t xml:space="preserve">Jesus’ response – </w:t>
      </w:r>
      <w:r w:rsidRPr="002A704C">
        <w:rPr>
          <w:b/>
          <w:bCs/>
          <w:highlight w:val="yellow"/>
        </w:rPr>
        <w:t>Matthew 19:4-6</w:t>
      </w:r>
    </w:p>
    <w:p w14:paraId="595A8E95" w14:textId="50C34E6E" w:rsidR="005C1CAE" w:rsidRDefault="005C1CAE" w:rsidP="005C1CAE">
      <w:pPr>
        <w:pStyle w:val="ListParagraph"/>
        <w:numPr>
          <w:ilvl w:val="2"/>
          <w:numId w:val="3"/>
        </w:numPr>
      </w:pPr>
      <w:r>
        <w:t xml:space="preserve">NOTE: </w:t>
      </w:r>
      <w:r w:rsidRPr="002A704C">
        <w:rPr>
          <w:b/>
          <w:bCs/>
          <w:highlight w:val="yellow"/>
        </w:rPr>
        <w:t>(vv. 8-9)</w:t>
      </w:r>
      <w:r>
        <w:t xml:space="preserve"> – not His original response to their initial question, but to their persistence in testing Him.</w:t>
      </w:r>
    </w:p>
    <w:p w14:paraId="6FA4B28A" w14:textId="709ACC42" w:rsidR="005C1CAE" w:rsidRDefault="005C1CAE" w:rsidP="005C1CAE">
      <w:pPr>
        <w:pStyle w:val="ListParagraph"/>
        <w:numPr>
          <w:ilvl w:val="3"/>
          <w:numId w:val="3"/>
        </w:numPr>
      </w:pPr>
      <w:proofErr w:type="gramStart"/>
      <w:r>
        <w:t>I.e.</w:t>
      </w:r>
      <w:proofErr w:type="gramEnd"/>
      <w:r>
        <w:t xml:space="preserve"> as Jesus saw it, His response in </w:t>
      </w:r>
      <w:r w:rsidRPr="002A704C">
        <w:rPr>
          <w:b/>
          <w:bCs/>
          <w:highlight w:val="yellow"/>
        </w:rPr>
        <w:t>(vv. 4-6)</w:t>
      </w:r>
      <w:r>
        <w:t xml:space="preserve"> is sufficient.</w:t>
      </w:r>
    </w:p>
    <w:p w14:paraId="7D9AFD07" w14:textId="37B6C574" w:rsidR="005C1CAE" w:rsidRDefault="005C1CAE" w:rsidP="005C1CAE">
      <w:pPr>
        <w:pStyle w:val="ListParagraph"/>
        <w:numPr>
          <w:ilvl w:val="2"/>
          <w:numId w:val="3"/>
        </w:numPr>
      </w:pPr>
      <w:r w:rsidRPr="002A704C">
        <w:rPr>
          <w:b/>
          <w:bCs/>
          <w:highlight w:val="yellow"/>
        </w:rPr>
        <w:t>(v. 4)</w:t>
      </w:r>
      <w:r>
        <w:t xml:space="preserve"> – Jesus’ appeal to the example (historical account) of the creation of male and female.</w:t>
      </w:r>
      <w:r w:rsidR="00531E37">
        <w:t xml:space="preserve"> </w:t>
      </w:r>
      <w:r w:rsidR="00531E37" w:rsidRPr="00E964F7">
        <w:rPr>
          <w:b/>
          <w:bCs/>
          <w:highlight w:val="yellow"/>
        </w:rPr>
        <w:t>(cf. Genesis 1:27)</w:t>
      </w:r>
    </w:p>
    <w:p w14:paraId="3540C309" w14:textId="5D0D1E98" w:rsidR="005C1CAE" w:rsidRDefault="005C1CAE" w:rsidP="005C1CAE">
      <w:pPr>
        <w:pStyle w:val="ListParagraph"/>
        <w:numPr>
          <w:ilvl w:val="2"/>
          <w:numId w:val="3"/>
        </w:numPr>
      </w:pPr>
      <w:r w:rsidRPr="002A704C">
        <w:rPr>
          <w:b/>
          <w:bCs/>
          <w:highlight w:val="yellow"/>
        </w:rPr>
        <w:t>(v. 5)</w:t>
      </w:r>
      <w:r>
        <w:t xml:space="preserve"> – Jesus’ appeal to the direct statement/command of Moses (Divine commentary).</w:t>
      </w:r>
    </w:p>
    <w:p w14:paraId="5B5B8914" w14:textId="3B6B11E2" w:rsidR="005C1CAE" w:rsidRDefault="005C1CAE" w:rsidP="005C1CAE">
      <w:pPr>
        <w:pStyle w:val="ListParagraph"/>
        <w:numPr>
          <w:ilvl w:val="2"/>
          <w:numId w:val="3"/>
        </w:numPr>
      </w:pPr>
      <w:r w:rsidRPr="002A704C">
        <w:rPr>
          <w:b/>
          <w:bCs/>
          <w:highlight w:val="yellow"/>
        </w:rPr>
        <w:t>(v. 6)</w:t>
      </w:r>
      <w:r w:rsidRPr="002A704C">
        <w:rPr>
          <w:b/>
          <w:bCs/>
        </w:rPr>
        <w:t xml:space="preserve"> </w:t>
      </w:r>
      <w:r>
        <w:t>– Jesus’ necessary inference based on the text.</w:t>
      </w:r>
    </w:p>
    <w:p w14:paraId="1599E1A6" w14:textId="57A5829C" w:rsidR="002010DE" w:rsidRDefault="002010DE" w:rsidP="002010DE">
      <w:pPr>
        <w:pStyle w:val="ListParagraph"/>
        <w:numPr>
          <w:ilvl w:val="1"/>
          <w:numId w:val="3"/>
        </w:numPr>
      </w:pPr>
      <w:r>
        <w:t xml:space="preserve">He made them male and female </w:t>
      </w:r>
      <w:r w:rsidRPr="002A704C">
        <w:rPr>
          <w:b/>
          <w:bCs/>
          <w:highlight w:val="yellow"/>
        </w:rPr>
        <w:t>(v. 4):</w:t>
      </w:r>
    </w:p>
    <w:p w14:paraId="03907231" w14:textId="7F59F09A" w:rsidR="009D32B7" w:rsidRDefault="009D32B7" w:rsidP="009D32B7">
      <w:pPr>
        <w:pStyle w:val="ListParagraph"/>
        <w:numPr>
          <w:ilvl w:val="2"/>
          <w:numId w:val="3"/>
        </w:numPr>
      </w:pPr>
      <w:r>
        <w:t>Made the ma</w:t>
      </w:r>
      <w:r w:rsidR="00316042">
        <w:t>n</w:t>
      </w:r>
      <w:r>
        <w:t xml:space="preserve"> first – </w:t>
      </w:r>
      <w:r w:rsidRPr="002A704C">
        <w:rPr>
          <w:b/>
          <w:bCs/>
          <w:highlight w:val="yellow"/>
        </w:rPr>
        <w:t>Genesis 2:7</w:t>
      </w:r>
    </w:p>
    <w:p w14:paraId="66E49F85" w14:textId="04F47EE6" w:rsidR="009D32B7" w:rsidRDefault="009D32B7" w:rsidP="009D32B7">
      <w:pPr>
        <w:pStyle w:val="ListParagraph"/>
        <w:numPr>
          <w:ilvl w:val="2"/>
          <w:numId w:val="3"/>
        </w:numPr>
      </w:pPr>
      <w:r>
        <w:t>Impressed the ma</w:t>
      </w:r>
      <w:r w:rsidR="00316042">
        <w:t>n</w:t>
      </w:r>
      <w:r>
        <w:t xml:space="preserve"> with his need for a helper – </w:t>
      </w:r>
      <w:r w:rsidRPr="002A704C">
        <w:rPr>
          <w:b/>
          <w:bCs/>
          <w:highlight w:val="yellow"/>
        </w:rPr>
        <w:t>Genesis 2:18-20</w:t>
      </w:r>
    </w:p>
    <w:p w14:paraId="296BD468" w14:textId="77777777" w:rsidR="00316042" w:rsidRDefault="009D32B7" w:rsidP="009D32B7">
      <w:pPr>
        <w:pStyle w:val="ListParagraph"/>
        <w:numPr>
          <w:ilvl w:val="3"/>
          <w:numId w:val="3"/>
        </w:numPr>
      </w:pPr>
      <w:r>
        <w:t>NOTE: God did not expect for Adam to find a comparable helper.</w:t>
      </w:r>
    </w:p>
    <w:p w14:paraId="40731291" w14:textId="73CB86C4" w:rsidR="009D32B7" w:rsidRDefault="00316042" w:rsidP="00316042">
      <w:pPr>
        <w:pStyle w:val="ListParagraph"/>
        <w:numPr>
          <w:ilvl w:val="2"/>
          <w:numId w:val="3"/>
        </w:numPr>
      </w:pPr>
      <w:r>
        <w:t xml:space="preserve">Made woman FROM man – </w:t>
      </w:r>
      <w:r w:rsidRPr="002A704C">
        <w:rPr>
          <w:b/>
          <w:bCs/>
          <w:highlight w:val="yellow"/>
        </w:rPr>
        <w:t>Genesis 2:21-23</w:t>
      </w:r>
    </w:p>
    <w:p w14:paraId="61FDF008" w14:textId="61B3B9D7" w:rsidR="00316042" w:rsidRDefault="00316042" w:rsidP="00316042">
      <w:pPr>
        <w:pStyle w:val="ListParagraph"/>
        <w:numPr>
          <w:ilvl w:val="3"/>
          <w:numId w:val="3"/>
        </w:numPr>
      </w:pPr>
      <w:r w:rsidRPr="002A704C">
        <w:rPr>
          <w:b/>
          <w:bCs/>
          <w:highlight w:val="yellow"/>
        </w:rPr>
        <w:t>(v. 23)</w:t>
      </w:r>
      <w:r>
        <w:t xml:space="preserve"> – Adam understood the thrust of what God had done.</w:t>
      </w:r>
    </w:p>
    <w:p w14:paraId="46ED66CA" w14:textId="6216BB89" w:rsidR="00316042" w:rsidRDefault="00316042" w:rsidP="00316042">
      <w:pPr>
        <w:pStyle w:val="ListParagraph"/>
        <w:numPr>
          <w:ilvl w:val="3"/>
          <w:numId w:val="3"/>
        </w:numPr>
      </w:pPr>
      <w:r w:rsidRPr="002A704C">
        <w:rPr>
          <w:b/>
          <w:bCs/>
          <w:i/>
          <w:iCs/>
          <w:highlight w:val="yellow"/>
        </w:rPr>
        <w:t>“This is now”</w:t>
      </w:r>
      <w:r>
        <w:t xml:space="preserve"> – </w:t>
      </w:r>
      <w:r w:rsidRPr="00316042">
        <w:t>"this is now (</w:t>
      </w:r>
      <w:proofErr w:type="spellStart"/>
      <w:proofErr w:type="gramStart"/>
      <w:r w:rsidR="001C62ED" w:rsidRPr="001C62ED">
        <w:t>p̱a‘</w:t>
      </w:r>
      <w:proofErr w:type="gramEnd"/>
      <w:r w:rsidR="001C62ED" w:rsidRPr="001C62ED">
        <w:t>am</w:t>
      </w:r>
      <w:proofErr w:type="spellEnd"/>
      <w:r w:rsidR="001C62ED">
        <w:t xml:space="preserve"> </w:t>
      </w:r>
      <w:r w:rsidRPr="00316042">
        <w:t>lit., this time) bone of my bones,"</w:t>
      </w:r>
      <w:r w:rsidR="001C62ED">
        <w:t xml:space="preserve"> (Keil and </w:t>
      </w:r>
      <w:proofErr w:type="spellStart"/>
      <w:r w:rsidR="001C62ED">
        <w:t>Delitzsch</w:t>
      </w:r>
      <w:proofErr w:type="spellEnd"/>
      <w:r w:rsidR="001C62ED">
        <w:t>)</w:t>
      </w:r>
    </w:p>
    <w:p w14:paraId="1D256930" w14:textId="51C48301" w:rsidR="001C62ED" w:rsidRPr="002A704C" w:rsidRDefault="001C62ED" w:rsidP="001C62ED">
      <w:pPr>
        <w:pStyle w:val="ListParagraph"/>
        <w:numPr>
          <w:ilvl w:val="4"/>
          <w:numId w:val="3"/>
        </w:numPr>
        <w:rPr>
          <w:b/>
          <w:bCs/>
          <w:i/>
          <w:iCs/>
        </w:rPr>
      </w:pPr>
      <w:r w:rsidRPr="002A704C">
        <w:rPr>
          <w:b/>
          <w:bCs/>
          <w:i/>
          <w:iCs/>
          <w:highlight w:val="yellow"/>
        </w:rPr>
        <w:t>“This at last is bone of my bones and flesh of my flesh” (ESV)</w:t>
      </w:r>
    </w:p>
    <w:p w14:paraId="79308335" w14:textId="3B56F125" w:rsidR="001C62ED" w:rsidRPr="002A704C" w:rsidRDefault="001C62ED" w:rsidP="001C62ED">
      <w:pPr>
        <w:pStyle w:val="ListParagraph"/>
        <w:numPr>
          <w:ilvl w:val="4"/>
          <w:numId w:val="3"/>
        </w:numPr>
        <w:rPr>
          <w:b/>
          <w:bCs/>
        </w:rPr>
      </w:pPr>
      <w:r w:rsidRPr="002A704C">
        <w:rPr>
          <w:b/>
          <w:bCs/>
        </w:rPr>
        <w:t xml:space="preserve">I.E. IN CONTRAST TO ALL HE SOUGHT BEFORE </w:t>
      </w:r>
      <w:r w:rsidRPr="002A704C">
        <w:rPr>
          <w:b/>
          <w:bCs/>
          <w:highlight w:val="yellow"/>
        </w:rPr>
        <w:t>(VV. 20).</w:t>
      </w:r>
    </w:p>
    <w:p w14:paraId="2A43F65A" w14:textId="6BA2001C" w:rsidR="002010DE" w:rsidRDefault="002010DE" w:rsidP="002010DE">
      <w:pPr>
        <w:pStyle w:val="ListParagraph"/>
        <w:numPr>
          <w:ilvl w:val="1"/>
          <w:numId w:val="3"/>
        </w:numPr>
      </w:pPr>
      <w:r>
        <w:t xml:space="preserve">Man shall leave his parents, be joined to his wife, and the two shall become one flesh </w:t>
      </w:r>
      <w:r w:rsidRPr="002A704C">
        <w:rPr>
          <w:b/>
          <w:bCs/>
          <w:highlight w:val="yellow"/>
        </w:rPr>
        <w:t>(v. 5):</w:t>
      </w:r>
    </w:p>
    <w:p w14:paraId="40EB1EE5" w14:textId="756964CF" w:rsidR="000F3B1A" w:rsidRDefault="000F3B1A" w:rsidP="000F3B1A">
      <w:pPr>
        <w:pStyle w:val="ListParagraph"/>
        <w:numPr>
          <w:ilvl w:val="2"/>
          <w:numId w:val="3"/>
        </w:numPr>
      </w:pPr>
      <w:r w:rsidRPr="002A704C">
        <w:rPr>
          <w:b/>
          <w:bCs/>
          <w:i/>
          <w:iCs/>
          <w:highlight w:val="yellow"/>
        </w:rPr>
        <w:t>“Therefore”</w:t>
      </w:r>
      <w:r>
        <w:t xml:space="preserve"> – based on that creation, exactly as recorded, the following is the God stated </w:t>
      </w:r>
      <w:r w:rsidR="001B1951">
        <w:t>purpose/intended outcome.</w:t>
      </w:r>
    </w:p>
    <w:p w14:paraId="25A4D477" w14:textId="7DD6D19B" w:rsidR="00864F1B" w:rsidRPr="00864F1B" w:rsidRDefault="00864F1B" w:rsidP="00864F1B">
      <w:pPr>
        <w:pStyle w:val="ListParagraph"/>
        <w:numPr>
          <w:ilvl w:val="3"/>
          <w:numId w:val="3"/>
        </w:numPr>
        <w:rPr>
          <w:highlight w:val="yellow"/>
        </w:rPr>
      </w:pPr>
      <w:r w:rsidRPr="00864F1B">
        <w:rPr>
          <w:b/>
          <w:bCs/>
          <w:i/>
          <w:iCs/>
          <w:highlight w:val="yellow"/>
        </w:rPr>
        <w:t xml:space="preserve">“FOR THIS </w:t>
      </w:r>
      <w:proofErr w:type="gramStart"/>
      <w:r w:rsidRPr="00864F1B">
        <w:rPr>
          <w:b/>
          <w:bCs/>
          <w:i/>
          <w:iCs/>
          <w:highlight w:val="yellow"/>
        </w:rPr>
        <w:t>REASON</w:t>
      </w:r>
      <w:proofErr w:type="gramEnd"/>
      <w:r w:rsidRPr="00864F1B">
        <w:rPr>
          <w:b/>
          <w:bCs/>
          <w:i/>
          <w:iCs/>
          <w:highlight w:val="yellow"/>
        </w:rPr>
        <w:t>”</w:t>
      </w:r>
      <w:r>
        <w:rPr>
          <w:b/>
          <w:bCs/>
          <w:i/>
          <w:iCs/>
          <w:highlight w:val="yellow"/>
        </w:rPr>
        <w:t xml:space="preserve"> (Matthew 19</w:t>
      </w:r>
      <w:r w:rsidRPr="00864F1B">
        <w:rPr>
          <w:highlight w:val="yellow"/>
        </w:rPr>
        <w:t>:</w:t>
      </w:r>
      <w:r w:rsidRPr="00864F1B">
        <w:rPr>
          <w:b/>
          <w:bCs/>
          <w:i/>
          <w:iCs/>
          <w:highlight w:val="yellow"/>
        </w:rPr>
        <w:t>5)</w:t>
      </w:r>
    </w:p>
    <w:p w14:paraId="40086876" w14:textId="7551AEA1" w:rsidR="000F3B1A" w:rsidRDefault="000F3B1A" w:rsidP="007F7AD9">
      <w:pPr>
        <w:pStyle w:val="ListParagraph"/>
        <w:numPr>
          <w:ilvl w:val="3"/>
          <w:numId w:val="3"/>
        </w:numPr>
      </w:pPr>
      <w:r>
        <w:lastRenderedPageBreak/>
        <w:t>NOTE: Adam had no parents – inspired writing of Moses – PRECEPT OF GOD CONCERNING MARRIAGE FOR ALL TO FOLLOW IN HUMAN HISTORY.</w:t>
      </w:r>
    </w:p>
    <w:p w14:paraId="59A54BE6" w14:textId="680AD0C1" w:rsidR="000F3B1A" w:rsidRDefault="00872066" w:rsidP="000F3B1A">
      <w:pPr>
        <w:pStyle w:val="ListParagraph"/>
        <w:numPr>
          <w:ilvl w:val="2"/>
          <w:numId w:val="3"/>
        </w:numPr>
      </w:pPr>
      <w:r w:rsidRPr="002A704C">
        <w:rPr>
          <w:b/>
          <w:bCs/>
          <w:i/>
          <w:iCs/>
          <w:highlight w:val="yellow"/>
        </w:rPr>
        <w:t>“</w:t>
      </w:r>
      <w:proofErr w:type="gramStart"/>
      <w:r w:rsidRPr="002A704C">
        <w:rPr>
          <w:b/>
          <w:bCs/>
          <w:i/>
          <w:iCs/>
          <w:highlight w:val="yellow"/>
        </w:rPr>
        <w:t>leave</w:t>
      </w:r>
      <w:proofErr w:type="gramEnd"/>
      <w:r w:rsidRPr="002A704C">
        <w:rPr>
          <w:b/>
          <w:bCs/>
          <w:i/>
          <w:iCs/>
          <w:highlight w:val="yellow"/>
        </w:rPr>
        <w:t xml:space="preserve"> his father and mother”</w:t>
      </w:r>
      <w:r w:rsidRPr="002A704C">
        <w:rPr>
          <w:b/>
          <w:bCs/>
          <w:i/>
          <w:iCs/>
        </w:rPr>
        <w:t xml:space="preserve"> </w:t>
      </w:r>
      <w:r>
        <w:t>– necessary conclusion – NOT A PERMANENT ORDER.</w:t>
      </w:r>
    </w:p>
    <w:p w14:paraId="01F775E0" w14:textId="5F23894D" w:rsidR="00872066" w:rsidRDefault="00872066" w:rsidP="00872066">
      <w:pPr>
        <w:pStyle w:val="ListParagraph"/>
        <w:numPr>
          <w:ilvl w:val="3"/>
          <w:numId w:val="3"/>
        </w:numPr>
      </w:pPr>
      <w:r>
        <w:t>This union of parent to child by design is NOT THE DEEPEST, MOST INTIMATE, AND PERMAN</w:t>
      </w:r>
      <w:r w:rsidR="00BC0DE9">
        <w:t>EN</w:t>
      </w:r>
      <w:r>
        <w:t>T PHYSICAL RELATIONSHIP.</w:t>
      </w:r>
    </w:p>
    <w:p w14:paraId="2D98E4CB" w14:textId="6AB94A0F" w:rsidR="00872066" w:rsidRDefault="00872066" w:rsidP="00872066">
      <w:pPr>
        <w:pStyle w:val="ListParagraph"/>
        <w:numPr>
          <w:ilvl w:val="2"/>
          <w:numId w:val="3"/>
        </w:numPr>
      </w:pPr>
      <w:r w:rsidRPr="002A704C">
        <w:rPr>
          <w:b/>
          <w:bCs/>
          <w:i/>
          <w:iCs/>
          <w:highlight w:val="yellow"/>
        </w:rPr>
        <w:t>“</w:t>
      </w:r>
      <w:proofErr w:type="gramStart"/>
      <w:r w:rsidRPr="002A704C">
        <w:rPr>
          <w:b/>
          <w:bCs/>
          <w:i/>
          <w:iCs/>
          <w:highlight w:val="yellow"/>
        </w:rPr>
        <w:t>be</w:t>
      </w:r>
      <w:proofErr w:type="gramEnd"/>
      <w:r w:rsidRPr="002A704C">
        <w:rPr>
          <w:b/>
          <w:bCs/>
          <w:i/>
          <w:iCs/>
          <w:highlight w:val="yellow"/>
        </w:rPr>
        <w:t xml:space="preserve"> joined to his wife”</w:t>
      </w:r>
      <w:r>
        <w:t xml:space="preserve"> – indicative of permanency.</w:t>
      </w:r>
    </w:p>
    <w:p w14:paraId="3EEB1D72" w14:textId="56C7FAD4" w:rsidR="00280B5E" w:rsidRDefault="001F4F6E" w:rsidP="00280B5E">
      <w:pPr>
        <w:pStyle w:val="ListParagraph"/>
        <w:numPr>
          <w:ilvl w:val="3"/>
          <w:numId w:val="3"/>
        </w:numPr>
      </w:pPr>
      <w:r>
        <w:t xml:space="preserve">Joined – </w:t>
      </w:r>
      <w:proofErr w:type="spellStart"/>
      <w:r w:rsidRPr="002A704C">
        <w:rPr>
          <w:i/>
          <w:iCs/>
        </w:rPr>
        <w:t>ḏâḇaq</w:t>
      </w:r>
      <w:proofErr w:type="spellEnd"/>
      <w:r>
        <w:t xml:space="preserve"> – </w:t>
      </w:r>
      <w:r w:rsidRPr="001F4F6E">
        <w:t xml:space="preserve">properly, to impinge, </w:t>
      </w:r>
      <w:proofErr w:type="gramStart"/>
      <w:r w:rsidRPr="001F4F6E">
        <w:t>i.e.</w:t>
      </w:r>
      <w:proofErr w:type="gramEnd"/>
      <w:r w:rsidRPr="001F4F6E">
        <w:t xml:space="preserve"> cling or adhere</w:t>
      </w:r>
      <w:r>
        <w:t xml:space="preserve"> (STRONG)</w:t>
      </w:r>
    </w:p>
    <w:p w14:paraId="50EE8263" w14:textId="58F820B0" w:rsidR="00280B5E" w:rsidRDefault="00280B5E" w:rsidP="00280B5E">
      <w:pPr>
        <w:pStyle w:val="ListParagraph"/>
        <w:numPr>
          <w:ilvl w:val="4"/>
          <w:numId w:val="3"/>
        </w:numPr>
      </w:pPr>
      <w:r>
        <w:t xml:space="preserve">Joshua nearing the end of his life speaking to leaders in Israel – </w:t>
      </w:r>
      <w:r w:rsidRPr="002A704C">
        <w:rPr>
          <w:b/>
          <w:bCs/>
          <w:i/>
          <w:iCs/>
          <w:highlight w:val="yellow"/>
        </w:rPr>
        <w:t>“but you shall HOLD FAST to the LORD your God, as you have done to this day.” (Joshua 23:8)</w:t>
      </w:r>
    </w:p>
    <w:p w14:paraId="41519A42" w14:textId="77777777" w:rsidR="00280B5E" w:rsidRDefault="004D23F2" w:rsidP="00280B5E">
      <w:pPr>
        <w:pStyle w:val="ListParagraph"/>
        <w:numPr>
          <w:ilvl w:val="3"/>
          <w:numId w:val="3"/>
        </w:numPr>
      </w:pPr>
      <w:r>
        <w:t xml:space="preserve">Greek </w:t>
      </w:r>
      <w:r w:rsidRPr="00280B5E">
        <w:rPr>
          <w:b/>
          <w:bCs/>
          <w:highlight w:val="yellow"/>
        </w:rPr>
        <w:t>(Matthew 19:5</w:t>
      </w:r>
      <w:r>
        <w:t xml:space="preserve">) – </w:t>
      </w:r>
      <w:proofErr w:type="spellStart"/>
      <w:r w:rsidRPr="00280B5E">
        <w:rPr>
          <w:i/>
          <w:iCs/>
        </w:rPr>
        <w:t>proskollao</w:t>
      </w:r>
      <w:proofErr w:type="spellEnd"/>
      <w:r w:rsidRPr="00280B5E">
        <w:rPr>
          <w:i/>
          <w:iCs/>
        </w:rPr>
        <w:t xml:space="preserve">̄ </w:t>
      </w:r>
      <w:r>
        <w:t>– “</w:t>
      </w:r>
      <w:r w:rsidRPr="004D23F2">
        <w:t xml:space="preserve">a strengthened form of </w:t>
      </w:r>
      <w:proofErr w:type="spellStart"/>
      <w:r w:rsidRPr="00280B5E">
        <w:rPr>
          <w:i/>
          <w:iCs/>
        </w:rPr>
        <w:t>kollao</w:t>
      </w:r>
      <w:proofErr w:type="spellEnd"/>
      <w:r>
        <w:t xml:space="preserve"> (to glue or cement together)</w:t>
      </w:r>
      <w:r w:rsidRPr="004D23F2">
        <w:t xml:space="preserve">, with </w:t>
      </w:r>
      <w:r w:rsidRPr="00280B5E">
        <w:rPr>
          <w:i/>
          <w:iCs/>
        </w:rPr>
        <w:t>pros</w:t>
      </w:r>
      <w:r w:rsidRPr="004D23F2">
        <w:t>, “to,” intensive</w:t>
      </w:r>
      <w:r>
        <w:t>” (VINE)</w:t>
      </w:r>
    </w:p>
    <w:p w14:paraId="3E84EC2B" w14:textId="48F38567" w:rsidR="004D23F2" w:rsidRDefault="004D23F2" w:rsidP="00280B5E">
      <w:pPr>
        <w:pStyle w:val="ListParagraph"/>
        <w:numPr>
          <w:ilvl w:val="4"/>
          <w:numId w:val="3"/>
        </w:numPr>
      </w:pPr>
      <w:r>
        <w:t>“</w:t>
      </w:r>
      <w:proofErr w:type="gramStart"/>
      <w:r w:rsidRPr="004D23F2">
        <w:t>to</w:t>
      </w:r>
      <w:proofErr w:type="gramEnd"/>
      <w:r w:rsidRPr="004D23F2">
        <w:t xml:space="preserve"> adhere to closely, be faithfully devoted to, join</w:t>
      </w:r>
      <w:r>
        <w:t>” (BDAG)</w:t>
      </w:r>
    </w:p>
    <w:p w14:paraId="2198DED6" w14:textId="34009B66" w:rsidR="00D862AB" w:rsidRDefault="00D862AB" w:rsidP="00D862AB">
      <w:pPr>
        <w:pStyle w:val="ListParagraph"/>
        <w:numPr>
          <w:ilvl w:val="2"/>
          <w:numId w:val="3"/>
        </w:numPr>
      </w:pPr>
      <w:r w:rsidRPr="002A704C">
        <w:rPr>
          <w:b/>
          <w:bCs/>
          <w:i/>
          <w:iCs/>
          <w:highlight w:val="yellow"/>
        </w:rPr>
        <w:t>“</w:t>
      </w:r>
      <w:proofErr w:type="gramStart"/>
      <w:r w:rsidRPr="002A704C">
        <w:rPr>
          <w:b/>
          <w:bCs/>
          <w:i/>
          <w:iCs/>
          <w:highlight w:val="yellow"/>
        </w:rPr>
        <w:t>they</w:t>
      </w:r>
      <w:proofErr w:type="gramEnd"/>
      <w:r w:rsidRPr="002A704C">
        <w:rPr>
          <w:b/>
          <w:bCs/>
          <w:i/>
          <w:iCs/>
          <w:highlight w:val="yellow"/>
        </w:rPr>
        <w:t xml:space="preserve"> shall become one flesh”</w:t>
      </w:r>
      <w:r>
        <w:t xml:space="preserve"> – </w:t>
      </w:r>
      <w:r w:rsidR="00D9789A">
        <w:t>a consummation of the unity for which they were created.</w:t>
      </w:r>
    </w:p>
    <w:p w14:paraId="16566B14" w14:textId="0336C2B0" w:rsidR="00D9789A" w:rsidRDefault="00D9789A" w:rsidP="00D9789A">
      <w:pPr>
        <w:pStyle w:val="ListParagraph"/>
        <w:numPr>
          <w:ilvl w:val="3"/>
          <w:numId w:val="3"/>
        </w:numPr>
      </w:pPr>
      <w:r>
        <w:t>No longer two, but ONE.</w:t>
      </w:r>
    </w:p>
    <w:p w14:paraId="3EAB9BDA" w14:textId="5CB5C2E5" w:rsidR="002010DE" w:rsidRDefault="002010DE" w:rsidP="002010DE">
      <w:pPr>
        <w:pStyle w:val="ListParagraph"/>
        <w:numPr>
          <w:ilvl w:val="1"/>
          <w:numId w:val="3"/>
        </w:numPr>
      </w:pPr>
      <w:r>
        <w:t xml:space="preserve">What God has joined together, let not man separate </w:t>
      </w:r>
      <w:r w:rsidRPr="002A704C">
        <w:rPr>
          <w:b/>
          <w:bCs/>
          <w:highlight w:val="yellow"/>
        </w:rPr>
        <w:t>(v. 6):</w:t>
      </w:r>
    </w:p>
    <w:p w14:paraId="4402A1A9" w14:textId="159AFCCA" w:rsidR="00D9789A" w:rsidRDefault="00F31795" w:rsidP="00D9789A">
      <w:pPr>
        <w:pStyle w:val="ListParagraph"/>
        <w:numPr>
          <w:ilvl w:val="2"/>
          <w:numId w:val="3"/>
        </w:numPr>
      </w:pPr>
      <w:r w:rsidRPr="00E1338B">
        <w:rPr>
          <w:b/>
          <w:bCs/>
        </w:rPr>
        <w:t>By His very design</w:t>
      </w:r>
      <w:r>
        <w:t xml:space="preserve"> – specifically made woman for the purpose of complimenting man.</w:t>
      </w:r>
    </w:p>
    <w:p w14:paraId="75E09D78" w14:textId="74465687" w:rsidR="00F31795" w:rsidRDefault="00F31795" w:rsidP="00D9789A">
      <w:pPr>
        <w:pStyle w:val="ListParagraph"/>
        <w:numPr>
          <w:ilvl w:val="2"/>
          <w:numId w:val="3"/>
        </w:numPr>
      </w:pPr>
      <w:r w:rsidRPr="00E1338B">
        <w:rPr>
          <w:b/>
          <w:bCs/>
        </w:rPr>
        <w:t xml:space="preserve">Joined </w:t>
      </w:r>
      <w:r w:rsidRPr="00E1338B">
        <w:rPr>
          <w:i/>
          <w:iCs/>
        </w:rPr>
        <w:t xml:space="preserve">– </w:t>
      </w:r>
      <w:proofErr w:type="spellStart"/>
      <w:r w:rsidRPr="00E1338B">
        <w:rPr>
          <w:i/>
          <w:iCs/>
        </w:rPr>
        <w:t>syzeugnymi</w:t>
      </w:r>
      <w:proofErr w:type="spellEnd"/>
      <w:r>
        <w:t xml:space="preserve"> – </w:t>
      </w:r>
      <w:r w:rsidRPr="00F31795">
        <w:t xml:space="preserve">“to yoke together” (sun, “with,” </w:t>
      </w:r>
      <w:proofErr w:type="spellStart"/>
      <w:r w:rsidRPr="00F31795">
        <w:t>zugos</w:t>
      </w:r>
      <w:proofErr w:type="spellEnd"/>
      <w:r w:rsidRPr="00F31795">
        <w:t>, “a yoke”)</w:t>
      </w:r>
      <w:r>
        <w:t xml:space="preserve"> (VINE)</w:t>
      </w:r>
    </w:p>
    <w:p w14:paraId="49726F81" w14:textId="14822D3D" w:rsidR="00F31795" w:rsidRPr="00E1338B" w:rsidRDefault="00F31795" w:rsidP="00F31795">
      <w:pPr>
        <w:pStyle w:val="ListParagraph"/>
        <w:numPr>
          <w:ilvl w:val="3"/>
          <w:numId w:val="3"/>
        </w:numPr>
        <w:rPr>
          <w:b/>
          <w:bCs/>
          <w:i/>
          <w:iCs/>
          <w:highlight w:val="yellow"/>
        </w:rPr>
      </w:pPr>
      <w:r w:rsidRPr="00E1338B">
        <w:rPr>
          <w:b/>
          <w:bCs/>
          <w:i/>
          <w:iCs/>
          <w:highlight w:val="yellow"/>
        </w:rPr>
        <w:t>“WHAT God has…”</w:t>
      </w:r>
    </w:p>
    <w:p w14:paraId="610E4743" w14:textId="0C9E37EB" w:rsidR="00F31795" w:rsidRDefault="00F31795" w:rsidP="00F31795">
      <w:pPr>
        <w:pStyle w:val="ListParagraph"/>
        <w:numPr>
          <w:ilvl w:val="3"/>
          <w:numId w:val="3"/>
        </w:numPr>
      </w:pPr>
      <w:r>
        <w:t xml:space="preserve">WHAT did He </w:t>
      </w:r>
      <w:proofErr w:type="gramStart"/>
      <w:r>
        <w:t>join together</w:t>
      </w:r>
      <w:proofErr w:type="gramEnd"/>
      <w:r>
        <w:t xml:space="preserve">? – </w:t>
      </w:r>
      <w:r w:rsidRPr="00E1338B">
        <w:rPr>
          <w:b/>
          <w:bCs/>
          <w:i/>
          <w:iCs/>
          <w:highlight w:val="yellow"/>
        </w:rPr>
        <w:t>“THEY”</w:t>
      </w:r>
      <w:r>
        <w:t xml:space="preserve"> – </w:t>
      </w:r>
      <w:r w:rsidR="00917C37">
        <w:t xml:space="preserve">THE SPECIFIC (as the institution continues through humans occupying the earth) </w:t>
      </w:r>
      <w:r w:rsidR="00EB0DF6">
        <w:t>m</w:t>
      </w:r>
      <w:r>
        <w:t>an and woman who left parents and were joined to each other.</w:t>
      </w:r>
    </w:p>
    <w:p w14:paraId="72F3392B" w14:textId="74511135" w:rsidR="00F31795" w:rsidRDefault="00222801" w:rsidP="00F31795">
      <w:pPr>
        <w:pStyle w:val="ListParagraph"/>
        <w:numPr>
          <w:ilvl w:val="2"/>
          <w:numId w:val="3"/>
        </w:numPr>
      </w:pPr>
      <w:r w:rsidRPr="00E1338B">
        <w:rPr>
          <w:b/>
          <w:bCs/>
        </w:rPr>
        <w:t>Permanenc</w:t>
      </w:r>
      <w:r w:rsidR="00917C37">
        <w:rPr>
          <w:b/>
          <w:bCs/>
        </w:rPr>
        <w:t>e</w:t>
      </w:r>
      <w:r>
        <w:t xml:space="preserve"> – man is not to separate.</w:t>
      </w:r>
    </w:p>
    <w:p w14:paraId="0040D886" w14:textId="32FA4633" w:rsidR="00A76657" w:rsidRDefault="00A76657" w:rsidP="00A76657">
      <w:pPr>
        <w:pStyle w:val="ListParagraph"/>
        <w:numPr>
          <w:ilvl w:val="3"/>
          <w:numId w:val="3"/>
        </w:numPr>
      </w:pPr>
      <w:r>
        <w:t>MAN – was created, and therefore merely a part of God’s design.</w:t>
      </w:r>
    </w:p>
    <w:p w14:paraId="4663E9D2" w14:textId="37A9AEBC" w:rsidR="00A76657" w:rsidRDefault="00A76657" w:rsidP="00A76657">
      <w:pPr>
        <w:pStyle w:val="ListParagraph"/>
        <w:numPr>
          <w:ilvl w:val="3"/>
          <w:numId w:val="3"/>
        </w:numPr>
      </w:pPr>
      <w:r>
        <w:t>GOD – was the author/designer of this union and does the joining.</w:t>
      </w:r>
    </w:p>
    <w:p w14:paraId="1820A340" w14:textId="0C5653DF" w:rsidR="00A76657" w:rsidRDefault="00A76657" w:rsidP="00A76657">
      <w:pPr>
        <w:pStyle w:val="ListParagraph"/>
        <w:numPr>
          <w:ilvl w:val="4"/>
          <w:numId w:val="3"/>
        </w:numPr>
      </w:pPr>
      <w:r>
        <w:t>Man is merely a part in God’s design.</w:t>
      </w:r>
    </w:p>
    <w:p w14:paraId="4224D253" w14:textId="07BDED62" w:rsidR="00A76657" w:rsidRDefault="00A76657" w:rsidP="00A76657">
      <w:pPr>
        <w:pStyle w:val="ListParagraph"/>
        <w:numPr>
          <w:ilvl w:val="4"/>
          <w:numId w:val="3"/>
        </w:numPr>
      </w:pPr>
      <w:r>
        <w:t>Man must comply with God’s design, NOT ALTER IT, OR SUSPEND IT.</w:t>
      </w:r>
    </w:p>
    <w:p w14:paraId="6721A9D2" w14:textId="0E85B8EF" w:rsidR="00CA2EC4" w:rsidRDefault="00CA2EC4" w:rsidP="00CA2EC4">
      <w:pPr>
        <w:pStyle w:val="ListParagraph"/>
        <w:numPr>
          <w:ilvl w:val="0"/>
          <w:numId w:val="3"/>
        </w:numPr>
      </w:pPr>
      <w:r>
        <w:t>The Rule</w:t>
      </w:r>
    </w:p>
    <w:p w14:paraId="4E547375" w14:textId="52D942DF" w:rsidR="008902C3" w:rsidRPr="00807A65" w:rsidRDefault="008902C3" w:rsidP="008902C3">
      <w:pPr>
        <w:pStyle w:val="ListParagraph"/>
        <w:numPr>
          <w:ilvl w:val="1"/>
          <w:numId w:val="3"/>
        </w:numPr>
        <w:rPr>
          <w:b/>
          <w:bCs/>
        </w:rPr>
      </w:pPr>
      <w:r w:rsidRPr="00807A65">
        <w:rPr>
          <w:b/>
          <w:bCs/>
        </w:rPr>
        <w:t>The Rule – One man, one woman, for life.</w:t>
      </w:r>
    </w:p>
    <w:p w14:paraId="73E754A7" w14:textId="5DF7DE63" w:rsidR="008902C3" w:rsidRDefault="008902C3" w:rsidP="008902C3">
      <w:pPr>
        <w:pStyle w:val="ListParagraph"/>
        <w:numPr>
          <w:ilvl w:val="1"/>
          <w:numId w:val="3"/>
        </w:numPr>
      </w:pPr>
      <w:r>
        <w:lastRenderedPageBreak/>
        <w:t>NOTE: It is not until the Pharisees persisted that Jesus brings in the exception.</w:t>
      </w:r>
    </w:p>
    <w:p w14:paraId="091B6D09" w14:textId="79195305" w:rsidR="008902C3" w:rsidRDefault="008902C3" w:rsidP="008902C3">
      <w:pPr>
        <w:pStyle w:val="ListParagraph"/>
        <w:numPr>
          <w:ilvl w:val="2"/>
          <w:numId w:val="3"/>
        </w:numPr>
      </w:pPr>
      <w:r>
        <w:t>The exception is not to be viewed as “a way out.”</w:t>
      </w:r>
    </w:p>
    <w:p w14:paraId="5B92E239" w14:textId="5323831F" w:rsidR="008902C3" w:rsidRDefault="008902C3" w:rsidP="008902C3">
      <w:pPr>
        <w:pStyle w:val="ListParagraph"/>
        <w:numPr>
          <w:ilvl w:val="2"/>
          <w:numId w:val="3"/>
        </w:numPr>
        <w:rPr>
          <w:b/>
          <w:bCs/>
        </w:rPr>
      </w:pPr>
      <w:r w:rsidRPr="00807A65">
        <w:rPr>
          <w:b/>
          <w:bCs/>
        </w:rPr>
        <w:t xml:space="preserve">It is not to be viewed as a part of the rule – </w:t>
      </w:r>
      <w:r w:rsidRPr="00807A65">
        <w:rPr>
          <w:b/>
          <w:bCs/>
          <w:highlight w:val="yellow"/>
        </w:rPr>
        <w:t>RATHER, AS A DISTINCT RUL</w:t>
      </w:r>
      <w:r w:rsidR="00F80035">
        <w:rPr>
          <w:b/>
          <w:bCs/>
          <w:highlight w:val="yellow"/>
        </w:rPr>
        <w:t>ING</w:t>
      </w:r>
      <w:r w:rsidRPr="00807A65">
        <w:rPr>
          <w:b/>
          <w:bCs/>
          <w:highlight w:val="yellow"/>
        </w:rPr>
        <w:t xml:space="preserve"> CONCERNING THE VIOLATION OF THE FIRST RULE.</w:t>
      </w:r>
    </w:p>
    <w:p w14:paraId="59C4202F" w14:textId="3DA91C0E" w:rsidR="00071380" w:rsidRPr="00807A65" w:rsidRDefault="00071380" w:rsidP="00071380">
      <w:pPr>
        <w:pStyle w:val="ListParagraph"/>
        <w:numPr>
          <w:ilvl w:val="3"/>
          <w:numId w:val="3"/>
        </w:numPr>
        <w:rPr>
          <w:b/>
          <w:bCs/>
        </w:rPr>
      </w:pPr>
      <w:r w:rsidRPr="00071380">
        <w:rPr>
          <w:b/>
          <w:bCs/>
          <w:i/>
          <w:iCs/>
          <w:highlight w:val="yellow"/>
        </w:rPr>
        <w:t>“</w:t>
      </w:r>
      <w:proofErr w:type="gramStart"/>
      <w:r w:rsidRPr="00071380">
        <w:rPr>
          <w:b/>
          <w:bCs/>
          <w:i/>
          <w:iCs/>
          <w:highlight w:val="yellow"/>
        </w:rPr>
        <w:t>from</w:t>
      </w:r>
      <w:proofErr w:type="gramEnd"/>
      <w:r w:rsidRPr="00071380">
        <w:rPr>
          <w:b/>
          <w:bCs/>
          <w:i/>
          <w:iCs/>
          <w:highlight w:val="yellow"/>
        </w:rPr>
        <w:t xml:space="preserve"> the beginning it was not so” (v. 8)</w:t>
      </w:r>
      <w:r>
        <w:rPr>
          <w:b/>
          <w:bCs/>
        </w:rPr>
        <w:t xml:space="preserve"> – divorce is not by God’s design.</w:t>
      </w:r>
    </w:p>
    <w:p w14:paraId="45456EEF" w14:textId="710F17DE" w:rsidR="008902C3" w:rsidRDefault="008902C3" w:rsidP="00807A65">
      <w:pPr>
        <w:pStyle w:val="ListParagraph"/>
        <w:numPr>
          <w:ilvl w:val="1"/>
          <w:numId w:val="3"/>
        </w:numPr>
      </w:pPr>
      <w:r w:rsidRPr="00807A65">
        <w:rPr>
          <w:b/>
          <w:bCs/>
          <w:highlight w:val="yellow"/>
        </w:rPr>
        <w:t>Mark 10:11-12</w:t>
      </w:r>
      <w:r w:rsidR="00807A65" w:rsidRPr="00807A65">
        <w:rPr>
          <w:b/>
          <w:bCs/>
          <w:highlight w:val="yellow"/>
        </w:rPr>
        <w:t>; Luke 16:18</w:t>
      </w:r>
      <w:r>
        <w:t xml:space="preserve"> – divorce mentioned as an absolute prohibition – no mention of the exception of fornication.</w:t>
      </w:r>
    </w:p>
    <w:p w14:paraId="6B138998" w14:textId="31B2AD43" w:rsidR="00807A65" w:rsidRDefault="00807A65" w:rsidP="00807A65">
      <w:pPr>
        <w:pStyle w:val="ListParagraph"/>
        <w:numPr>
          <w:ilvl w:val="2"/>
          <w:numId w:val="3"/>
        </w:numPr>
      </w:pPr>
      <w:r>
        <w:t>Emphasis on the whole design of marriage.</w:t>
      </w:r>
    </w:p>
    <w:p w14:paraId="2EADA20E" w14:textId="3B14661E" w:rsidR="00807A65" w:rsidRDefault="00807A65" w:rsidP="00807A65">
      <w:pPr>
        <w:pStyle w:val="ListParagraph"/>
        <w:numPr>
          <w:ilvl w:val="2"/>
          <w:numId w:val="3"/>
        </w:numPr>
      </w:pPr>
      <w:r>
        <w:t>Not designed with an escape plan, or option of reversal.</w:t>
      </w:r>
    </w:p>
    <w:p w14:paraId="494D49D5" w14:textId="4F8692D9" w:rsidR="00CA2EC4" w:rsidRDefault="00CA2EC4" w:rsidP="00CA2EC4">
      <w:pPr>
        <w:pStyle w:val="ListParagraph"/>
        <w:numPr>
          <w:ilvl w:val="0"/>
          <w:numId w:val="3"/>
        </w:numPr>
      </w:pPr>
      <w:r>
        <w:t>The Subjects of the Rule</w:t>
      </w:r>
    </w:p>
    <w:p w14:paraId="73FA68E2" w14:textId="1C5B4C10" w:rsidR="00C439F7" w:rsidRDefault="00C439F7" w:rsidP="00C439F7">
      <w:pPr>
        <w:pStyle w:val="ListParagraph"/>
        <w:numPr>
          <w:ilvl w:val="1"/>
          <w:numId w:val="3"/>
        </w:numPr>
      </w:pPr>
      <w:r w:rsidRPr="00E7313C">
        <w:rPr>
          <w:b/>
          <w:bCs/>
          <w:highlight w:val="yellow"/>
        </w:rPr>
        <w:t>(v. 4)</w:t>
      </w:r>
      <w:r>
        <w:t xml:space="preserve"> – </w:t>
      </w:r>
      <w:r w:rsidRPr="00E7313C">
        <w:rPr>
          <w:b/>
          <w:bCs/>
          <w:i/>
          <w:iCs/>
          <w:highlight w:val="yellow"/>
        </w:rPr>
        <w:t>“at the beginning”</w:t>
      </w:r>
      <w:r>
        <w:t xml:space="preserve"> – is meant to include everyone.</w:t>
      </w:r>
    </w:p>
    <w:p w14:paraId="7581B669" w14:textId="1515738C" w:rsidR="00C439F7" w:rsidRDefault="00C439F7" w:rsidP="00C439F7">
      <w:pPr>
        <w:pStyle w:val="ListParagraph"/>
        <w:numPr>
          <w:ilvl w:val="2"/>
          <w:numId w:val="3"/>
        </w:numPr>
      </w:pPr>
      <w:r>
        <w:t>Marriage itself is a</w:t>
      </w:r>
      <w:r w:rsidR="004D0358">
        <w:t xml:space="preserve">n </w:t>
      </w:r>
      <w:r w:rsidR="00EB0DF6">
        <w:t xml:space="preserve">INSTITUTION DESIGNED INSEPERABLY FROM </w:t>
      </w:r>
      <w:r w:rsidR="00864F1B">
        <w:t xml:space="preserve">THE </w:t>
      </w:r>
      <w:r w:rsidR="00EB0DF6">
        <w:t>CREATION OF HUMANITY ITSELF</w:t>
      </w:r>
      <w:r w:rsidR="004D0358">
        <w:t>.</w:t>
      </w:r>
    </w:p>
    <w:p w14:paraId="3A348FC1" w14:textId="4CC4354C" w:rsidR="004D0358" w:rsidRDefault="004D0358" w:rsidP="00C439F7">
      <w:pPr>
        <w:pStyle w:val="ListParagraph"/>
        <w:numPr>
          <w:ilvl w:val="2"/>
          <w:numId w:val="3"/>
        </w:numPr>
      </w:pPr>
      <w:r>
        <w:t>Not Jewish, not Christian, not</w:t>
      </w:r>
      <w:r w:rsidR="00E7313C">
        <w:t xml:space="preserve"> cultural, etc.</w:t>
      </w:r>
    </w:p>
    <w:p w14:paraId="1E3D8DF6" w14:textId="2A07E87E" w:rsidR="00E7313C" w:rsidRDefault="00E7313C" w:rsidP="00E7313C">
      <w:pPr>
        <w:pStyle w:val="ListParagraph"/>
        <w:numPr>
          <w:ilvl w:val="1"/>
          <w:numId w:val="3"/>
        </w:numPr>
      </w:pPr>
      <w:r w:rsidRPr="00E7313C">
        <w:rPr>
          <w:b/>
          <w:bCs/>
          <w:highlight w:val="yellow"/>
        </w:rPr>
        <w:t>Matthew 19:9</w:t>
      </w:r>
      <w:r>
        <w:t xml:space="preserve"> – </w:t>
      </w:r>
      <w:r w:rsidRPr="00E7313C">
        <w:rPr>
          <w:b/>
          <w:bCs/>
          <w:i/>
          <w:iCs/>
          <w:highlight w:val="yellow"/>
        </w:rPr>
        <w:t>“whoever,”</w:t>
      </w:r>
      <w:r>
        <w:t xml:space="preserve"> then, is used to show the sin of divorce because the RULE (one man, one woman, for life) of marriage applies to all!</w:t>
      </w:r>
    </w:p>
    <w:p w14:paraId="0C6EFB26" w14:textId="40163491" w:rsidR="00A878A6" w:rsidRPr="00A878A6" w:rsidRDefault="00A878A6" w:rsidP="00E7313C">
      <w:pPr>
        <w:pStyle w:val="ListParagraph"/>
        <w:numPr>
          <w:ilvl w:val="1"/>
          <w:numId w:val="3"/>
        </w:numPr>
      </w:pPr>
      <w:r w:rsidRPr="00A878A6">
        <w:t>Some have suggested that Christ’s law on marriage only pertains to Christians – this couldn’t be further from the truth!</w:t>
      </w:r>
    </w:p>
    <w:p w14:paraId="6F0C0C88" w14:textId="5DC4DFAA" w:rsidR="0045281B" w:rsidRDefault="0045281B" w:rsidP="0045281B">
      <w:pPr>
        <w:pStyle w:val="ListParagraph"/>
        <w:numPr>
          <w:ilvl w:val="0"/>
          <w:numId w:val="2"/>
        </w:numPr>
      </w:pPr>
      <w:r>
        <w:t>The Marriage Bond</w:t>
      </w:r>
    </w:p>
    <w:p w14:paraId="1719E1DF" w14:textId="59D79F60" w:rsidR="002D4FA2" w:rsidRDefault="002D4FA2" w:rsidP="002D4FA2">
      <w:pPr>
        <w:pStyle w:val="ListParagraph"/>
        <w:numPr>
          <w:ilvl w:val="0"/>
          <w:numId w:val="4"/>
        </w:numPr>
      </w:pPr>
      <w:r>
        <w:t>God Has Joined Together</w:t>
      </w:r>
    </w:p>
    <w:p w14:paraId="400A1C56" w14:textId="388D5B2C" w:rsidR="002D4FA2" w:rsidRDefault="000F3496" w:rsidP="002D4FA2">
      <w:pPr>
        <w:pStyle w:val="ListParagraph"/>
        <w:numPr>
          <w:ilvl w:val="1"/>
          <w:numId w:val="4"/>
        </w:numPr>
      </w:pPr>
      <w:r w:rsidRPr="002C6E6C">
        <w:rPr>
          <w:b/>
          <w:bCs/>
          <w:highlight w:val="yellow"/>
        </w:rPr>
        <w:t>Matthew 19:4-6</w:t>
      </w:r>
      <w:r>
        <w:t xml:space="preserve"> – Marriage – God’s part and man’s part.</w:t>
      </w:r>
    </w:p>
    <w:p w14:paraId="21EF79EF" w14:textId="203DACDE" w:rsidR="000F3496" w:rsidRDefault="000F3496" w:rsidP="000F3496">
      <w:pPr>
        <w:pStyle w:val="ListParagraph"/>
        <w:numPr>
          <w:ilvl w:val="2"/>
          <w:numId w:val="4"/>
        </w:numPr>
      </w:pPr>
      <w:r w:rsidRPr="002C6E6C">
        <w:rPr>
          <w:b/>
          <w:bCs/>
          <w:i/>
          <w:iCs/>
          <w:highlight w:val="yellow"/>
        </w:rPr>
        <w:t>“</w:t>
      </w:r>
      <w:proofErr w:type="gramStart"/>
      <w:r w:rsidRPr="002C6E6C">
        <w:rPr>
          <w:b/>
          <w:bCs/>
          <w:i/>
          <w:iCs/>
          <w:highlight w:val="yellow"/>
        </w:rPr>
        <w:t>man</w:t>
      </w:r>
      <w:proofErr w:type="gramEnd"/>
      <w:r w:rsidRPr="002C6E6C">
        <w:rPr>
          <w:b/>
          <w:bCs/>
          <w:i/>
          <w:iCs/>
          <w:highlight w:val="yellow"/>
        </w:rPr>
        <w:t xml:space="preserve"> shall leave his father and mother”</w:t>
      </w:r>
      <w:r>
        <w:t xml:space="preserve"> – man does.</w:t>
      </w:r>
    </w:p>
    <w:p w14:paraId="095629F4" w14:textId="29BA79E2" w:rsidR="000F3496" w:rsidRDefault="000F3496" w:rsidP="000F3496">
      <w:pPr>
        <w:pStyle w:val="ListParagraph"/>
        <w:numPr>
          <w:ilvl w:val="2"/>
          <w:numId w:val="4"/>
        </w:numPr>
      </w:pPr>
      <w:r w:rsidRPr="002C6E6C">
        <w:rPr>
          <w:b/>
          <w:bCs/>
          <w:i/>
          <w:iCs/>
          <w:highlight w:val="yellow"/>
        </w:rPr>
        <w:t>“</w:t>
      </w:r>
      <w:proofErr w:type="gramStart"/>
      <w:r w:rsidRPr="002C6E6C">
        <w:rPr>
          <w:b/>
          <w:bCs/>
          <w:i/>
          <w:iCs/>
          <w:highlight w:val="yellow"/>
        </w:rPr>
        <w:t>and</w:t>
      </w:r>
      <w:proofErr w:type="gramEnd"/>
      <w:r w:rsidRPr="002C6E6C">
        <w:rPr>
          <w:b/>
          <w:bCs/>
          <w:i/>
          <w:iCs/>
          <w:highlight w:val="yellow"/>
        </w:rPr>
        <w:t xml:space="preserve"> be joined to his wife”</w:t>
      </w:r>
      <w:r>
        <w:t xml:space="preserve"> – man does.</w:t>
      </w:r>
    </w:p>
    <w:p w14:paraId="71E28C45" w14:textId="63820A83" w:rsidR="000F3496" w:rsidRDefault="000F3496" w:rsidP="000F3496">
      <w:pPr>
        <w:pStyle w:val="ListParagraph"/>
        <w:numPr>
          <w:ilvl w:val="2"/>
          <w:numId w:val="4"/>
        </w:numPr>
      </w:pPr>
      <w:r w:rsidRPr="002C6E6C">
        <w:rPr>
          <w:b/>
          <w:bCs/>
          <w:i/>
          <w:iCs/>
          <w:highlight w:val="yellow"/>
        </w:rPr>
        <w:t>“</w:t>
      </w:r>
      <w:proofErr w:type="gramStart"/>
      <w:r w:rsidRPr="002C6E6C">
        <w:rPr>
          <w:b/>
          <w:bCs/>
          <w:i/>
          <w:iCs/>
          <w:highlight w:val="yellow"/>
        </w:rPr>
        <w:t>and</w:t>
      </w:r>
      <w:proofErr w:type="gramEnd"/>
      <w:r w:rsidRPr="002C6E6C">
        <w:rPr>
          <w:b/>
          <w:bCs/>
          <w:i/>
          <w:iCs/>
          <w:highlight w:val="yellow"/>
        </w:rPr>
        <w:t xml:space="preserve"> the two shall become one flesh”</w:t>
      </w:r>
      <w:r>
        <w:t xml:space="preserve"> – man does.</w:t>
      </w:r>
    </w:p>
    <w:p w14:paraId="0EDA3928" w14:textId="791D92FE" w:rsidR="000F3496" w:rsidRDefault="000F3496" w:rsidP="000F3496">
      <w:pPr>
        <w:pStyle w:val="ListParagraph"/>
        <w:numPr>
          <w:ilvl w:val="2"/>
          <w:numId w:val="4"/>
        </w:numPr>
      </w:pPr>
      <w:r w:rsidRPr="002C6E6C">
        <w:rPr>
          <w:b/>
          <w:bCs/>
          <w:i/>
          <w:iCs/>
          <w:highlight w:val="yellow"/>
        </w:rPr>
        <w:t>“God has joined together”</w:t>
      </w:r>
      <w:r>
        <w:t xml:space="preserve"> – God does.</w:t>
      </w:r>
    </w:p>
    <w:p w14:paraId="7E9D0C03" w14:textId="292A801E" w:rsidR="000F3496" w:rsidRDefault="000F3496" w:rsidP="000F3496">
      <w:pPr>
        <w:pStyle w:val="ListParagraph"/>
        <w:numPr>
          <w:ilvl w:val="1"/>
          <w:numId w:val="4"/>
        </w:numPr>
      </w:pPr>
      <w:r>
        <w:t>While man and wife join themselves together, there is a joining God does.</w:t>
      </w:r>
    </w:p>
    <w:p w14:paraId="7745BDD3" w14:textId="1C4E5725" w:rsidR="00D15771" w:rsidRDefault="000F3496" w:rsidP="00D15771">
      <w:pPr>
        <w:pStyle w:val="ListParagraph"/>
        <w:numPr>
          <w:ilvl w:val="1"/>
          <w:numId w:val="4"/>
        </w:numPr>
      </w:pPr>
      <w:proofErr w:type="gramStart"/>
      <w:r>
        <w:t>I.e.</w:t>
      </w:r>
      <w:proofErr w:type="gramEnd"/>
      <w:r>
        <w:t xml:space="preserve"> when a man and a woman have the right to join together in marriage, God</w:t>
      </w:r>
      <w:r w:rsidR="00D15771">
        <w:t xml:space="preserve"> will join them together in a binding relationship that is not to be separated </w:t>
      </w:r>
      <w:r w:rsidR="00D15771" w:rsidRPr="002C6E6C">
        <w:rPr>
          <w:b/>
          <w:bCs/>
          <w:highlight w:val="yellow"/>
        </w:rPr>
        <w:t>(v. 6).</w:t>
      </w:r>
    </w:p>
    <w:p w14:paraId="069423A1" w14:textId="6A51ACDC" w:rsidR="00D15771" w:rsidRDefault="00D15771" w:rsidP="000F3496">
      <w:pPr>
        <w:pStyle w:val="ListParagraph"/>
        <w:numPr>
          <w:ilvl w:val="1"/>
          <w:numId w:val="4"/>
        </w:numPr>
      </w:pPr>
      <w:r>
        <w:t xml:space="preserve">Bound by God’s marriage law – </w:t>
      </w:r>
      <w:r w:rsidRPr="002C6E6C">
        <w:rPr>
          <w:b/>
          <w:bCs/>
          <w:highlight w:val="yellow"/>
        </w:rPr>
        <w:t>Romans 7:2-3</w:t>
      </w:r>
      <w:r>
        <w:t xml:space="preserve"> (using illustration during explanation of being freed from Old Law to be married to Christ)</w:t>
      </w:r>
    </w:p>
    <w:p w14:paraId="311A1759" w14:textId="26D710A4" w:rsidR="00D15771" w:rsidRDefault="00D15771" w:rsidP="00D15771">
      <w:pPr>
        <w:pStyle w:val="ListParagraph"/>
        <w:numPr>
          <w:ilvl w:val="2"/>
          <w:numId w:val="4"/>
        </w:numPr>
      </w:pPr>
      <w:r w:rsidRPr="002C6E6C">
        <w:rPr>
          <w:b/>
          <w:bCs/>
          <w:highlight w:val="yellow"/>
        </w:rPr>
        <w:t>(v. 2a)</w:t>
      </w:r>
      <w:r>
        <w:t xml:space="preserve"> – bound </w:t>
      </w:r>
      <w:proofErr w:type="gramStart"/>
      <w:r>
        <w:t>as long as</w:t>
      </w:r>
      <w:proofErr w:type="gramEnd"/>
      <w:r>
        <w:t xml:space="preserve"> he lives (</w:t>
      </w:r>
      <w:r w:rsidRPr="002C6E6C">
        <w:rPr>
          <w:b/>
          <w:bCs/>
          <w:highlight w:val="yellow"/>
        </w:rPr>
        <w:t>cf. Matthew 19:6</w:t>
      </w:r>
      <w:r>
        <w:t xml:space="preserve"> – let not man separate).</w:t>
      </w:r>
    </w:p>
    <w:p w14:paraId="23A635B4" w14:textId="0FCAFFEA" w:rsidR="00D15771" w:rsidRDefault="00D15771" w:rsidP="00D15771">
      <w:pPr>
        <w:pStyle w:val="ListParagraph"/>
        <w:numPr>
          <w:ilvl w:val="2"/>
          <w:numId w:val="4"/>
        </w:numPr>
      </w:pPr>
      <w:r w:rsidRPr="002C6E6C">
        <w:rPr>
          <w:b/>
          <w:bCs/>
          <w:highlight w:val="yellow"/>
        </w:rPr>
        <w:t>(v. 2b)</w:t>
      </w:r>
      <w:r>
        <w:t xml:space="preserve"> – in death, God releases one from the marriage bond.</w:t>
      </w:r>
    </w:p>
    <w:p w14:paraId="79C87C03" w14:textId="7975EDF0" w:rsidR="00D15771" w:rsidRDefault="00D15771" w:rsidP="00D15771">
      <w:pPr>
        <w:pStyle w:val="ListParagraph"/>
        <w:numPr>
          <w:ilvl w:val="2"/>
          <w:numId w:val="4"/>
        </w:numPr>
      </w:pPr>
      <w:r>
        <w:t>Implications of law:</w:t>
      </w:r>
    </w:p>
    <w:p w14:paraId="3C3601B4" w14:textId="7487E1B0" w:rsidR="00D15771" w:rsidRDefault="00D15771" w:rsidP="00D15771">
      <w:pPr>
        <w:pStyle w:val="ListParagraph"/>
        <w:numPr>
          <w:ilvl w:val="3"/>
          <w:numId w:val="4"/>
        </w:numPr>
      </w:pPr>
      <w:r w:rsidRPr="002C6E6C">
        <w:rPr>
          <w:b/>
          <w:bCs/>
          <w:highlight w:val="yellow"/>
        </w:rPr>
        <w:t>(v. 3a)</w:t>
      </w:r>
      <w:r>
        <w:t xml:space="preserve"> – marries </w:t>
      </w:r>
      <w:r w:rsidR="007E2002">
        <w:t>another</w:t>
      </w:r>
      <w:r>
        <w:t xml:space="preserve"> man while husband lives – adulteress – because still bound to living husband.</w:t>
      </w:r>
    </w:p>
    <w:p w14:paraId="317448E4" w14:textId="787BAC19" w:rsidR="00D15771" w:rsidRDefault="00D15771" w:rsidP="00D15771">
      <w:pPr>
        <w:pStyle w:val="ListParagraph"/>
        <w:numPr>
          <w:ilvl w:val="3"/>
          <w:numId w:val="4"/>
        </w:numPr>
      </w:pPr>
      <w:r w:rsidRPr="002C6E6C">
        <w:rPr>
          <w:b/>
          <w:bCs/>
          <w:highlight w:val="yellow"/>
        </w:rPr>
        <w:t>(v. 3b)</w:t>
      </w:r>
      <w:r>
        <w:t xml:space="preserve"> – </w:t>
      </w:r>
      <w:r w:rsidR="00332B9D">
        <w:t>if her husband dies, she is released from bond by God and can marry (then be bound to the other by God).</w:t>
      </w:r>
    </w:p>
    <w:p w14:paraId="3BF4CDF0" w14:textId="3B8640D4" w:rsidR="002D4FA2" w:rsidRDefault="002D4FA2" w:rsidP="002D4FA2">
      <w:pPr>
        <w:pStyle w:val="ListParagraph"/>
        <w:numPr>
          <w:ilvl w:val="0"/>
          <w:numId w:val="4"/>
        </w:numPr>
      </w:pPr>
      <w:r>
        <w:lastRenderedPageBreak/>
        <w:t>A Distinction Between Marriage and the Marriage Bond</w:t>
      </w:r>
    </w:p>
    <w:p w14:paraId="2871E7B3" w14:textId="5EE66038" w:rsidR="00332B9D" w:rsidRDefault="007E2002" w:rsidP="00332B9D">
      <w:pPr>
        <w:pStyle w:val="ListParagraph"/>
        <w:numPr>
          <w:ilvl w:val="1"/>
          <w:numId w:val="4"/>
        </w:numPr>
      </w:pPr>
      <w:r w:rsidRPr="00CC1646">
        <w:rPr>
          <w:b/>
          <w:bCs/>
          <w:highlight w:val="yellow"/>
        </w:rPr>
        <w:t>Romans 7:3</w:t>
      </w:r>
      <w:r>
        <w:t xml:space="preserve"> – indicative of a real marriage, yet unlawful (adulteress) because not bound.</w:t>
      </w:r>
    </w:p>
    <w:p w14:paraId="3D06CC9E" w14:textId="3FC187EA" w:rsidR="007E2002" w:rsidRDefault="007E2002" w:rsidP="007E2002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Bound and lawfully married – </w:t>
      </w:r>
      <w:r w:rsidRPr="0022085F">
        <w:rPr>
          <w:b/>
          <w:highlight w:val="yellow"/>
        </w:rPr>
        <w:t>Romans 7:2</w:t>
      </w:r>
    </w:p>
    <w:p w14:paraId="48E4906E" w14:textId="77777777" w:rsidR="007E2002" w:rsidRDefault="007E2002" w:rsidP="007E2002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Unmarried but bound to another – </w:t>
      </w:r>
      <w:r w:rsidRPr="0022085F">
        <w:rPr>
          <w:b/>
          <w:highlight w:val="yellow"/>
        </w:rPr>
        <w:t>1 Corinthians 7:10-11</w:t>
      </w:r>
    </w:p>
    <w:p w14:paraId="0385AD4C" w14:textId="77777777" w:rsidR="007E2002" w:rsidRPr="0022085F" w:rsidRDefault="007E2002" w:rsidP="007E2002">
      <w:pPr>
        <w:pStyle w:val="ListParagraph"/>
        <w:numPr>
          <w:ilvl w:val="2"/>
          <w:numId w:val="4"/>
        </w:numPr>
        <w:spacing w:after="160" w:line="259" w:lineRule="auto"/>
        <w:rPr>
          <w:b/>
        </w:rPr>
      </w:pPr>
      <w:r w:rsidRPr="0022085F">
        <w:rPr>
          <w:b/>
        </w:rPr>
        <w:t>Recognition that some would divorce even though Paul (and Jesus) said it is wrong.</w:t>
      </w:r>
    </w:p>
    <w:p w14:paraId="3A55EE36" w14:textId="04C0B224" w:rsidR="007E2002" w:rsidRDefault="007E2002" w:rsidP="007E2002">
      <w:pPr>
        <w:pStyle w:val="ListParagraph"/>
        <w:numPr>
          <w:ilvl w:val="2"/>
          <w:numId w:val="4"/>
        </w:numPr>
        <w:spacing w:after="160" w:line="259" w:lineRule="auto"/>
      </w:pPr>
      <w:r w:rsidRPr="0022085F">
        <w:rPr>
          <w:b/>
        </w:rPr>
        <w:t xml:space="preserve">Don’t do it, but if you do, </w:t>
      </w:r>
      <w:r>
        <w:rPr>
          <w:b/>
        </w:rPr>
        <w:t>your options are reconciliation or remaining unmarried</w:t>
      </w:r>
      <w:r>
        <w:t>.</w:t>
      </w:r>
    </w:p>
    <w:p w14:paraId="0DA070E7" w14:textId="31C78DFA" w:rsidR="007E2002" w:rsidRDefault="007E2002" w:rsidP="007E2002">
      <w:pPr>
        <w:pStyle w:val="ListParagraph"/>
        <w:numPr>
          <w:ilvl w:val="1"/>
          <w:numId w:val="4"/>
        </w:numPr>
        <w:spacing w:after="160" w:line="259" w:lineRule="auto"/>
      </w:pPr>
      <w:r>
        <w:t>Unmarried but bound</w:t>
      </w:r>
      <w:r w:rsidR="002C6E6C">
        <w:t xml:space="preserve"> to another</w:t>
      </w:r>
      <w:r w:rsidR="00DC38CE">
        <w:t xml:space="preserve"> </w:t>
      </w:r>
      <w:r w:rsidR="00DC38CE" w:rsidRPr="00DC38CE">
        <w:rPr>
          <w:highlight w:val="yellow"/>
        </w:rPr>
        <w:t>(</w:t>
      </w:r>
      <w:r w:rsidR="00DC38CE" w:rsidRPr="00DC38CE">
        <w:rPr>
          <w:b/>
          <w:bCs/>
          <w:highlight w:val="yellow"/>
        </w:rPr>
        <w:t>v. 9b</w:t>
      </w:r>
      <w:r w:rsidR="00DC38CE">
        <w:t xml:space="preserve"> – reason for adultery is the divorced one is bound to the one who divorced them)</w:t>
      </w:r>
      <w:r>
        <w:t xml:space="preserve">; Unmarried, but free from </w:t>
      </w:r>
      <w:r w:rsidR="002C6E6C">
        <w:t xml:space="preserve">prior </w:t>
      </w:r>
      <w:r>
        <w:t>bond</w:t>
      </w:r>
      <w:r w:rsidR="002C6E6C">
        <w:t xml:space="preserve">, so </w:t>
      </w:r>
      <w:r>
        <w:t>free to marry</w:t>
      </w:r>
      <w:r w:rsidR="002C6E6C">
        <w:t xml:space="preserve"> another </w:t>
      </w:r>
      <w:r>
        <w:t xml:space="preserve">– </w:t>
      </w:r>
      <w:r w:rsidRPr="0022085F">
        <w:rPr>
          <w:b/>
          <w:highlight w:val="yellow"/>
        </w:rPr>
        <w:t>Matthew 19:9</w:t>
      </w:r>
    </w:p>
    <w:p w14:paraId="5F17F4E1" w14:textId="77777777" w:rsidR="007E2002" w:rsidRDefault="007E2002" w:rsidP="007E2002">
      <w:pPr>
        <w:pStyle w:val="ListParagraph"/>
        <w:numPr>
          <w:ilvl w:val="2"/>
          <w:numId w:val="4"/>
        </w:numPr>
        <w:spacing w:after="160" w:line="259" w:lineRule="auto"/>
      </w:pPr>
      <w:r>
        <w:t>Exception allows for divorce.</w:t>
      </w:r>
    </w:p>
    <w:p w14:paraId="351A46F6" w14:textId="77777777" w:rsidR="007E2002" w:rsidRDefault="007E2002" w:rsidP="007E2002">
      <w:pPr>
        <w:pStyle w:val="ListParagraph"/>
        <w:numPr>
          <w:ilvl w:val="2"/>
          <w:numId w:val="4"/>
        </w:numPr>
        <w:spacing w:after="160" w:line="259" w:lineRule="auto"/>
      </w:pPr>
      <w:r>
        <w:t>Divorce wife and marry another = adultery. Unless the divorce is for fornication.</w:t>
      </w:r>
    </w:p>
    <w:p w14:paraId="4C21226F" w14:textId="77777777" w:rsidR="007E2002" w:rsidRDefault="007E2002" w:rsidP="007E2002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Bound to first mate, but unacceptably married to another – </w:t>
      </w:r>
      <w:r w:rsidRPr="0022085F">
        <w:rPr>
          <w:b/>
          <w:highlight w:val="yellow"/>
        </w:rPr>
        <w:t>Mark 6:17-18; Romans 7:2-3</w:t>
      </w:r>
    </w:p>
    <w:p w14:paraId="2E32D8B6" w14:textId="77777777" w:rsidR="007E2002" w:rsidRPr="0022085F" w:rsidRDefault="007E2002" w:rsidP="007E2002">
      <w:pPr>
        <w:pStyle w:val="ListParagraph"/>
        <w:numPr>
          <w:ilvl w:val="2"/>
          <w:numId w:val="4"/>
        </w:numPr>
        <w:spacing w:after="160" w:line="259" w:lineRule="auto"/>
        <w:rPr>
          <w:b/>
        </w:rPr>
      </w:pPr>
      <w:r w:rsidRPr="0022085F">
        <w:rPr>
          <w:b/>
        </w:rPr>
        <w:t>The marriage exists. It is real, but it is not lawful.</w:t>
      </w:r>
    </w:p>
    <w:p w14:paraId="09859F66" w14:textId="6F73D2DE" w:rsidR="007E2002" w:rsidRPr="002C6E6C" w:rsidRDefault="007E2002" w:rsidP="002C6E6C">
      <w:pPr>
        <w:pStyle w:val="ListParagraph"/>
        <w:numPr>
          <w:ilvl w:val="2"/>
          <w:numId w:val="4"/>
        </w:numPr>
        <w:spacing w:after="160" w:line="259" w:lineRule="auto"/>
      </w:pPr>
      <w:r w:rsidRPr="0022085F">
        <w:rPr>
          <w:b/>
        </w:rPr>
        <w:t>The marriage and the bond are not the same.</w:t>
      </w:r>
    </w:p>
    <w:p w14:paraId="496D8902" w14:textId="5DD85BD3" w:rsidR="002C6E6C" w:rsidRDefault="002C6E6C" w:rsidP="002C6E6C">
      <w:pPr>
        <w:pStyle w:val="ListParagraph"/>
        <w:numPr>
          <w:ilvl w:val="1"/>
          <w:numId w:val="4"/>
        </w:numPr>
        <w:spacing w:after="160" w:line="259" w:lineRule="auto"/>
      </w:pPr>
      <w:r w:rsidRPr="00CC1646">
        <w:rPr>
          <w:b/>
        </w:rPr>
        <w:t xml:space="preserve">Conclusion </w:t>
      </w:r>
      <w:r>
        <w:rPr>
          <w:bCs/>
        </w:rPr>
        <w:t xml:space="preserve">– </w:t>
      </w:r>
      <w:r w:rsidR="00CC1646">
        <w:rPr>
          <w:bCs/>
        </w:rPr>
        <w:t xml:space="preserve">mere </w:t>
      </w:r>
      <w:r>
        <w:rPr>
          <w:bCs/>
        </w:rPr>
        <w:t>marriage does not form the bond, but God does by joining two together who have a right to be married.</w:t>
      </w:r>
    </w:p>
    <w:p w14:paraId="53D7C271" w14:textId="2C5B5553" w:rsidR="002D4FA2" w:rsidRDefault="002D4FA2" w:rsidP="002D4FA2">
      <w:pPr>
        <w:pStyle w:val="ListParagraph"/>
        <w:numPr>
          <w:ilvl w:val="0"/>
          <w:numId w:val="4"/>
        </w:numPr>
      </w:pPr>
      <w:r>
        <w:t>Only God Can Separate</w:t>
      </w:r>
    </w:p>
    <w:p w14:paraId="62AFE3BF" w14:textId="74DB9143" w:rsidR="00CC1646" w:rsidRDefault="00CC1646" w:rsidP="00CC1646">
      <w:pPr>
        <w:pStyle w:val="ListParagraph"/>
        <w:numPr>
          <w:ilvl w:val="1"/>
          <w:numId w:val="4"/>
        </w:numPr>
      </w:pPr>
      <w:r>
        <w:t xml:space="preserve">God does all binding and loosing – </w:t>
      </w:r>
      <w:r w:rsidRPr="00365595">
        <w:rPr>
          <w:b/>
          <w:bCs/>
          <w:i/>
          <w:iCs/>
          <w:highlight w:val="yellow"/>
        </w:rPr>
        <w:t xml:space="preserve">“whatever you bind on earth shall have been bound in heaven, and whatever you </w:t>
      </w:r>
      <w:proofErr w:type="gramStart"/>
      <w:r w:rsidRPr="00365595">
        <w:rPr>
          <w:b/>
          <w:bCs/>
          <w:i/>
          <w:iCs/>
          <w:highlight w:val="yellow"/>
        </w:rPr>
        <w:t>loose</w:t>
      </w:r>
      <w:proofErr w:type="gramEnd"/>
      <w:r w:rsidRPr="00365595">
        <w:rPr>
          <w:b/>
          <w:bCs/>
          <w:i/>
          <w:iCs/>
          <w:highlight w:val="yellow"/>
        </w:rPr>
        <w:t xml:space="preserve"> on earth shall have been loosed in heaven.” (Matthew 16:19,</w:t>
      </w:r>
      <w:r>
        <w:t xml:space="preserve"> NASB)</w:t>
      </w:r>
    </w:p>
    <w:p w14:paraId="2660B06D" w14:textId="5BC03448" w:rsidR="00CC1646" w:rsidRDefault="00CC1646" w:rsidP="00CC1646">
      <w:pPr>
        <w:pStyle w:val="ListParagraph"/>
        <w:numPr>
          <w:ilvl w:val="2"/>
          <w:numId w:val="4"/>
        </w:numPr>
      </w:pPr>
      <w:r>
        <w:t>God is the only one who can form the marriage bond.</w:t>
      </w:r>
    </w:p>
    <w:p w14:paraId="17073328" w14:textId="6B24FE35" w:rsidR="00CC1646" w:rsidRDefault="00CC1646" w:rsidP="00CC1646">
      <w:pPr>
        <w:pStyle w:val="ListParagraph"/>
        <w:numPr>
          <w:ilvl w:val="2"/>
          <w:numId w:val="4"/>
        </w:numPr>
      </w:pPr>
      <w:r>
        <w:t xml:space="preserve">God is the only one who can </w:t>
      </w:r>
      <w:proofErr w:type="spellStart"/>
      <w:proofErr w:type="gramStart"/>
      <w:r>
        <w:t>loose</w:t>
      </w:r>
      <w:proofErr w:type="spellEnd"/>
      <w:proofErr w:type="gramEnd"/>
      <w:r>
        <w:t xml:space="preserve"> the marriage bond.</w:t>
      </w:r>
    </w:p>
    <w:p w14:paraId="05392BEC" w14:textId="747FBE25" w:rsidR="00CC1646" w:rsidRDefault="00CC1646" w:rsidP="00CC1646">
      <w:pPr>
        <w:pStyle w:val="ListParagraph"/>
        <w:numPr>
          <w:ilvl w:val="3"/>
          <w:numId w:val="4"/>
        </w:numPr>
      </w:pPr>
      <w:proofErr w:type="gramStart"/>
      <w:r>
        <w:t>I.e.</w:t>
      </w:r>
      <w:proofErr w:type="gramEnd"/>
      <w:r>
        <w:t xml:space="preserve"> no person, thing, or circumstance </w:t>
      </w:r>
      <w:proofErr w:type="spellStart"/>
      <w:r>
        <w:t>looses</w:t>
      </w:r>
      <w:proofErr w:type="spellEnd"/>
      <w:r>
        <w:t xml:space="preserve"> the marriage bond.</w:t>
      </w:r>
    </w:p>
    <w:p w14:paraId="77898003" w14:textId="7928F787" w:rsidR="00CC1646" w:rsidRDefault="00CC1646" w:rsidP="00CC1646">
      <w:pPr>
        <w:pStyle w:val="ListParagraph"/>
        <w:numPr>
          <w:ilvl w:val="3"/>
          <w:numId w:val="4"/>
        </w:numPr>
      </w:pPr>
      <w:r>
        <w:t xml:space="preserve">However, there are circumstances upon which God has revealed He is willing to </w:t>
      </w:r>
      <w:proofErr w:type="spellStart"/>
      <w:proofErr w:type="gramStart"/>
      <w:r>
        <w:t>loose</w:t>
      </w:r>
      <w:proofErr w:type="spellEnd"/>
      <w:proofErr w:type="gramEnd"/>
      <w:r>
        <w:t xml:space="preserve"> one from the bond of marriage.</w:t>
      </w:r>
    </w:p>
    <w:p w14:paraId="33ACEB4F" w14:textId="4BFCFDF3" w:rsidR="00CC1646" w:rsidRDefault="00CC1646" w:rsidP="00CC1646">
      <w:pPr>
        <w:pStyle w:val="ListParagraph"/>
        <w:numPr>
          <w:ilvl w:val="1"/>
          <w:numId w:val="4"/>
        </w:numPr>
      </w:pPr>
      <w:r>
        <w:t xml:space="preserve">Upon death, God </w:t>
      </w:r>
      <w:proofErr w:type="spellStart"/>
      <w:proofErr w:type="gramStart"/>
      <w:r>
        <w:t>looses</w:t>
      </w:r>
      <w:proofErr w:type="spellEnd"/>
      <w:proofErr w:type="gramEnd"/>
      <w:r>
        <w:t xml:space="preserve"> the marriage bond – </w:t>
      </w:r>
      <w:r w:rsidRPr="00365595">
        <w:rPr>
          <w:b/>
          <w:bCs/>
          <w:highlight w:val="yellow"/>
        </w:rPr>
        <w:t>Romans 7:2b, 3b</w:t>
      </w:r>
    </w:p>
    <w:p w14:paraId="43A71F08" w14:textId="7333A406" w:rsidR="00CC1646" w:rsidRDefault="00CC1646" w:rsidP="00CC1646">
      <w:pPr>
        <w:pStyle w:val="ListParagraph"/>
        <w:numPr>
          <w:ilvl w:val="1"/>
          <w:numId w:val="4"/>
        </w:numPr>
      </w:pPr>
      <w:r>
        <w:t>Upon fornication (adultery, infidelity,</w:t>
      </w:r>
      <w:r w:rsidR="00C608D5">
        <w:t xml:space="preserve"> sexual immorality), God has granted an exception for divorce for the innocent party where He will </w:t>
      </w:r>
      <w:proofErr w:type="spellStart"/>
      <w:proofErr w:type="gramStart"/>
      <w:r w:rsidR="00C608D5">
        <w:t>loose</w:t>
      </w:r>
      <w:proofErr w:type="spellEnd"/>
      <w:proofErr w:type="gramEnd"/>
      <w:r w:rsidR="00C608D5">
        <w:t xml:space="preserve"> the innocent from the marriage bond (making them free to remarry) – </w:t>
      </w:r>
      <w:r w:rsidR="00C608D5" w:rsidRPr="00365595">
        <w:rPr>
          <w:b/>
          <w:bCs/>
          <w:highlight w:val="yellow"/>
        </w:rPr>
        <w:t>Matthew 19:9</w:t>
      </w:r>
    </w:p>
    <w:p w14:paraId="1F287FA1" w14:textId="60517B4E" w:rsidR="00C608D5" w:rsidRDefault="00C608D5" w:rsidP="00C608D5">
      <w:pPr>
        <w:pStyle w:val="ListParagraph"/>
        <w:numPr>
          <w:ilvl w:val="2"/>
          <w:numId w:val="4"/>
        </w:numPr>
      </w:pPr>
      <w:r>
        <w:t xml:space="preserve">However, the one who is divorced is not loosed from the bond, and is not free to remarry – </w:t>
      </w:r>
      <w:r w:rsidRPr="00365595">
        <w:rPr>
          <w:b/>
          <w:bCs/>
          <w:highlight w:val="yellow"/>
        </w:rPr>
        <w:t>Matthew 5:32</w:t>
      </w:r>
    </w:p>
    <w:p w14:paraId="38920045" w14:textId="49D10F54" w:rsidR="0045281B" w:rsidRDefault="0045281B" w:rsidP="0045281B">
      <w:pPr>
        <w:pStyle w:val="ListParagraph"/>
        <w:numPr>
          <w:ilvl w:val="0"/>
          <w:numId w:val="2"/>
        </w:numPr>
      </w:pPr>
      <w:r>
        <w:t>Divorce</w:t>
      </w:r>
    </w:p>
    <w:p w14:paraId="698A200B" w14:textId="3738D6DA" w:rsidR="005E4F84" w:rsidRDefault="005E4F84" w:rsidP="005E4F84">
      <w:pPr>
        <w:pStyle w:val="ListParagraph"/>
        <w:numPr>
          <w:ilvl w:val="0"/>
          <w:numId w:val="6"/>
        </w:numPr>
      </w:pPr>
      <w:r>
        <w:t>Divorce Has Never Been God’s Will</w:t>
      </w:r>
    </w:p>
    <w:p w14:paraId="51B9F5A2" w14:textId="5AEF03CB" w:rsidR="00612EC9" w:rsidRDefault="00D00FC3" w:rsidP="00612EC9">
      <w:pPr>
        <w:pStyle w:val="ListParagraph"/>
        <w:numPr>
          <w:ilvl w:val="1"/>
          <w:numId w:val="6"/>
        </w:numPr>
      </w:pPr>
      <w:r>
        <w:lastRenderedPageBreak/>
        <w:t xml:space="preserve">How could one argue the point at all with the words of God in mind? – </w:t>
      </w:r>
      <w:r w:rsidRPr="0090685B">
        <w:rPr>
          <w:b/>
          <w:bCs/>
          <w:highlight w:val="yellow"/>
        </w:rPr>
        <w:t>Malachi 2:16</w:t>
      </w:r>
      <w:r>
        <w:t xml:space="preserve"> – He hates divorce. </w:t>
      </w:r>
    </w:p>
    <w:p w14:paraId="1E715F36" w14:textId="53C8ADC6" w:rsidR="00D00FC3" w:rsidRDefault="00E14F39" w:rsidP="00D00FC3">
      <w:pPr>
        <w:pStyle w:val="ListParagraph"/>
        <w:numPr>
          <w:ilvl w:val="1"/>
          <w:numId w:val="6"/>
        </w:numPr>
      </w:pPr>
      <w:r>
        <w:t xml:space="preserve">Why then did </w:t>
      </w:r>
      <w:proofErr w:type="gramStart"/>
      <w:r>
        <w:t>Moses</w:t>
      </w:r>
      <w:proofErr w:type="gramEnd"/>
      <w:r>
        <w:t xml:space="preserve"> command to give a certificate of divorce? – </w:t>
      </w:r>
      <w:r w:rsidRPr="0090685B">
        <w:rPr>
          <w:b/>
          <w:bCs/>
          <w:highlight w:val="yellow"/>
        </w:rPr>
        <w:t>Matthew 19:7-8</w:t>
      </w:r>
    </w:p>
    <w:p w14:paraId="54BF6476" w14:textId="4EEF819F" w:rsidR="00E14F39" w:rsidRDefault="00E14F39" w:rsidP="00E14F39">
      <w:pPr>
        <w:pStyle w:val="ListParagraph"/>
        <w:numPr>
          <w:ilvl w:val="2"/>
          <w:numId w:val="6"/>
        </w:numPr>
      </w:pPr>
      <w:r>
        <w:t>NOTE: Jesus’ original response said nothing about the passage these are alluding to – implying it is not suitable to answer their question – yet Jesus must deal with it as they bring it up.</w:t>
      </w:r>
    </w:p>
    <w:p w14:paraId="554C8D4C" w14:textId="0FF37C7B" w:rsidR="00E14F39" w:rsidRDefault="00E14F39" w:rsidP="00E14F39">
      <w:pPr>
        <w:pStyle w:val="ListParagraph"/>
        <w:numPr>
          <w:ilvl w:val="2"/>
          <w:numId w:val="6"/>
        </w:numPr>
      </w:pPr>
      <w:r w:rsidRPr="0090685B">
        <w:rPr>
          <w:b/>
          <w:bCs/>
          <w:highlight w:val="yellow"/>
        </w:rPr>
        <w:t>(v. 8b)</w:t>
      </w:r>
      <w:r>
        <w:t xml:space="preserve"> – from beginning wasn’t so – </w:t>
      </w:r>
      <w:proofErr w:type="gramStart"/>
      <w:r>
        <w:t>i.e.</w:t>
      </w:r>
      <w:proofErr w:type="gramEnd"/>
      <w:r>
        <w:t xml:space="preserve"> IT HAS NEVER BEEN GOD’S WILL.</w:t>
      </w:r>
    </w:p>
    <w:p w14:paraId="094FD27E" w14:textId="6D732D72" w:rsidR="00E14F39" w:rsidRDefault="00E14F39" w:rsidP="00E14F39">
      <w:pPr>
        <w:pStyle w:val="ListParagraph"/>
        <w:numPr>
          <w:ilvl w:val="2"/>
          <w:numId w:val="6"/>
        </w:numPr>
      </w:pPr>
      <w:r w:rsidRPr="00ED7D33">
        <w:rPr>
          <w:b/>
          <w:bCs/>
        </w:rPr>
        <w:t>Command?</w:t>
      </w:r>
      <w:r>
        <w:t xml:space="preserve"> – </w:t>
      </w:r>
      <w:r w:rsidRPr="0090685B">
        <w:rPr>
          <w:b/>
          <w:bCs/>
          <w:highlight w:val="yellow"/>
        </w:rPr>
        <w:t>(v. 7) – Deuteronomy 24:1-</w:t>
      </w:r>
      <w:r w:rsidR="00122A70" w:rsidRPr="0090685B">
        <w:rPr>
          <w:b/>
          <w:bCs/>
          <w:highlight w:val="yellow"/>
        </w:rPr>
        <w:t>4</w:t>
      </w:r>
      <w:r w:rsidR="00122A70">
        <w:t xml:space="preserve"> gives no command for divorce but takes it for granted as a thing already occurring.</w:t>
      </w:r>
    </w:p>
    <w:p w14:paraId="5F980128" w14:textId="76A371D6" w:rsidR="00122A70" w:rsidRDefault="00122A70" w:rsidP="00122A70">
      <w:pPr>
        <w:pStyle w:val="ListParagraph"/>
        <w:numPr>
          <w:ilvl w:val="3"/>
          <w:numId w:val="6"/>
        </w:numPr>
      </w:pPr>
      <w:r w:rsidRPr="0090685B">
        <w:rPr>
          <w:b/>
          <w:bCs/>
          <w:highlight w:val="yellow"/>
        </w:rPr>
        <w:t>(v. 8a)</w:t>
      </w:r>
      <w:r>
        <w:t xml:space="preserve"> – because of your hardness of heart permitted.</w:t>
      </w:r>
    </w:p>
    <w:p w14:paraId="4DDDBA93" w14:textId="566968D0" w:rsidR="00122A70" w:rsidRDefault="00122A70" w:rsidP="00122A70">
      <w:pPr>
        <w:pStyle w:val="ListParagraph"/>
        <w:numPr>
          <w:ilvl w:val="3"/>
          <w:numId w:val="6"/>
        </w:numPr>
      </w:pPr>
      <w:r w:rsidRPr="00ED7D33">
        <w:rPr>
          <w:b/>
          <w:bCs/>
        </w:rPr>
        <w:t>Hardness of heart</w:t>
      </w:r>
      <w:r>
        <w:t xml:space="preserve"> – a description of one who is not in compliance with God’s will.</w:t>
      </w:r>
    </w:p>
    <w:p w14:paraId="24E6CDB4" w14:textId="6AD7DBF8" w:rsidR="00ED7D33" w:rsidRPr="00ED7D33" w:rsidRDefault="00ED7D33" w:rsidP="00ED7D33">
      <w:pPr>
        <w:pStyle w:val="ListParagraph"/>
        <w:numPr>
          <w:ilvl w:val="4"/>
          <w:numId w:val="6"/>
        </w:numPr>
        <w:rPr>
          <w:b/>
          <w:bCs/>
        </w:rPr>
      </w:pPr>
      <w:r w:rsidRPr="00ED7D33">
        <w:rPr>
          <w:b/>
          <w:bCs/>
        </w:rPr>
        <w:t>This very description indicates divorce is not a part of God’s intended will.</w:t>
      </w:r>
    </w:p>
    <w:p w14:paraId="5E393E2B" w14:textId="75F4DD9A" w:rsidR="00122A70" w:rsidRDefault="00122A70" w:rsidP="00122A70">
      <w:pPr>
        <w:pStyle w:val="ListParagraph"/>
        <w:numPr>
          <w:ilvl w:val="3"/>
          <w:numId w:val="6"/>
        </w:numPr>
      </w:pPr>
      <w:r w:rsidRPr="00ED7D33">
        <w:rPr>
          <w:b/>
          <w:bCs/>
        </w:rPr>
        <w:t xml:space="preserve">Permitted </w:t>
      </w:r>
      <w:r>
        <w:t xml:space="preserve">– </w:t>
      </w:r>
      <w:proofErr w:type="spellStart"/>
      <w:r w:rsidRPr="0090685B">
        <w:rPr>
          <w:i/>
          <w:iCs/>
        </w:rPr>
        <w:t>epitrepo</w:t>
      </w:r>
      <w:proofErr w:type="spellEnd"/>
      <w:r w:rsidRPr="0090685B">
        <w:rPr>
          <w:i/>
          <w:iCs/>
        </w:rPr>
        <w:t>̄</w:t>
      </w:r>
      <w:r>
        <w:t xml:space="preserve"> – </w:t>
      </w:r>
      <w:r w:rsidRPr="00122A70">
        <w:t xml:space="preserve">to allow someone to do </w:t>
      </w:r>
      <w:proofErr w:type="spellStart"/>
      <w:r w:rsidRPr="00122A70">
        <w:t>someth</w:t>
      </w:r>
      <w:proofErr w:type="spellEnd"/>
      <w:r w:rsidRPr="00122A70">
        <w:t>., allow, permit</w:t>
      </w:r>
      <w:r>
        <w:t xml:space="preserve"> (BDAG)</w:t>
      </w:r>
    </w:p>
    <w:p w14:paraId="4DE64312" w14:textId="3C2093AC" w:rsidR="00122A70" w:rsidRDefault="00122A70" w:rsidP="00122A70">
      <w:pPr>
        <w:pStyle w:val="ListParagraph"/>
        <w:numPr>
          <w:ilvl w:val="4"/>
          <w:numId w:val="6"/>
        </w:numPr>
      </w:pPr>
      <w:r>
        <w:t>Does not necessitate approval, or permission.</w:t>
      </w:r>
    </w:p>
    <w:p w14:paraId="48CE072C" w14:textId="41904AE6" w:rsidR="00122A70" w:rsidRDefault="00122A70" w:rsidP="00122A70">
      <w:pPr>
        <w:pStyle w:val="ListParagraph"/>
        <w:numPr>
          <w:ilvl w:val="4"/>
          <w:numId w:val="6"/>
        </w:numPr>
      </w:pPr>
      <w:r>
        <w:t>Merely is suggesting GOD WAS ALLOWING SOMETHING THAT WAS ALREADY HAPPENING TO CONTINUE.</w:t>
      </w:r>
    </w:p>
    <w:p w14:paraId="57962262" w14:textId="77530FA8" w:rsidR="00122A70" w:rsidRDefault="00122A70" w:rsidP="00122A70">
      <w:pPr>
        <w:pStyle w:val="ListParagraph"/>
        <w:numPr>
          <w:ilvl w:val="4"/>
          <w:numId w:val="6"/>
        </w:numPr>
      </w:pPr>
      <w:r w:rsidRPr="0090685B">
        <w:rPr>
          <w:b/>
          <w:bCs/>
          <w:highlight w:val="yellow"/>
        </w:rPr>
        <w:t>Cf. Acts 17:30</w:t>
      </w:r>
      <w:r>
        <w:t xml:space="preserve"> – God did not approve of idolatry but allowed it to persist</w:t>
      </w:r>
      <w:r w:rsidR="00951FAE">
        <w:t xml:space="preserve"> (overlooked).</w:t>
      </w:r>
    </w:p>
    <w:p w14:paraId="78614D5E" w14:textId="488C960B" w:rsidR="00951FAE" w:rsidRDefault="00951FAE" w:rsidP="00951FAE">
      <w:pPr>
        <w:pStyle w:val="ListParagraph"/>
        <w:numPr>
          <w:ilvl w:val="2"/>
          <w:numId w:val="6"/>
        </w:numPr>
      </w:pPr>
      <w:r>
        <w:t xml:space="preserve">Moses’ words offer a “hypothetical syllogism” – IF THIS HAPPENS (not that it is approved of God) THEN THIS IS THE CONSEQUENCE – </w:t>
      </w:r>
      <w:r w:rsidRPr="0090685B">
        <w:rPr>
          <w:b/>
          <w:bCs/>
          <w:highlight w:val="yellow"/>
        </w:rPr>
        <w:t>Deuteronomy 24:1-4</w:t>
      </w:r>
    </w:p>
    <w:p w14:paraId="2BB0CD0B" w14:textId="42CCC887" w:rsidR="00951FAE" w:rsidRDefault="00951FAE" w:rsidP="00951FAE">
      <w:pPr>
        <w:pStyle w:val="ListParagraph"/>
        <w:numPr>
          <w:ilvl w:val="3"/>
          <w:numId w:val="6"/>
        </w:numPr>
      </w:pPr>
      <w:r w:rsidRPr="0090685B">
        <w:rPr>
          <w:b/>
          <w:bCs/>
          <w:highlight w:val="yellow"/>
        </w:rPr>
        <w:t>(vv. 1-3)</w:t>
      </w:r>
      <w:r>
        <w:t xml:space="preserve"> – series of several “and”</w:t>
      </w:r>
      <w:r w:rsidR="00562C26">
        <w:t xml:space="preserve"> (7x)</w:t>
      </w:r>
      <w:r>
        <w:t xml:space="preserve"> statements…</w:t>
      </w:r>
    </w:p>
    <w:p w14:paraId="4E16F7C3" w14:textId="20FFBA80" w:rsidR="00951FAE" w:rsidRDefault="00951FAE" w:rsidP="00951FAE">
      <w:pPr>
        <w:pStyle w:val="ListParagraph"/>
        <w:numPr>
          <w:ilvl w:val="3"/>
          <w:numId w:val="6"/>
        </w:numPr>
      </w:pPr>
      <w:r w:rsidRPr="0090685B">
        <w:rPr>
          <w:b/>
          <w:bCs/>
          <w:highlight w:val="yellow"/>
        </w:rPr>
        <w:t>(v. 4) –</w:t>
      </w:r>
      <w:r>
        <w:t xml:space="preserve"> followed by a “then” statement.</w:t>
      </w:r>
    </w:p>
    <w:p w14:paraId="5A710A80" w14:textId="232DF451" w:rsidR="004E08E9" w:rsidRDefault="00951FAE" w:rsidP="004E08E9">
      <w:pPr>
        <w:pStyle w:val="ListParagraph"/>
        <w:numPr>
          <w:ilvl w:val="3"/>
          <w:numId w:val="6"/>
        </w:numPr>
      </w:pPr>
      <w:r>
        <w:t>NOTE: (</w:t>
      </w:r>
      <w:r w:rsidRPr="0090685B">
        <w:rPr>
          <w:b/>
          <w:bCs/>
          <w:highlight w:val="yellow"/>
        </w:rPr>
        <w:t>vv. 1-3</w:t>
      </w:r>
      <w:r>
        <w:t xml:space="preserve">) </w:t>
      </w:r>
      <w:r w:rsidR="00EE231E">
        <w:t>constitute</w:t>
      </w:r>
      <w:r>
        <w:t xml:space="preserve"> a mere hypothetical without reference to it being correct behavior. </w:t>
      </w:r>
      <w:r w:rsidRPr="0090685B">
        <w:rPr>
          <w:b/>
          <w:bCs/>
          <w:highlight w:val="yellow"/>
        </w:rPr>
        <w:t>(v. 4)</w:t>
      </w:r>
      <w:r w:rsidRPr="0090685B">
        <w:rPr>
          <w:b/>
          <w:bCs/>
        </w:rPr>
        <w:t xml:space="preserve"> </w:t>
      </w:r>
      <w:r>
        <w:t>is the consequence, thus restraint, based on th</w:t>
      </w:r>
      <w:r w:rsidR="006F6F07">
        <w:t>e events occurring.</w:t>
      </w:r>
      <w:r w:rsidR="004E08E9">
        <w:t xml:space="preserve"> (</w:t>
      </w:r>
      <w:proofErr w:type="gramStart"/>
      <w:r w:rsidR="004E08E9" w:rsidRPr="004E08E9">
        <w:rPr>
          <w:b/>
          <w:bCs/>
        </w:rPr>
        <w:t>I.e.</w:t>
      </w:r>
      <w:proofErr w:type="gramEnd"/>
      <w:r w:rsidR="004E08E9" w:rsidRPr="004E08E9">
        <w:rPr>
          <w:b/>
          <w:bCs/>
        </w:rPr>
        <w:t xml:space="preserve"> IF you do this THEN…)</w:t>
      </w:r>
    </w:p>
    <w:p w14:paraId="15EB2385" w14:textId="2BCEC8B8" w:rsidR="006F6F07" w:rsidRDefault="006F6F07" w:rsidP="00951FAE">
      <w:pPr>
        <w:pStyle w:val="ListParagraph"/>
        <w:numPr>
          <w:ilvl w:val="3"/>
          <w:numId w:val="6"/>
        </w:numPr>
      </w:pPr>
      <w:r>
        <w:t>HIS WORDS REPRESENT AN EFFORT ON GOD’S PART TO REDUCE AN UNGODLY PRACTICE THAT WAS ALREADY OCCURING.</w:t>
      </w:r>
    </w:p>
    <w:p w14:paraId="1F4609EB" w14:textId="698525B4" w:rsidR="005E4F84" w:rsidRDefault="005E4F84" w:rsidP="005E4F84">
      <w:pPr>
        <w:pStyle w:val="ListParagraph"/>
        <w:numPr>
          <w:ilvl w:val="0"/>
          <w:numId w:val="6"/>
        </w:numPr>
      </w:pPr>
      <w:r>
        <w:t>There is One God-Given Exception for Divorce</w:t>
      </w:r>
    </w:p>
    <w:p w14:paraId="7137AD43" w14:textId="490C483B" w:rsidR="000F5FC1" w:rsidRDefault="000F5FC1" w:rsidP="000F5FC1">
      <w:pPr>
        <w:pStyle w:val="ListParagraph"/>
        <w:numPr>
          <w:ilvl w:val="1"/>
          <w:numId w:val="6"/>
        </w:numPr>
      </w:pPr>
      <w:r w:rsidRPr="0090685B">
        <w:rPr>
          <w:b/>
          <w:bCs/>
          <w:highlight w:val="yellow"/>
        </w:rPr>
        <w:t>Matthew 19:9</w:t>
      </w:r>
      <w:r>
        <w:t xml:space="preserve"> – </w:t>
      </w:r>
      <w:r w:rsidR="000720FF">
        <w:t>Jesus</w:t>
      </w:r>
      <w:r w:rsidR="00530DBC">
        <w:t xml:space="preserve"> says the only exception where God allows for divorce is fornication.</w:t>
      </w:r>
    </w:p>
    <w:p w14:paraId="4F839E37" w14:textId="4A818FCA" w:rsidR="004E08E9" w:rsidRDefault="004E08E9" w:rsidP="004E08E9">
      <w:pPr>
        <w:pStyle w:val="ListParagraph"/>
        <w:numPr>
          <w:ilvl w:val="2"/>
          <w:numId w:val="6"/>
        </w:numPr>
      </w:pPr>
      <w:r w:rsidRPr="0090685B">
        <w:rPr>
          <w:b/>
          <w:bCs/>
          <w:i/>
          <w:iCs/>
          <w:highlight w:val="yellow"/>
        </w:rPr>
        <w:t>“And I say to you”</w:t>
      </w:r>
      <w:r>
        <w:t xml:space="preserve"> – speaking from His own authority, establishing Kingdom law that is in line with that which God set up in the beginning </w:t>
      </w:r>
      <w:r w:rsidRPr="004F406A">
        <w:rPr>
          <w:b/>
          <w:bCs/>
          <w:highlight w:val="yellow"/>
        </w:rPr>
        <w:t>(vv. 4-6).</w:t>
      </w:r>
    </w:p>
    <w:p w14:paraId="4C4FB7F9" w14:textId="3BB5FBA4" w:rsidR="00530DBC" w:rsidRDefault="00530DBC" w:rsidP="00530DBC">
      <w:pPr>
        <w:pStyle w:val="ListParagraph"/>
        <w:numPr>
          <w:ilvl w:val="2"/>
          <w:numId w:val="6"/>
        </w:numPr>
      </w:pPr>
      <w:r>
        <w:t xml:space="preserve">Sexual immorality – </w:t>
      </w:r>
      <w:proofErr w:type="spellStart"/>
      <w:r w:rsidRPr="0090685B">
        <w:rPr>
          <w:i/>
          <w:iCs/>
        </w:rPr>
        <w:t>porneia</w:t>
      </w:r>
      <w:proofErr w:type="spellEnd"/>
      <w:r>
        <w:t xml:space="preserve"> – </w:t>
      </w:r>
      <w:r w:rsidRPr="00530DBC">
        <w:t>unlawful sexual intercourse</w:t>
      </w:r>
      <w:r>
        <w:t xml:space="preserve"> (BDAG)</w:t>
      </w:r>
    </w:p>
    <w:p w14:paraId="418EF99B" w14:textId="33732CEB" w:rsidR="00530DBC" w:rsidRDefault="00530DBC" w:rsidP="00530DBC">
      <w:pPr>
        <w:pStyle w:val="ListParagraph"/>
        <w:numPr>
          <w:ilvl w:val="3"/>
          <w:numId w:val="6"/>
        </w:numPr>
      </w:pPr>
      <w:r>
        <w:t xml:space="preserve">Unlawful? – </w:t>
      </w:r>
      <w:r w:rsidRPr="0090685B">
        <w:rPr>
          <w:b/>
          <w:bCs/>
          <w:highlight w:val="yellow"/>
        </w:rPr>
        <w:t>Hebrews 13:4</w:t>
      </w:r>
      <w:r w:rsidRPr="0090685B">
        <w:rPr>
          <w:b/>
          <w:bCs/>
        </w:rPr>
        <w:t xml:space="preserve"> </w:t>
      </w:r>
      <w:r>
        <w:t>– outside of marriage.</w:t>
      </w:r>
    </w:p>
    <w:p w14:paraId="1AE52B39" w14:textId="57753E4D" w:rsidR="00530DBC" w:rsidRDefault="00530DBC" w:rsidP="00530DBC">
      <w:pPr>
        <w:pStyle w:val="ListParagraph"/>
        <w:numPr>
          <w:ilvl w:val="2"/>
          <w:numId w:val="6"/>
        </w:numPr>
      </w:pPr>
      <w:r w:rsidRPr="004F406A">
        <w:rPr>
          <w:b/>
          <w:bCs/>
          <w:highlight w:val="yellow"/>
        </w:rPr>
        <w:lastRenderedPageBreak/>
        <w:t>Mark 10:11-12</w:t>
      </w:r>
      <w:r>
        <w:t xml:space="preserve"> – to divorce and remarry is to commit adultery (exception not mentioned).</w:t>
      </w:r>
    </w:p>
    <w:p w14:paraId="47E3F7E6" w14:textId="7AB83B49" w:rsidR="00530DBC" w:rsidRDefault="00530DBC" w:rsidP="00530DBC">
      <w:pPr>
        <w:pStyle w:val="ListParagraph"/>
        <w:numPr>
          <w:ilvl w:val="3"/>
          <w:numId w:val="6"/>
        </w:numPr>
      </w:pPr>
      <w:r w:rsidRPr="004F406A">
        <w:rPr>
          <w:b/>
          <w:bCs/>
          <w:i/>
          <w:iCs/>
          <w:highlight w:val="yellow"/>
        </w:rPr>
        <w:t>“except for sexual immorality”</w:t>
      </w:r>
      <w:r w:rsidRPr="004F406A">
        <w:rPr>
          <w:b/>
          <w:bCs/>
          <w:i/>
          <w:iCs/>
        </w:rPr>
        <w:t xml:space="preserve"> </w:t>
      </w:r>
      <w:r>
        <w:t xml:space="preserve">– implies – </w:t>
      </w:r>
      <w:r w:rsidRPr="004F406A">
        <w:rPr>
          <w:b/>
          <w:bCs/>
        </w:rPr>
        <w:t xml:space="preserve">“whoever divorces his wife </w:t>
      </w:r>
      <w:r w:rsidR="008B7E26">
        <w:rPr>
          <w:b/>
          <w:bCs/>
        </w:rPr>
        <w:t>FOR SEXUAL IMMORALITY</w:t>
      </w:r>
      <w:r w:rsidR="00856646" w:rsidRPr="004F406A">
        <w:rPr>
          <w:b/>
          <w:bCs/>
        </w:rPr>
        <w:t xml:space="preserve"> and marries another DOES NOT commit adultery”</w:t>
      </w:r>
    </w:p>
    <w:p w14:paraId="43C076B8" w14:textId="53E59134" w:rsidR="00856646" w:rsidRDefault="00856646" w:rsidP="00856646">
      <w:pPr>
        <w:pStyle w:val="ListParagraph"/>
        <w:numPr>
          <w:ilvl w:val="1"/>
          <w:numId w:val="6"/>
        </w:numPr>
      </w:pPr>
      <w:r>
        <w:t xml:space="preserve">Emphasize the exception as the CAUSE/REASON – </w:t>
      </w:r>
      <w:r w:rsidRPr="004F406A">
        <w:rPr>
          <w:b/>
          <w:bCs/>
          <w:highlight w:val="yellow"/>
        </w:rPr>
        <w:t>Matthew 5:31-32</w:t>
      </w:r>
    </w:p>
    <w:p w14:paraId="29006CB5" w14:textId="42425501" w:rsidR="00856646" w:rsidRDefault="00856646" w:rsidP="00856646">
      <w:pPr>
        <w:pStyle w:val="ListParagraph"/>
        <w:numPr>
          <w:ilvl w:val="2"/>
          <w:numId w:val="6"/>
        </w:numPr>
      </w:pPr>
      <w:r w:rsidRPr="004F406A">
        <w:rPr>
          <w:b/>
          <w:bCs/>
          <w:i/>
          <w:iCs/>
          <w:highlight w:val="yellow"/>
        </w:rPr>
        <w:t>“</w:t>
      </w:r>
      <w:proofErr w:type="gramStart"/>
      <w:r w:rsidRPr="004F406A">
        <w:rPr>
          <w:b/>
          <w:bCs/>
          <w:i/>
          <w:iCs/>
          <w:highlight w:val="yellow"/>
        </w:rPr>
        <w:t>for</w:t>
      </w:r>
      <w:proofErr w:type="gramEnd"/>
      <w:r w:rsidRPr="004F406A">
        <w:rPr>
          <w:b/>
          <w:bCs/>
          <w:i/>
          <w:iCs/>
          <w:highlight w:val="yellow"/>
        </w:rPr>
        <w:t xml:space="preserve"> any reason except sexual immorality”</w:t>
      </w:r>
      <w:r>
        <w:t xml:space="preserve"> – i.e. it is not simply that sexual immorality has occurred, BUT THAT IS THE EXPRESS REASON FOR THE DIVORCE.</w:t>
      </w:r>
    </w:p>
    <w:p w14:paraId="05C3E328" w14:textId="6AB06F4B" w:rsidR="00856646" w:rsidRDefault="00856646" w:rsidP="0090685B">
      <w:pPr>
        <w:pStyle w:val="ListParagraph"/>
        <w:numPr>
          <w:ilvl w:val="3"/>
          <w:numId w:val="6"/>
        </w:numPr>
      </w:pPr>
      <w:r>
        <w:t>NOT – husband/wife has divorced their spouse for a reason other than sexual immorality though sexual immorality had occurred.</w:t>
      </w:r>
    </w:p>
    <w:p w14:paraId="018E1E78" w14:textId="5FC27647" w:rsidR="006033C4" w:rsidRDefault="00B0069D" w:rsidP="001F23B1">
      <w:pPr>
        <w:pStyle w:val="ListParagraph"/>
        <w:numPr>
          <w:ilvl w:val="3"/>
          <w:numId w:val="6"/>
        </w:numPr>
      </w:pPr>
      <w:r>
        <w:t>NOT – husband/wife forgave and reconciled with their spouse upon sexual immorality, but further down the line decides to divorce them for a different cause but cites sexual immorality. (God knows.)</w:t>
      </w:r>
    </w:p>
    <w:p w14:paraId="201550B5" w14:textId="34568A64" w:rsidR="00B0069D" w:rsidRDefault="00B0069D" w:rsidP="00B0069D">
      <w:pPr>
        <w:pStyle w:val="ListParagraph"/>
        <w:numPr>
          <w:ilvl w:val="1"/>
          <w:numId w:val="6"/>
        </w:numPr>
      </w:pPr>
      <w:r>
        <w:t xml:space="preserve">NOTE: Sexual immorality is NOT what </w:t>
      </w:r>
      <w:proofErr w:type="spellStart"/>
      <w:proofErr w:type="gramStart"/>
      <w:r>
        <w:t>looses</w:t>
      </w:r>
      <w:proofErr w:type="spellEnd"/>
      <w:proofErr w:type="gramEnd"/>
      <w:r>
        <w:t xml:space="preserve"> the marriage bond.</w:t>
      </w:r>
    </w:p>
    <w:p w14:paraId="55944637" w14:textId="45252309" w:rsidR="00B0069D" w:rsidRDefault="004D5C20" w:rsidP="00B0069D">
      <w:pPr>
        <w:pStyle w:val="ListParagraph"/>
        <w:numPr>
          <w:ilvl w:val="2"/>
          <w:numId w:val="6"/>
        </w:numPr>
      </w:pPr>
      <w:r w:rsidRPr="004F406A">
        <w:rPr>
          <w:b/>
          <w:bCs/>
          <w:highlight w:val="yellow"/>
        </w:rPr>
        <w:t>Matthew 19:6</w:t>
      </w:r>
      <w:r>
        <w:t xml:space="preserve"> – implication – only God can separate.</w:t>
      </w:r>
    </w:p>
    <w:p w14:paraId="3CBDE1F1" w14:textId="07BBFA57" w:rsidR="004D5C20" w:rsidRPr="004D5C20" w:rsidRDefault="004D5C20" w:rsidP="00B0069D">
      <w:pPr>
        <w:pStyle w:val="ListParagraph"/>
        <w:numPr>
          <w:ilvl w:val="2"/>
          <w:numId w:val="6"/>
        </w:numPr>
      </w:pPr>
      <w:r w:rsidRPr="00365595">
        <w:rPr>
          <w:b/>
          <w:bCs/>
          <w:i/>
          <w:iCs/>
          <w:highlight w:val="yellow"/>
        </w:rPr>
        <w:t>“</w:t>
      </w:r>
      <w:proofErr w:type="gramStart"/>
      <w:r w:rsidRPr="00365595">
        <w:rPr>
          <w:b/>
          <w:bCs/>
          <w:i/>
          <w:iCs/>
          <w:highlight w:val="yellow"/>
        </w:rPr>
        <w:t>whatever</w:t>
      </w:r>
      <w:proofErr w:type="gramEnd"/>
      <w:r w:rsidRPr="00365595">
        <w:rPr>
          <w:b/>
          <w:bCs/>
          <w:i/>
          <w:iCs/>
          <w:highlight w:val="yellow"/>
        </w:rPr>
        <w:t xml:space="preserve"> you bind on earth shall have been bound in heaven, and whatever you loose on earth shall have been loosed in heaven.” (Matthew 16:19</w:t>
      </w:r>
      <w:r>
        <w:rPr>
          <w:b/>
          <w:bCs/>
          <w:i/>
          <w:iCs/>
        </w:rPr>
        <w:t xml:space="preserve">) – ONLY GOD HAS THE POWER TO </w:t>
      </w:r>
      <w:proofErr w:type="gramStart"/>
      <w:r>
        <w:rPr>
          <w:b/>
          <w:bCs/>
          <w:i/>
          <w:iCs/>
        </w:rPr>
        <w:t>LOOSE</w:t>
      </w:r>
      <w:proofErr w:type="gramEnd"/>
      <w:r>
        <w:rPr>
          <w:b/>
          <w:bCs/>
          <w:i/>
          <w:iCs/>
        </w:rPr>
        <w:t>.</w:t>
      </w:r>
    </w:p>
    <w:p w14:paraId="517F911B" w14:textId="195F2CFA" w:rsidR="004D5C20" w:rsidRDefault="004D5C20" w:rsidP="00B0069D">
      <w:pPr>
        <w:pStyle w:val="ListParagraph"/>
        <w:numPr>
          <w:ilvl w:val="2"/>
          <w:numId w:val="6"/>
        </w:numPr>
      </w:pPr>
      <w:r>
        <w:t xml:space="preserve">When fornication has been committed, and the innocent party decides to divorce their spouse for that cause, THEN GOD </w:t>
      </w:r>
      <w:proofErr w:type="gramStart"/>
      <w:r>
        <w:t>LOOSES</w:t>
      </w:r>
      <w:proofErr w:type="gramEnd"/>
      <w:r>
        <w:t xml:space="preserve"> THEM FROM THE BOND OF MARRIAGE.</w:t>
      </w:r>
    </w:p>
    <w:p w14:paraId="734D277E" w14:textId="7143A650" w:rsidR="004D5C20" w:rsidRDefault="004D5C20" w:rsidP="0090685B">
      <w:pPr>
        <w:pStyle w:val="ListParagraph"/>
        <w:numPr>
          <w:ilvl w:val="3"/>
          <w:numId w:val="6"/>
        </w:numPr>
      </w:pPr>
      <w:r>
        <w:t>NOT – Upon fornication the marriage bond is immediately loosed.</w:t>
      </w:r>
    </w:p>
    <w:p w14:paraId="4B504E30" w14:textId="05DBB166" w:rsidR="004D5C20" w:rsidRDefault="004D5C20" w:rsidP="0090685B">
      <w:pPr>
        <w:pStyle w:val="ListParagraph"/>
        <w:numPr>
          <w:ilvl w:val="3"/>
          <w:numId w:val="6"/>
        </w:numPr>
      </w:pPr>
      <w:r>
        <w:t xml:space="preserve">NOT – Divorce for a cause other than fornication, but then come to knowledge of past or present fornication with </w:t>
      </w:r>
      <w:proofErr w:type="gramStart"/>
      <w:r>
        <w:t>other</w:t>
      </w:r>
      <w:proofErr w:type="gramEnd"/>
      <w:r>
        <w:t xml:space="preserve"> spouse</w:t>
      </w:r>
      <w:r w:rsidR="0090685B">
        <w:t xml:space="preserve"> so the bond is loosed, and you are free to remarry.</w:t>
      </w:r>
    </w:p>
    <w:p w14:paraId="58313D8A" w14:textId="1CBA0219" w:rsidR="009A447C" w:rsidRDefault="009A447C" w:rsidP="0090685B">
      <w:pPr>
        <w:pStyle w:val="ListParagraph"/>
        <w:numPr>
          <w:ilvl w:val="3"/>
          <w:numId w:val="6"/>
        </w:numPr>
      </w:pPr>
      <w:r>
        <w:t xml:space="preserve">NOT – Divorce for a cause other than fornication, remarry into an adulterous relationship, but realize it is not adulterous because of discovery of adultery by prior spouse. (Because fornication itself does not </w:t>
      </w:r>
      <w:proofErr w:type="spellStart"/>
      <w:r>
        <w:t>loose</w:t>
      </w:r>
      <w:proofErr w:type="spellEnd"/>
      <w:r>
        <w:t xml:space="preserve"> the bond.)</w:t>
      </w:r>
    </w:p>
    <w:p w14:paraId="13255C53" w14:textId="63EA8E87" w:rsidR="00275B73" w:rsidRDefault="00275B73" w:rsidP="00275B73">
      <w:pPr>
        <w:pStyle w:val="ListParagraph"/>
        <w:numPr>
          <w:ilvl w:val="1"/>
          <w:numId w:val="6"/>
        </w:numPr>
      </w:pPr>
      <w:r>
        <w:t xml:space="preserve">Proper response – </w:t>
      </w:r>
      <w:r w:rsidRPr="00275B73">
        <w:rPr>
          <w:b/>
          <w:bCs/>
          <w:highlight w:val="yellow"/>
        </w:rPr>
        <w:t>Matthew 19:10-12</w:t>
      </w:r>
      <w:r>
        <w:t xml:space="preserve"> – do not marry if you cannot accept the stringent marriage law.</w:t>
      </w:r>
      <w:r w:rsidR="00B2471F">
        <w:t xml:space="preserve"> (</w:t>
      </w:r>
      <w:r w:rsidR="00B2471F" w:rsidRPr="00B2471F">
        <w:rPr>
          <w:b/>
          <w:bCs/>
          <w:highlight w:val="yellow"/>
        </w:rPr>
        <w:t>cf. 1 Corinthians 7:9</w:t>
      </w:r>
      <w:r w:rsidR="00B2471F">
        <w:t>)</w:t>
      </w:r>
    </w:p>
    <w:p w14:paraId="2486486A" w14:textId="7933E107" w:rsidR="0090685B" w:rsidRPr="0090685B" w:rsidRDefault="0090685B" w:rsidP="0090685B">
      <w:pPr>
        <w:rPr>
          <w:b/>
          <w:bCs/>
        </w:rPr>
      </w:pPr>
      <w:r w:rsidRPr="0090685B">
        <w:rPr>
          <w:b/>
          <w:bCs/>
        </w:rPr>
        <w:t>Conclusion</w:t>
      </w:r>
    </w:p>
    <w:p w14:paraId="564CB6F0" w14:textId="2C1838FD" w:rsidR="0090685B" w:rsidRDefault="0090685B" w:rsidP="0090685B">
      <w:pPr>
        <w:pStyle w:val="ListParagraph"/>
        <w:numPr>
          <w:ilvl w:val="0"/>
          <w:numId w:val="7"/>
        </w:numPr>
      </w:pPr>
      <w:r>
        <w:t>We must uphold marriage in our hearts as the sacred institution God created it to be.</w:t>
      </w:r>
    </w:p>
    <w:p w14:paraId="384F153B" w14:textId="5C98ADD3" w:rsidR="0090685B" w:rsidRDefault="0090685B" w:rsidP="0090685B">
      <w:pPr>
        <w:pStyle w:val="ListParagraph"/>
        <w:numPr>
          <w:ilvl w:val="0"/>
          <w:numId w:val="7"/>
        </w:numPr>
      </w:pPr>
      <w:r>
        <w:t>Marriage is a lifetime commitment, and the termination of it bears eternal consequences.</w:t>
      </w:r>
    </w:p>
    <w:p w14:paraId="685160A0" w14:textId="13BC257B" w:rsidR="0090685B" w:rsidRDefault="0090685B" w:rsidP="0090685B">
      <w:pPr>
        <w:pStyle w:val="ListParagraph"/>
        <w:numPr>
          <w:ilvl w:val="0"/>
          <w:numId w:val="7"/>
        </w:numPr>
      </w:pPr>
      <w:r>
        <w:t>We must not go beyond the law of Christ regarding marriage, divorce, and remarriage.</w:t>
      </w:r>
    </w:p>
    <w:sectPr w:rsidR="0090685B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2053" w14:textId="77777777" w:rsidR="00F274ED" w:rsidRDefault="00F274ED" w:rsidP="0019075E">
      <w:r>
        <w:separator/>
      </w:r>
    </w:p>
  </w:endnote>
  <w:endnote w:type="continuationSeparator" w:id="0">
    <w:p w14:paraId="2B23E018" w14:textId="77777777" w:rsidR="00F274ED" w:rsidRDefault="00F274ED" w:rsidP="0019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8111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19EEE5" w14:textId="063214C9" w:rsidR="0019075E" w:rsidRDefault="0019075E" w:rsidP="00FF2C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8FE391" w14:textId="77777777" w:rsidR="0019075E" w:rsidRDefault="0019075E" w:rsidP="00190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7446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9F6E13" w14:textId="7ED7F5E4" w:rsidR="0019075E" w:rsidRDefault="0019075E" w:rsidP="00FF2C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91420C" w14:textId="77777777" w:rsidR="0019075E" w:rsidRDefault="0019075E" w:rsidP="001907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596E" w14:textId="77777777" w:rsidR="00F274ED" w:rsidRDefault="00F274ED" w:rsidP="0019075E">
      <w:r>
        <w:separator/>
      </w:r>
    </w:p>
  </w:footnote>
  <w:footnote w:type="continuationSeparator" w:id="0">
    <w:p w14:paraId="3F91A56C" w14:textId="77777777" w:rsidR="00F274ED" w:rsidRDefault="00F274ED" w:rsidP="0019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D8B" w14:textId="1DDF4251" w:rsidR="0019075E" w:rsidRDefault="0019075E" w:rsidP="0019075E">
    <w:pPr>
      <w:pStyle w:val="Header"/>
      <w:jc w:val="right"/>
    </w:pPr>
    <w:r>
      <w:t>Marriage, the Marriage Bond, and Divorce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92"/>
    <w:multiLevelType w:val="hybridMultilevel"/>
    <w:tmpl w:val="7870C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31DCC"/>
    <w:multiLevelType w:val="hybridMultilevel"/>
    <w:tmpl w:val="7F3A6A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D0F64"/>
    <w:multiLevelType w:val="hybridMultilevel"/>
    <w:tmpl w:val="499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7318"/>
    <w:multiLevelType w:val="hybridMultilevel"/>
    <w:tmpl w:val="839A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E37"/>
    <w:multiLevelType w:val="hybridMultilevel"/>
    <w:tmpl w:val="8E96B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A748D"/>
    <w:multiLevelType w:val="hybridMultilevel"/>
    <w:tmpl w:val="422046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FB526D"/>
    <w:multiLevelType w:val="hybridMultilevel"/>
    <w:tmpl w:val="EC004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E"/>
    <w:rsid w:val="00071380"/>
    <w:rsid w:val="000720FF"/>
    <w:rsid w:val="000F3496"/>
    <w:rsid w:val="000F3B1A"/>
    <w:rsid w:val="000F5FC1"/>
    <w:rsid w:val="00110AE5"/>
    <w:rsid w:val="00122A70"/>
    <w:rsid w:val="001320B9"/>
    <w:rsid w:val="0019075E"/>
    <w:rsid w:val="00191C45"/>
    <w:rsid w:val="001B1951"/>
    <w:rsid w:val="001C62ED"/>
    <w:rsid w:val="001F23B1"/>
    <w:rsid w:val="001F4F6E"/>
    <w:rsid w:val="002010DE"/>
    <w:rsid w:val="00222801"/>
    <w:rsid w:val="002257E8"/>
    <w:rsid w:val="00270427"/>
    <w:rsid w:val="00275B73"/>
    <w:rsid w:val="00276AC5"/>
    <w:rsid w:val="00280B5E"/>
    <w:rsid w:val="002A704C"/>
    <w:rsid w:val="002C6E6C"/>
    <w:rsid w:val="002D4FA2"/>
    <w:rsid w:val="00312312"/>
    <w:rsid w:val="00316042"/>
    <w:rsid w:val="00332B9D"/>
    <w:rsid w:val="00365595"/>
    <w:rsid w:val="003A5134"/>
    <w:rsid w:val="003C56F3"/>
    <w:rsid w:val="003E3AF0"/>
    <w:rsid w:val="003E534E"/>
    <w:rsid w:val="0045281B"/>
    <w:rsid w:val="004C2446"/>
    <w:rsid w:val="004D0358"/>
    <w:rsid w:val="004D23F2"/>
    <w:rsid w:val="004D5C20"/>
    <w:rsid w:val="004E049F"/>
    <w:rsid w:val="004E08E9"/>
    <w:rsid w:val="004F406A"/>
    <w:rsid w:val="00530DBC"/>
    <w:rsid w:val="00531E37"/>
    <w:rsid w:val="00562C26"/>
    <w:rsid w:val="005C1CAE"/>
    <w:rsid w:val="005E4B25"/>
    <w:rsid w:val="005E4F84"/>
    <w:rsid w:val="006033C4"/>
    <w:rsid w:val="00612107"/>
    <w:rsid w:val="00612EC9"/>
    <w:rsid w:val="006D5620"/>
    <w:rsid w:val="006F6F07"/>
    <w:rsid w:val="00721AD5"/>
    <w:rsid w:val="00794352"/>
    <w:rsid w:val="007B7AE5"/>
    <w:rsid w:val="007E2002"/>
    <w:rsid w:val="007F7AD9"/>
    <w:rsid w:val="008065BD"/>
    <w:rsid w:val="00807A65"/>
    <w:rsid w:val="008133C2"/>
    <w:rsid w:val="008305BA"/>
    <w:rsid w:val="00856646"/>
    <w:rsid w:val="00864F1B"/>
    <w:rsid w:val="00872066"/>
    <w:rsid w:val="008902C3"/>
    <w:rsid w:val="008B7E26"/>
    <w:rsid w:val="0090685B"/>
    <w:rsid w:val="00917C37"/>
    <w:rsid w:val="00951FAE"/>
    <w:rsid w:val="009A447C"/>
    <w:rsid w:val="009D32B7"/>
    <w:rsid w:val="00A76657"/>
    <w:rsid w:val="00A878A6"/>
    <w:rsid w:val="00B0069D"/>
    <w:rsid w:val="00B15D82"/>
    <w:rsid w:val="00B2471F"/>
    <w:rsid w:val="00BC0DE9"/>
    <w:rsid w:val="00C439F7"/>
    <w:rsid w:val="00C608D5"/>
    <w:rsid w:val="00CA2EC4"/>
    <w:rsid w:val="00CC1646"/>
    <w:rsid w:val="00D00FC3"/>
    <w:rsid w:val="00D0424C"/>
    <w:rsid w:val="00D15771"/>
    <w:rsid w:val="00D81A2D"/>
    <w:rsid w:val="00D81DCF"/>
    <w:rsid w:val="00D862AB"/>
    <w:rsid w:val="00D9789A"/>
    <w:rsid w:val="00DB151B"/>
    <w:rsid w:val="00DC38CE"/>
    <w:rsid w:val="00E1338B"/>
    <w:rsid w:val="00E14F39"/>
    <w:rsid w:val="00E7313C"/>
    <w:rsid w:val="00E91D70"/>
    <w:rsid w:val="00E964F7"/>
    <w:rsid w:val="00EB0DF6"/>
    <w:rsid w:val="00ED7D33"/>
    <w:rsid w:val="00EE231E"/>
    <w:rsid w:val="00F274ED"/>
    <w:rsid w:val="00F31795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4FE4A"/>
  <w15:chartTrackingRefBased/>
  <w15:docId w15:val="{C47DEF3A-C7B0-C442-8FBC-D66517A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75E"/>
  </w:style>
  <w:style w:type="paragraph" w:styleId="Footer">
    <w:name w:val="footer"/>
    <w:basedOn w:val="Normal"/>
    <w:link w:val="FooterChar"/>
    <w:uiPriority w:val="99"/>
    <w:unhideWhenUsed/>
    <w:rsid w:val="00190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75E"/>
  </w:style>
  <w:style w:type="character" w:styleId="PageNumber">
    <w:name w:val="page number"/>
    <w:basedOn w:val="DefaultParagraphFont"/>
    <w:uiPriority w:val="99"/>
    <w:semiHidden/>
    <w:unhideWhenUsed/>
    <w:rsid w:val="0019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114</cp:revision>
  <dcterms:created xsi:type="dcterms:W3CDTF">2021-12-07T20:39:00Z</dcterms:created>
  <dcterms:modified xsi:type="dcterms:W3CDTF">2021-12-11T15:45:00Z</dcterms:modified>
</cp:coreProperties>
</file>