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B135" w14:textId="28CA32F1" w:rsidR="007B7AE5" w:rsidRPr="009A7953" w:rsidRDefault="001F021A">
      <w:pPr>
        <w:rPr>
          <w:rFonts w:cstheme="minorHAnsi"/>
          <w:b/>
          <w:bCs/>
          <w:sz w:val="32"/>
          <w:szCs w:val="32"/>
        </w:rPr>
      </w:pPr>
      <w:r w:rsidRPr="009A7953">
        <w:rPr>
          <w:rFonts w:cstheme="minorHAnsi"/>
          <w:b/>
          <w:bCs/>
          <w:sz w:val="32"/>
          <w:szCs w:val="32"/>
        </w:rPr>
        <w:t>The Christian and Dancing</w:t>
      </w:r>
    </w:p>
    <w:p w14:paraId="7010FE65" w14:textId="56E68B21" w:rsidR="001F021A" w:rsidRPr="009A7953" w:rsidRDefault="001F021A">
      <w:pPr>
        <w:rPr>
          <w:rFonts w:cstheme="minorHAnsi"/>
          <w:b/>
          <w:bCs/>
        </w:rPr>
      </w:pPr>
      <w:r w:rsidRPr="009A7953">
        <w:rPr>
          <w:rFonts w:cstheme="minorHAnsi"/>
          <w:b/>
          <w:bCs/>
        </w:rPr>
        <w:t>Introduction</w:t>
      </w:r>
    </w:p>
    <w:p w14:paraId="4B151676" w14:textId="0A442957" w:rsidR="001F021A" w:rsidRDefault="004E3AF5" w:rsidP="004E3AF5">
      <w:pPr>
        <w:pStyle w:val="ListParagraph"/>
        <w:numPr>
          <w:ilvl w:val="0"/>
          <w:numId w:val="1"/>
        </w:numPr>
        <w:rPr>
          <w:rFonts w:cstheme="minorHAnsi"/>
        </w:rPr>
      </w:pPr>
      <w:r>
        <w:rPr>
          <w:rFonts w:cstheme="minorHAnsi"/>
        </w:rPr>
        <w:t>When asking about whether something is an acceptable, righteous, scriptural practice for a Christian to engage in it is imperative that we:</w:t>
      </w:r>
    </w:p>
    <w:p w14:paraId="573D1923" w14:textId="1090814D" w:rsidR="004E3AF5" w:rsidRDefault="004E3AF5" w:rsidP="004E3AF5">
      <w:pPr>
        <w:pStyle w:val="ListParagraph"/>
        <w:numPr>
          <w:ilvl w:val="1"/>
          <w:numId w:val="1"/>
        </w:numPr>
        <w:rPr>
          <w:rFonts w:cstheme="minorHAnsi"/>
        </w:rPr>
      </w:pPr>
      <w:r>
        <w:rPr>
          <w:rFonts w:cstheme="minorHAnsi"/>
        </w:rPr>
        <w:t>Possess a sincere love for the truth (</w:t>
      </w:r>
      <w:r w:rsidRPr="004E3AF5">
        <w:rPr>
          <w:rFonts w:cstheme="minorHAnsi"/>
          <w:b/>
          <w:bCs/>
          <w:highlight w:val="yellow"/>
        </w:rPr>
        <w:t>cf. 2 Thessalonians 2:9-12</w:t>
      </w:r>
      <w:r>
        <w:rPr>
          <w:rFonts w:cstheme="minorHAnsi"/>
        </w:rPr>
        <w:t>).</w:t>
      </w:r>
    </w:p>
    <w:p w14:paraId="12BD2684" w14:textId="33BF466F" w:rsidR="004E3AF5" w:rsidRDefault="004E3AF5" w:rsidP="004E3AF5">
      <w:pPr>
        <w:pStyle w:val="ListParagraph"/>
        <w:numPr>
          <w:ilvl w:val="1"/>
          <w:numId w:val="1"/>
        </w:numPr>
        <w:rPr>
          <w:rFonts w:cstheme="minorHAnsi"/>
        </w:rPr>
      </w:pPr>
      <w:r>
        <w:rPr>
          <w:rFonts w:cstheme="minorHAnsi"/>
        </w:rPr>
        <w:t>Possess a willingness to give an unbiased, fair hearing of information with a diligence to vet all with the inspired word of God (</w:t>
      </w:r>
      <w:r w:rsidRPr="004E3AF5">
        <w:rPr>
          <w:rFonts w:cstheme="minorHAnsi"/>
          <w:b/>
          <w:bCs/>
          <w:highlight w:val="yellow"/>
        </w:rPr>
        <w:t>cf. Acts 17:11</w:t>
      </w:r>
      <w:r>
        <w:rPr>
          <w:rFonts w:cstheme="minorHAnsi"/>
        </w:rPr>
        <w:t>).</w:t>
      </w:r>
    </w:p>
    <w:p w14:paraId="4BFDD781" w14:textId="73F2974A" w:rsidR="004E3AF5" w:rsidRDefault="004E3AF5" w:rsidP="004E3AF5">
      <w:pPr>
        <w:pStyle w:val="ListParagraph"/>
        <w:numPr>
          <w:ilvl w:val="1"/>
          <w:numId w:val="1"/>
        </w:numPr>
        <w:rPr>
          <w:rFonts w:cstheme="minorHAnsi"/>
        </w:rPr>
      </w:pPr>
      <w:r>
        <w:rPr>
          <w:rFonts w:cstheme="minorHAnsi"/>
        </w:rPr>
        <w:t>Possess a willingness to make any change necessary, however drastic it may be (</w:t>
      </w:r>
      <w:r w:rsidRPr="004E3AF5">
        <w:rPr>
          <w:rFonts w:cstheme="minorHAnsi"/>
          <w:b/>
          <w:bCs/>
          <w:highlight w:val="yellow"/>
        </w:rPr>
        <w:t>cf. Luke 14:27, 33</w:t>
      </w:r>
      <w:r>
        <w:rPr>
          <w:rFonts w:cstheme="minorHAnsi"/>
        </w:rPr>
        <w:t>).</w:t>
      </w:r>
    </w:p>
    <w:p w14:paraId="3CA2E3ED" w14:textId="272BF47A" w:rsidR="004E3AF5" w:rsidRDefault="004E3AF5" w:rsidP="004E3AF5">
      <w:pPr>
        <w:pStyle w:val="ListParagraph"/>
        <w:numPr>
          <w:ilvl w:val="0"/>
          <w:numId w:val="1"/>
        </w:numPr>
        <w:rPr>
          <w:rFonts w:cstheme="minorHAnsi"/>
        </w:rPr>
      </w:pPr>
      <w:r>
        <w:rPr>
          <w:rFonts w:cstheme="minorHAnsi"/>
        </w:rPr>
        <w:t>The question concerning the appropriateness of a Christian’s involvement in the activity of dancing, whether they are dancing themselves, or simply attending a dance, has often been raised.</w:t>
      </w:r>
    </w:p>
    <w:p w14:paraId="5C4EC0EA" w14:textId="1B2B9380" w:rsidR="001F6E3F" w:rsidRDefault="001F6E3F" w:rsidP="001F6E3F">
      <w:pPr>
        <w:pStyle w:val="ListParagraph"/>
        <w:numPr>
          <w:ilvl w:val="1"/>
          <w:numId w:val="1"/>
        </w:numPr>
        <w:rPr>
          <w:rFonts w:cstheme="minorHAnsi"/>
        </w:rPr>
      </w:pPr>
      <w:r>
        <w:rPr>
          <w:rFonts w:cstheme="minorHAnsi"/>
        </w:rPr>
        <w:t>School dances (prom, etc.), weddings, etc.</w:t>
      </w:r>
    </w:p>
    <w:p w14:paraId="36D8108E" w14:textId="77BA8F08" w:rsidR="004E3AF5" w:rsidRPr="004E3AF5" w:rsidRDefault="004E3AF5" w:rsidP="004E3AF5">
      <w:pPr>
        <w:pStyle w:val="ListParagraph"/>
        <w:numPr>
          <w:ilvl w:val="0"/>
          <w:numId w:val="1"/>
        </w:numPr>
        <w:rPr>
          <w:rFonts w:cstheme="minorHAnsi"/>
        </w:rPr>
      </w:pPr>
      <w:r>
        <w:rPr>
          <w:rFonts w:cstheme="minorHAnsi"/>
        </w:rPr>
        <w:t>What does the bible say about dancing, and is it something the Christian should involve himself/herself in?</w:t>
      </w:r>
    </w:p>
    <w:p w14:paraId="7BF1990C" w14:textId="70B56DA6" w:rsidR="001F021A" w:rsidRPr="009A7953" w:rsidRDefault="006D15CE" w:rsidP="00AA32AE">
      <w:pPr>
        <w:pStyle w:val="ListParagraph"/>
        <w:numPr>
          <w:ilvl w:val="0"/>
          <w:numId w:val="2"/>
        </w:numPr>
        <w:rPr>
          <w:rFonts w:cstheme="minorHAnsi"/>
        </w:rPr>
      </w:pPr>
      <w:r w:rsidRPr="009A7953">
        <w:rPr>
          <w:rFonts w:cstheme="minorHAnsi"/>
        </w:rPr>
        <w:t xml:space="preserve">Foundational Principles </w:t>
      </w:r>
      <w:r w:rsidR="00467713" w:rsidRPr="009A7953">
        <w:rPr>
          <w:rFonts w:cstheme="minorHAnsi"/>
        </w:rPr>
        <w:t>for Christians</w:t>
      </w:r>
    </w:p>
    <w:p w14:paraId="14B49A41" w14:textId="78A76ECB" w:rsidR="00467713" w:rsidRPr="009A7953" w:rsidRDefault="00467713" w:rsidP="00467713">
      <w:pPr>
        <w:pStyle w:val="ListParagraph"/>
        <w:numPr>
          <w:ilvl w:val="0"/>
          <w:numId w:val="3"/>
        </w:numPr>
        <w:rPr>
          <w:rFonts w:cstheme="minorHAnsi"/>
        </w:rPr>
      </w:pPr>
      <w:r w:rsidRPr="009A7953">
        <w:rPr>
          <w:rFonts w:cstheme="minorHAnsi"/>
        </w:rPr>
        <w:t xml:space="preserve">Christians must not conform to the world, but be transformed – </w:t>
      </w:r>
      <w:r w:rsidRPr="009A7953">
        <w:rPr>
          <w:rFonts w:cstheme="minorHAnsi"/>
          <w:b/>
          <w:bCs/>
          <w:highlight w:val="yellow"/>
        </w:rPr>
        <w:t>Romans 12:1-2</w:t>
      </w:r>
    </w:p>
    <w:p w14:paraId="75EA24A6" w14:textId="2467BD08" w:rsidR="00467713" w:rsidRPr="009A7953" w:rsidRDefault="00467713" w:rsidP="00467713">
      <w:pPr>
        <w:pStyle w:val="ListParagraph"/>
        <w:numPr>
          <w:ilvl w:val="0"/>
          <w:numId w:val="3"/>
        </w:numPr>
        <w:rPr>
          <w:rFonts w:cstheme="minorHAnsi"/>
        </w:rPr>
      </w:pPr>
      <w:r w:rsidRPr="009A7953">
        <w:rPr>
          <w:rFonts w:cstheme="minorHAnsi"/>
        </w:rPr>
        <w:t xml:space="preserve">Christians must have their mind set on things above – </w:t>
      </w:r>
      <w:r w:rsidRPr="009A7953">
        <w:rPr>
          <w:rFonts w:cstheme="minorHAnsi"/>
          <w:b/>
          <w:bCs/>
          <w:highlight w:val="yellow"/>
        </w:rPr>
        <w:t xml:space="preserve">Colossians 3:1-4, </w:t>
      </w:r>
      <w:proofErr w:type="gramStart"/>
      <w:r w:rsidRPr="009A7953">
        <w:rPr>
          <w:rFonts w:cstheme="minorHAnsi"/>
          <w:b/>
          <w:bCs/>
          <w:highlight w:val="yellow"/>
        </w:rPr>
        <w:t>17</w:t>
      </w:r>
      <w:proofErr w:type="gramEnd"/>
    </w:p>
    <w:p w14:paraId="78DC60C1" w14:textId="283DC379" w:rsidR="00467713" w:rsidRPr="009A7953" w:rsidRDefault="00467713" w:rsidP="00467713">
      <w:pPr>
        <w:pStyle w:val="ListParagraph"/>
        <w:numPr>
          <w:ilvl w:val="0"/>
          <w:numId w:val="3"/>
        </w:numPr>
        <w:rPr>
          <w:rFonts w:cstheme="minorHAnsi"/>
        </w:rPr>
      </w:pPr>
      <w:r w:rsidRPr="009A7953">
        <w:rPr>
          <w:rFonts w:cstheme="minorHAnsi"/>
        </w:rPr>
        <w:t xml:space="preserve">Christians must not provide for the flesh – </w:t>
      </w:r>
      <w:r w:rsidRPr="009A7953">
        <w:rPr>
          <w:rFonts w:cstheme="minorHAnsi"/>
          <w:b/>
          <w:bCs/>
          <w:highlight w:val="yellow"/>
        </w:rPr>
        <w:t>Romans 13:14</w:t>
      </w:r>
    </w:p>
    <w:p w14:paraId="7D4A697A" w14:textId="221B4717" w:rsidR="00467713" w:rsidRPr="009A7953" w:rsidRDefault="00467713" w:rsidP="00467713">
      <w:pPr>
        <w:pStyle w:val="ListParagraph"/>
        <w:numPr>
          <w:ilvl w:val="0"/>
          <w:numId w:val="3"/>
        </w:numPr>
        <w:rPr>
          <w:rFonts w:cstheme="minorHAnsi"/>
        </w:rPr>
      </w:pPr>
      <w:r w:rsidRPr="009A7953">
        <w:rPr>
          <w:rFonts w:cstheme="minorHAnsi"/>
        </w:rPr>
        <w:t xml:space="preserve">Christians must provide for honorable things in the sight of men – </w:t>
      </w:r>
      <w:r w:rsidRPr="009A7953">
        <w:rPr>
          <w:rFonts w:cstheme="minorHAnsi"/>
          <w:b/>
          <w:bCs/>
          <w:highlight w:val="yellow"/>
        </w:rPr>
        <w:t>2 Corinthians 8:21</w:t>
      </w:r>
    </w:p>
    <w:p w14:paraId="0B830ECE" w14:textId="2D8DFFC4" w:rsidR="00467713" w:rsidRPr="009A7953" w:rsidRDefault="00467713" w:rsidP="00467713">
      <w:pPr>
        <w:pStyle w:val="ListParagraph"/>
        <w:numPr>
          <w:ilvl w:val="0"/>
          <w:numId w:val="3"/>
        </w:numPr>
        <w:rPr>
          <w:rFonts w:cstheme="minorHAnsi"/>
        </w:rPr>
      </w:pPr>
      <w:r w:rsidRPr="009A7953">
        <w:rPr>
          <w:rFonts w:cstheme="minorHAnsi"/>
        </w:rPr>
        <w:t xml:space="preserve">Christians must be a godly influence – </w:t>
      </w:r>
      <w:r w:rsidRPr="009A7953">
        <w:rPr>
          <w:rFonts w:cstheme="minorHAnsi"/>
          <w:b/>
          <w:bCs/>
          <w:highlight w:val="yellow"/>
        </w:rPr>
        <w:t>1 Peter 2:11-12</w:t>
      </w:r>
    </w:p>
    <w:p w14:paraId="3B99C890" w14:textId="5FBC7433" w:rsidR="00467713" w:rsidRPr="009A7953" w:rsidRDefault="00467713" w:rsidP="00467713">
      <w:pPr>
        <w:pStyle w:val="ListParagraph"/>
        <w:numPr>
          <w:ilvl w:val="0"/>
          <w:numId w:val="3"/>
        </w:numPr>
        <w:rPr>
          <w:rFonts w:cstheme="minorHAnsi"/>
        </w:rPr>
      </w:pPr>
      <w:r w:rsidRPr="009A7953">
        <w:rPr>
          <w:rFonts w:cstheme="minorHAnsi"/>
        </w:rPr>
        <w:t xml:space="preserve">Christians must not be concerned with acceptance by the world – </w:t>
      </w:r>
      <w:r w:rsidRPr="009A7953">
        <w:rPr>
          <w:rFonts w:cstheme="minorHAnsi"/>
          <w:b/>
          <w:bCs/>
          <w:highlight w:val="yellow"/>
        </w:rPr>
        <w:t>1 Peter 4:4-6</w:t>
      </w:r>
    </w:p>
    <w:p w14:paraId="5BC2A297" w14:textId="37DFAF78" w:rsidR="00467713" w:rsidRPr="009A7953" w:rsidRDefault="00467713" w:rsidP="00467713">
      <w:pPr>
        <w:pStyle w:val="ListParagraph"/>
        <w:numPr>
          <w:ilvl w:val="0"/>
          <w:numId w:val="3"/>
        </w:numPr>
        <w:rPr>
          <w:rFonts w:cstheme="minorHAnsi"/>
        </w:rPr>
      </w:pPr>
      <w:r w:rsidRPr="009A7953">
        <w:rPr>
          <w:rFonts w:cstheme="minorHAnsi"/>
        </w:rPr>
        <w:t xml:space="preserve">Christians must take heed how they hear, always seeking truth, not justification for their desires – </w:t>
      </w:r>
      <w:r w:rsidRPr="009A7953">
        <w:rPr>
          <w:rFonts w:cstheme="minorHAnsi"/>
          <w:b/>
          <w:bCs/>
          <w:highlight w:val="yellow"/>
        </w:rPr>
        <w:t>Luke 8:18; 10:29</w:t>
      </w:r>
    </w:p>
    <w:p w14:paraId="11CFBA63" w14:textId="644B7273" w:rsidR="006D15CE" w:rsidRPr="009A7953" w:rsidRDefault="006D15CE" w:rsidP="00AA32AE">
      <w:pPr>
        <w:pStyle w:val="ListParagraph"/>
        <w:numPr>
          <w:ilvl w:val="0"/>
          <w:numId w:val="2"/>
        </w:numPr>
        <w:rPr>
          <w:rFonts w:cstheme="minorHAnsi"/>
        </w:rPr>
      </w:pPr>
      <w:r w:rsidRPr="009A7953">
        <w:rPr>
          <w:rFonts w:cstheme="minorHAnsi"/>
        </w:rPr>
        <w:t>Dancing in the Bible</w:t>
      </w:r>
    </w:p>
    <w:p w14:paraId="3D7294D2" w14:textId="2D2D5D47" w:rsidR="00C32FFB" w:rsidRPr="009A7953" w:rsidRDefault="00C32FFB" w:rsidP="00C32FFB">
      <w:pPr>
        <w:pStyle w:val="ListParagraph"/>
        <w:numPr>
          <w:ilvl w:val="0"/>
          <w:numId w:val="4"/>
        </w:numPr>
        <w:rPr>
          <w:rFonts w:cstheme="minorHAnsi"/>
        </w:rPr>
      </w:pPr>
      <w:r w:rsidRPr="009A7953">
        <w:rPr>
          <w:rFonts w:cstheme="minorHAnsi"/>
        </w:rPr>
        <w:t>One of the first arguments for the acceptance of dancing is that it is found in the bible.</w:t>
      </w:r>
    </w:p>
    <w:p w14:paraId="33793D1C" w14:textId="33ED9ADC" w:rsidR="00C32FFB" w:rsidRPr="009A7953" w:rsidRDefault="00C32FFB" w:rsidP="00C32FFB">
      <w:pPr>
        <w:pStyle w:val="ListParagraph"/>
        <w:numPr>
          <w:ilvl w:val="1"/>
          <w:numId w:val="4"/>
        </w:numPr>
        <w:rPr>
          <w:rFonts w:cstheme="minorHAnsi"/>
        </w:rPr>
      </w:pPr>
      <w:r w:rsidRPr="009A7953">
        <w:rPr>
          <w:rFonts w:cstheme="minorHAnsi"/>
        </w:rPr>
        <w:t>There are distinctions to be made.</w:t>
      </w:r>
    </w:p>
    <w:p w14:paraId="74D08426" w14:textId="77777777" w:rsidR="00C32FFB" w:rsidRPr="009A7953" w:rsidRDefault="00C32FFB" w:rsidP="00C32FFB">
      <w:pPr>
        <w:pStyle w:val="ListParagraph"/>
        <w:numPr>
          <w:ilvl w:val="1"/>
          <w:numId w:val="4"/>
        </w:numPr>
        <w:rPr>
          <w:rFonts w:cstheme="minorHAnsi"/>
        </w:rPr>
      </w:pPr>
      <w:r w:rsidRPr="009A7953">
        <w:rPr>
          <w:rFonts w:cstheme="minorHAnsi"/>
        </w:rPr>
        <w:t>The bible records examples of godliness, and ungodliness. The bible shows us what is righteous, and what is sinful.</w:t>
      </w:r>
    </w:p>
    <w:p w14:paraId="3D5ABF7E" w14:textId="406033C0" w:rsidR="00C32FFB" w:rsidRPr="009A7953" w:rsidRDefault="00C32FFB" w:rsidP="00C32FFB">
      <w:pPr>
        <w:pStyle w:val="ListParagraph"/>
        <w:numPr>
          <w:ilvl w:val="1"/>
          <w:numId w:val="4"/>
        </w:numPr>
        <w:rPr>
          <w:rFonts w:cstheme="minorHAnsi"/>
        </w:rPr>
      </w:pPr>
      <w:r w:rsidRPr="009A7953">
        <w:rPr>
          <w:rFonts w:cstheme="minorHAnsi"/>
        </w:rPr>
        <w:t>Sometimes a topic includes subcategories of sinful versus acceptable. (EX: Wine – both intoxicating and non-intoxicating.)</w:t>
      </w:r>
    </w:p>
    <w:p w14:paraId="3AB5DE75" w14:textId="0292B43C" w:rsidR="007F262C" w:rsidRPr="009A7953" w:rsidRDefault="007F262C" w:rsidP="00C32FFB">
      <w:pPr>
        <w:pStyle w:val="ListParagraph"/>
        <w:numPr>
          <w:ilvl w:val="0"/>
          <w:numId w:val="4"/>
        </w:numPr>
        <w:rPr>
          <w:rFonts w:cstheme="minorHAnsi"/>
        </w:rPr>
      </w:pPr>
      <w:r w:rsidRPr="009A7953">
        <w:rPr>
          <w:rFonts w:cstheme="minorHAnsi"/>
        </w:rPr>
        <w:t>General statements on dancing in the Bible:</w:t>
      </w:r>
    </w:p>
    <w:p w14:paraId="1BBBF7D8" w14:textId="7C823FED" w:rsidR="007F262C" w:rsidRPr="009A7953" w:rsidRDefault="00744445" w:rsidP="007F262C">
      <w:pPr>
        <w:pStyle w:val="ListParagraph"/>
        <w:numPr>
          <w:ilvl w:val="1"/>
          <w:numId w:val="4"/>
        </w:numPr>
        <w:rPr>
          <w:rFonts w:cstheme="minorHAnsi"/>
        </w:rPr>
      </w:pPr>
      <w:r w:rsidRPr="009A7953">
        <w:rPr>
          <w:rFonts w:cstheme="minorHAnsi"/>
        </w:rPr>
        <w:t xml:space="preserve">“Dancing…is scarcely ever mentioned in the Bible as a social amusement.” (Smith, William Taylor, </w:t>
      </w:r>
      <w:r w:rsidRPr="009A7953">
        <w:rPr>
          <w:rFonts w:cstheme="minorHAnsi"/>
          <w:i/>
          <w:iCs/>
        </w:rPr>
        <w:t>ISBE</w:t>
      </w:r>
      <w:r w:rsidRPr="009A7953">
        <w:rPr>
          <w:rFonts w:cstheme="minorHAnsi"/>
        </w:rPr>
        <w:t xml:space="preserve">, E-text version Copyright 2002, </w:t>
      </w:r>
      <w:proofErr w:type="spellStart"/>
      <w:r w:rsidRPr="009A7953">
        <w:rPr>
          <w:rFonts w:cstheme="minorHAnsi"/>
        </w:rPr>
        <w:t>HeavenWord</w:t>
      </w:r>
      <w:proofErr w:type="spellEnd"/>
      <w:r w:rsidRPr="009A7953">
        <w:rPr>
          <w:rFonts w:cstheme="minorHAnsi"/>
        </w:rPr>
        <w:t>, Inc.)</w:t>
      </w:r>
    </w:p>
    <w:p w14:paraId="1C37A0B9" w14:textId="77777777" w:rsidR="00D249B1" w:rsidRPr="009A7953" w:rsidRDefault="00744445" w:rsidP="00D249B1">
      <w:pPr>
        <w:pStyle w:val="ListParagraph"/>
        <w:numPr>
          <w:ilvl w:val="1"/>
          <w:numId w:val="4"/>
        </w:numPr>
        <w:rPr>
          <w:rFonts w:cstheme="minorHAnsi"/>
        </w:rPr>
      </w:pPr>
      <w:r w:rsidRPr="009A7953">
        <w:rPr>
          <w:rFonts w:cstheme="minorHAnsi"/>
        </w:rPr>
        <w:t>“Of the social dancing of couples in the modern fashion there is no trace.” (ibid.)</w:t>
      </w:r>
    </w:p>
    <w:p w14:paraId="239C7EA5" w14:textId="320F9E46" w:rsidR="00D249B1" w:rsidRPr="009A7953" w:rsidRDefault="00D249B1" w:rsidP="00D249B1">
      <w:pPr>
        <w:pStyle w:val="ListParagraph"/>
        <w:numPr>
          <w:ilvl w:val="1"/>
          <w:numId w:val="4"/>
        </w:numPr>
        <w:rPr>
          <w:rFonts w:cstheme="minorHAnsi"/>
        </w:rPr>
      </w:pPr>
      <w:r w:rsidRPr="009A7953">
        <w:rPr>
          <w:rFonts w:cstheme="minorHAnsi"/>
        </w:rPr>
        <w:t xml:space="preserve">“In summary, the dance of the Jewish people was </w:t>
      </w:r>
      <w:proofErr w:type="gramStart"/>
      <w:r w:rsidRPr="009A7953">
        <w:rPr>
          <w:rFonts w:cstheme="minorHAnsi"/>
        </w:rPr>
        <w:t>similar to</w:t>
      </w:r>
      <w:proofErr w:type="gramEnd"/>
      <w:r w:rsidRPr="009A7953">
        <w:rPr>
          <w:rFonts w:cstheme="minorHAnsi"/>
        </w:rPr>
        <w:t xml:space="preserve"> what we today call the folk dance. It was performed by both males and females, though apparently not in mixed groups.” (McCoy, Glenn. “Dancing.” </w:t>
      </w:r>
      <w:r w:rsidRPr="009A7953">
        <w:rPr>
          <w:rFonts w:cstheme="minorHAnsi"/>
          <w:i/>
          <w:iCs/>
        </w:rPr>
        <w:t>Holman Illustrated Bible Dictionary, Revised and Expanded</w:t>
      </w:r>
      <w:r w:rsidRPr="009A7953">
        <w:rPr>
          <w:rFonts w:cstheme="minorHAnsi"/>
        </w:rPr>
        <w:t>, 385)</w:t>
      </w:r>
    </w:p>
    <w:p w14:paraId="46B4DD59" w14:textId="45B33537" w:rsidR="00D249B1" w:rsidRPr="009A7953" w:rsidRDefault="00D249B1" w:rsidP="00D249B1">
      <w:pPr>
        <w:pStyle w:val="ListParagraph"/>
        <w:numPr>
          <w:ilvl w:val="1"/>
          <w:numId w:val="4"/>
        </w:numPr>
        <w:rPr>
          <w:rFonts w:cstheme="minorHAnsi"/>
        </w:rPr>
      </w:pPr>
      <w:r w:rsidRPr="009A7953">
        <w:rPr>
          <w:rFonts w:cstheme="minorHAnsi"/>
        </w:rPr>
        <w:lastRenderedPageBreak/>
        <w:t xml:space="preserve">“The Hebrew people developed their own type of dancing, associated in the main with worship. Basically, it was more like modern religious shouting by individuals, or processions of exuberant groups…the sexes never intermingled in it, except where pagan influences had crept in.” (J.D.F. “Dancing.” </w:t>
      </w:r>
      <w:r w:rsidRPr="009A7953">
        <w:rPr>
          <w:rFonts w:cstheme="minorHAnsi"/>
          <w:i/>
          <w:iCs/>
        </w:rPr>
        <w:t>Zondervan’s Pictorial Bible Dictionary</w:t>
      </w:r>
      <w:r w:rsidRPr="009A7953">
        <w:rPr>
          <w:rFonts w:cstheme="minorHAnsi"/>
        </w:rPr>
        <w:t>, 196)</w:t>
      </w:r>
    </w:p>
    <w:p w14:paraId="45AE271D" w14:textId="0E284A44" w:rsidR="00C32FFB" w:rsidRPr="009A7953" w:rsidRDefault="00C32FFB" w:rsidP="00C32FFB">
      <w:pPr>
        <w:pStyle w:val="ListParagraph"/>
        <w:numPr>
          <w:ilvl w:val="0"/>
          <w:numId w:val="4"/>
        </w:numPr>
        <w:rPr>
          <w:rFonts w:cstheme="minorHAnsi"/>
        </w:rPr>
      </w:pPr>
      <w:r w:rsidRPr="009A7953">
        <w:rPr>
          <w:rFonts w:cstheme="minorHAnsi"/>
        </w:rPr>
        <w:t>Dance in Rejoicing</w:t>
      </w:r>
    </w:p>
    <w:p w14:paraId="4CC80125" w14:textId="6C9052E6" w:rsidR="00F05AA5" w:rsidRPr="009A7953" w:rsidRDefault="00F05AA5" w:rsidP="00C32FFB">
      <w:pPr>
        <w:pStyle w:val="ListParagraph"/>
        <w:numPr>
          <w:ilvl w:val="1"/>
          <w:numId w:val="4"/>
        </w:numPr>
        <w:rPr>
          <w:rFonts w:cstheme="minorHAnsi"/>
        </w:rPr>
      </w:pPr>
      <w:proofErr w:type="spellStart"/>
      <w:r w:rsidRPr="009A7953">
        <w:rPr>
          <w:rFonts w:cstheme="minorHAnsi"/>
          <w:i/>
          <w:iCs/>
        </w:rPr>
        <w:t>meḥôla</w:t>
      </w:r>
      <w:proofErr w:type="spellEnd"/>
      <w:r w:rsidRPr="009A7953">
        <w:rPr>
          <w:rFonts w:cstheme="minorHAnsi"/>
          <w:i/>
          <w:iCs/>
        </w:rPr>
        <w:t>̂</w:t>
      </w:r>
      <w:r w:rsidR="00FF0CCC" w:rsidRPr="009A7953">
        <w:rPr>
          <w:rFonts w:cstheme="minorHAnsi"/>
        </w:rPr>
        <w:t xml:space="preserve"> </w:t>
      </w:r>
      <w:r w:rsidRPr="009A7953">
        <w:rPr>
          <w:rFonts w:cstheme="minorHAnsi"/>
        </w:rPr>
        <w:t>– dance in a ring (HALOT)</w:t>
      </w:r>
      <w:r w:rsidR="00FF0CCC" w:rsidRPr="009A7953">
        <w:rPr>
          <w:rFonts w:cstheme="minorHAnsi"/>
        </w:rPr>
        <w:t xml:space="preserve">; </w:t>
      </w:r>
      <w:proofErr w:type="spellStart"/>
      <w:r w:rsidR="00FF0CCC" w:rsidRPr="009A7871">
        <w:rPr>
          <w:rFonts w:cstheme="minorHAnsi"/>
          <w:i/>
          <w:iCs/>
        </w:rPr>
        <w:t>mâḥôl</w:t>
      </w:r>
      <w:proofErr w:type="spellEnd"/>
      <w:r w:rsidR="00FF0CCC" w:rsidRPr="009A7871">
        <w:rPr>
          <w:rFonts w:cstheme="minorHAnsi"/>
          <w:i/>
          <w:iCs/>
        </w:rPr>
        <w:t xml:space="preserve"> </w:t>
      </w:r>
      <w:r w:rsidR="00FF0CCC" w:rsidRPr="009A7953">
        <w:rPr>
          <w:rFonts w:cstheme="minorHAnsi"/>
        </w:rPr>
        <w:t>– a (round) dance (STRONG)</w:t>
      </w:r>
    </w:p>
    <w:p w14:paraId="111860B4" w14:textId="197E2BA2" w:rsidR="009A7507" w:rsidRPr="009A7953" w:rsidRDefault="009A7507" w:rsidP="00F05AA5">
      <w:pPr>
        <w:pStyle w:val="ListParagraph"/>
        <w:numPr>
          <w:ilvl w:val="2"/>
          <w:numId w:val="4"/>
        </w:numPr>
        <w:rPr>
          <w:rFonts w:cstheme="minorHAnsi"/>
        </w:rPr>
      </w:pPr>
      <w:r w:rsidRPr="009A7953">
        <w:rPr>
          <w:rFonts w:cstheme="minorHAnsi"/>
        </w:rPr>
        <w:t xml:space="preserve">“The basic Hebrew term translated ‘dance’ means to twist or to whirl about in circular motions.” (McCoy, Glenn. “Dancing.” </w:t>
      </w:r>
      <w:r w:rsidRPr="009A7953">
        <w:rPr>
          <w:rFonts w:cstheme="minorHAnsi"/>
          <w:i/>
          <w:iCs/>
        </w:rPr>
        <w:t>Holman Illustrated Bible Dictionary</w:t>
      </w:r>
      <w:r w:rsidRPr="009A7953">
        <w:rPr>
          <w:rFonts w:cstheme="minorHAnsi"/>
        </w:rPr>
        <w:t>, Revised and Expanded, 384)</w:t>
      </w:r>
    </w:p>
    <w:p w14:paraId="404CE915" w14:textId="172F5B0E" w:rsidR="00FF0CCC" w:rsidRPr="009A7953" w:rsidRDefault="00C337CD" w:rsidP="00D249B1">
      <w:pPr>
        <w:pStyle w:val="ListParagraph"/>
        <w:numPr>
          <w:ilvl w:val="2"/>
          <w:numId w:val="4"/>
        </w:numPr>
        <w:rPr>
          <w:rFonts w:cstheme="minorHAnsi"/>
        </w:rPr>
      </w:pPr>
      <w:r w:rsidRPr="009A7953">
        <w:rPr>
          <w:rFonts w:cstheme="minorHAnsi"/>
        </w:rPr>
        <w:t xml:space="preserve">“The Hebrew employs </w:t>
      </w:r>
      <w:proofErr w:type="spellStart"/>
      <w:r w:rsidRPr="009A7953">
        <w:rPr>
          <w:rFonts w:cstheme="minorHAnsi"/>
        </w:rPr>
        <w:t>ḥȗl</w:t>
      </w:r>
      <w:proofErr w:type="spellEnd"/>
      <w:r w:rsidRPr="009A7953">
        <w:rPr>
          <w:rFonts w:cstheme="minorHAnsi"/>
        </w:rPr>
        <w:t xml:space="preserve"> and its derivatives </w:t>
      </w:r>
      <w:proofErr w:type="spellStart"/>
      <w:r w:rsidRPr="009A7953">
        <w:rPr>
          <w:rFonts w:cstheme="minorHAnsi"/>
        </w:rPr>
        <w:t>māḥȏl</w:t>
      </w:r>
      <w:proofErr w:type="spellEnd"/>
      <w:r w:rsidRPr="009A7953">
        <w:rPr>
          <w:rFonts w:cstheme="minorHAnsi"/>
        </w:rPr>
        <w:t xml:space="preserve"> and </w:t>
      </w:r>
      <w:proofErr w:type="spellStart"/>
      <w:r w:rsidRPr="009A7953">
        <w:rPr>
          <w:rFonts w:cstheme="minorHAnsi"/>
        </w:rPr>
        <w:t>meḥōla</w:t>
      </w:r>
      <w:proofErr w:type="spellEnd"/>
      <w:r w:rsidRPr="009A7953">
        <w:rPr>
          <w:rFonts w:cstheme="minorHAnsi"/>
        </w:rPr>
        <w:t>̑</w:t>
      </w:r>
      <w:r w:rsidR="00FF0CCC" w:rsidRPr="009A7953">
        <w:rPr>
          <w:rFonts w:cstheme="minorHAnsi"/>
        </w:rPr>
        <w:t>…</w:t>
      </w:r>
      <w:r w:rsidRPr="009A7953">
        <w:rPr>
          <w:rFonts w:cstheme="minorHAnsi"/>
        </w:rPr>
        <w:t xml:space="preserve">to denote turning, twisting, whirling; hence the general interpretation of round dances is given to these instances.” (Johnston, E.B. </w:t>
      </w:r>
      <w:r w:rsidRPr="009A7953">
        <w:rPr>
          <w:rFonts w:cstheme="minorHAnsi"/>
          <w:i/>
          <w:iCs/>
        </w:rPr>
        <w:t>ISBE 4 Volumes, 2</w:t>
      </w:r>
      <w:r w:rsidRPr="009A7953">
        <w:rPr>
          <w:rFonts w:cstheme="minorHAnsi"/>
          <w:i/>
          <w:iCs/>
          <w:vertAlign w:val="superscript"/>
        </w:rPr>
        <w:t>nd</w:t>
      </w:r>
      <w:r w:rsidRPr="009A7953">
        <w:rPr>
          <w:rFonts w:cstheme="minorHAnsi"/>
          <w:i/>
          <w:iCs/>
        </w:rPr>
        <w:t xml:space="preserve"> ed</w:t>
      </w:r>
      <w:r w:rsidRPr="009A7953">
        <w:rPr>
          <w:rFonts w:cstheme="minorHAnsi"/>
        </w:rPr>
        <w:t>., e-book</w:t>
      </w:r>
      <w:r w:rsidR="00693AC2" w:rsidRPr="009A7953">
        <w:rPr>
          <w:rFonts w:cstheme="minorHAnsi"/>
        </w:rPr>
        <w:t>, Eerdmans Publishing Company)</w:t>
      </w:r>
    </w:p>
    <w:p w14:paraId="75B44B0D" w14:textId="0279AE17" w:rsidR="00C32FFB" w:rsidRPr="009A7953" w:rsidRDefault="00BC5E21" w:rsidP="00F05AA5">
      <w:pPr>
        <w:pStyle w:val="ListParagraph"/>
        <w:numPr>
          <w:ilvl w:val="2"/>
          <w:numId w:val="4"/>
        </w:numPr>
        <w:rPr>
          <w:rFonts w:cstheme="minorHAnsi"/>
        </w:rPr>
      </w:pPr>
      <w:r w:rsidRPr="009A7953">
        <w:rPr>
          <w:rFonts w:cstheme="minorHAnsi"/>
          <w:b/>
          <w:bCs/>
          <w:highlight w:val="yellow"/>
        </w:rPr>
        <w:t>Judges 11:34</w:t>
      </w:r>
      <w:r w:rsidR="008F1AD3" w:rsidRPr="009A7953">
        <w:rPr>
          <w:rFonts w:cstheme="minorHAnsi"/>
        </w:rPr>
        <w:t xml:space="preserve"> (</w:t>
      </w:r>
      <w:proofErr w:type="spellStart"/>
      <w:r w:rsidR="008F1AD3" w:rsidRPr="009A7953">
        <w:rPr>
          <w:rFonts w:cstheme="minorHAnsi"/>
        </w:rPr>
        <w:t>meḥôla</w:t>
      </w:r>
      <w:proofErr w:type="spellEnd"/>
      <w:r w:rsidR="008F1AD3" w:rsidRPr="009A7953">
        <w:rPr>
          <w:rFonts w:cstheme="minorHAnsi"/>
        </w:rPr>
        <w:t>̂)</w:t>
      </w:r>
      <w:r w:rsidR="00030F8E" w:rsidRPr="009A7953">
        <w:rPr>
          <w:rFonts w:cstheme="minorHAnsi"/>
        </w:rPr>
        <w:t xml:space="preserve"> – Jephthah’s daughter coming out to meet him</w:t>
      </w:r>
      <w:r w:rsidR="0022177A" w:rsidRPr="009A7953">
        <w:rPr>
          <w:rFonts w:cstheme="minorHAnsi"/>
        </w:rPr>
        <w:t xml:space="preserve"> after the Lord delivered the people of Ammon into his hands</w:t>
      </w:r>
      <w:r w:rsidR="00030F8E" w:rsidRPr="009A7953">
        <w:rPr>
          <w:rFonts w:cstheme="minorHAnsi"/>
        </w:rPr>
        <w:t>.</w:t>
      </w:r>
    </w:p>
    <w:p w14:paraId="4B20DFDE" w14:textId="37921640" w:rsidR="00F05AA5" w:rsidRPr="009A7953" w:rsidRDefault="00BC5E21" w:rsidP="00693AC2">
      <w:pPr>
        <w:pStyle w:val="ListParagraph"/>
        <w:numPr>
          <w:ilvl w:val="2"/>
          <w:numId w:val="4"/>
        </w:numPr>
        <w:rPr>
          <w:rFonts w:cstheme="minorHAnsi"/>
        </w:rPr>
      </w:pPr>
      <w:r w:rsidRPr="009A7953">
        <w:rPr>
          <w:rFonts w:cstheme="minorHAnsi"/>
          <w:b/>
          <w:bCs/>
          <w:highlight w:val="yellow"/>
        </w:rPr>
        <w:t>1 Samuel 18:6-7</w:t>
      </w:r>
      <w:r w:rsidR="008F1AD3" w:rsidRPr="009A7953">
        <w:rPr>
          <w:rFonts w:cstheme="minorHAnsi"/>
        </w:rPr>
        <w:t xml:space="preserve"> (</w:t>
      </w:r>
      <w:proofErr w:type="spellStart"/>
      <w:r w:rsidR="008F1AD3" w:rsidRPr="009A7953">
        <w:rPr>
          <w:rFonts w:cstheme="minorHAnsi"/>
        </w:rPr>
        <w:t>meḥôla</w:t>
      </w:r>
      <w:proofErr w:type="spellEnd"/>
      <w:r w:rsidR="008F1AD3" w:rsidRPr="009A7953">
        <w:rPr>
          <w:rFonts w:cstheme="minorHAnsi"/>
        </w:rPr>
        <w:t>̂)</w:t>
      </w:r>
      <w:r w:rsidR="00030F8E" w:rsidRPr="009A7953">
        <w:rPr>
          <w:rFonts w:cstheme="minorHAnsi"/>
        </w:rPr>
        <w:t xml:space="preserve"> – </w:t>
      </w:r>
      <w:r w:rsidR="0022177A" w:rsidRPr="009A7953">
        <w:rPr>
          <w:rFonts w:cstheme="minorHAnsi"/>
        </w:rPr>
        <w:t>women meeting Saul in celebration of victories over the Philistines.</w:t>
      </w:r>
    </w:p>
    <w:p w14:paraId="70464DEE" w14:textId="6D66F4E6" w:rsidR="00BC5E21" w:rsidRPr="009A7953" w:rsidRDefault="00BC5E21" w:rsidP="00F05AA5">
      <w:pPr>
        <w:pStyle w:val="ListParagraph"/>
        <w:numPr>
          <w:ilvl w:val="2"/>
          <w:numId w:val="4"/>
        </w:numPr>
        <w:rPr>
          <w:rFonts w:cstheme="minorHAnsi"/>
        </w:rPr>
      </w:pPr>
      <w:r w:rsidRPr="009A7953">
        <w:rPr>
          <w:rFonts w:cstheme="minorHAnsi"/>
          <w:b/>
          <w:bCs/>
          <w:highlight w:val="yellow"/>
        </w:rPr>
        <w:t>Psalm 30:11</w:t>
      </w:r>
      <w:r w:rsidR="008F1AD3" w:rsidRPr="009A7953">
        <w:rPr>
          <w:rFonts w:cstheme="minorHAnsi"/>
        </w:rPr>
        <w:t xml:space="preserve"> (</w:t>
      </w:r>
      <w:proofErr w:type="spellStart"/>
      <w:r w:rsidR="008F1AD3" w:rsidRPr="009A7953">
        <w:rPr>
          <w:rFonts w:cstheme="minorHAnsi"/>
        </w:rPr>
        <w:t>mâḥôl</w:t>
      </w:r>
      <w:proofErr w:type="spellEnd"/>
      <w:r w:rsidR="008F1AD3" w:rsidRPr="009A7953">
        <w:rPr>
          <w:rFonts w:cstheme="minorHAnsi"/>
        </w:rPr>
        <w:t>)</w:t>
      </w:r>
      <w:r w:rsidR="0022177A" w:rsidRPr="009A7953">
        <w:rPr>
          <w:rFonts w:cstheme="minorHAnsi"/>
        </w:rPr>
        <w:t xml:space="preserve"> – mourning to dancing.</w:t>
      </w:r>
    </w:p>
    <w:p w14:paraId="62276FE4" w14:textId="28AD7DF7" w:rsidR="00BC5E21" w:rsidRPr="009A7953" w:rsidRDefault="00BC5E21" w:rsidP="00F05AA5">
      <w:pPr>
        <w:pStyle w:val="ListParagraph"/>
        <w:numPr>
          <w:ilvl w:val="2"/>
          <w:numId w:val="4"/>
        </w:numPr>
        <w:rPr>
          <w:rFonts w:cstheme="minorHAnsi"/>
        </w:rPr>
      </w:pPr>
      <w:r w:rsidRPr="009A7953">
        <w:rPr>
          <w:rFonts w:cstheme="minorHAnsi"/>
          <w:b/>
          <w:bCs/>
          <w:highlight w:val="yellow"/>
        </w:rPr>
        <w:t>Lamentations 5:15</w:t>
      </w:r>
      <w:r w:rsidR="008F1AD3" w:rsidRPr="009A7953">
        <w:rPr>
          <w:rFonts w:cstheme="minorHAnsi"/>
        </w:rPr>
        <w:t xml:space="preserve"> (</w:t>
      </w:r>
      <w:proofErr w:type="spellStart"/>
      <w:r w:rsidR="008F1AD3" w:rsidRPr="009A7953">
        <w:rPr>
          <w:rFonts w:cstheme="minorHAnsi"/>
        </w:rPr>
        <w:t>mâḥôl</w:t>
      </w:r>
      <w:proofErr w:type="spellEnd"/>
      <w:r w:rsidR="008F1AD3" w:rsidRPr="009A7953">
        <w:rPr>
          <w:rFonts w:cstheme="minorHAnsi"/>
        </w:rPr>
        <w:t>)</w:t>
      </w:r>
      <w:r w:rsidR="0022177A" w:rsidRPr="009A7953">
        <w:rPr>
          <w:rFonts w:cstheme="minorHAnsi"/>
        </w:rPr>
        <w:t xml:space="preserve"> – joy and dance to mourning.</w:t>
      </w:r>
    </w:p>
    <w:p w14:paraId="5DC9D29A" w14:textId="1D54E89A" w:rsidR="00F05AA5" w:rsidRPr="009A7953" w:rsidRDefault="00D249B1" w:rsidP="00C32FFB">
      <w:pPr>
        <w:pStyle w:val="ListParagraph"/>
        <w:numPr>
          <w:ilvl w:val="1"/>
          <w:numId w:val="4"/>
        </w:numPr>
        <w:rPr>
          <w:rFonts w:cstheme="minorHAnsi"/>
        </w:rPr>
      </w:pPr>
      <w:proofErr w:type="spellStart"/>
      <w:r w:rsidRPr="009A7953">
        <w:rPr>
          <w:rFonts w:cstheme="minorHAnsi"/>
          <w:i/>
          <w:iCs/>
        </w:rPr>
        <w:t>C</w:t>
      </w:r>
      <w:r w:rsidR="00F05AA5" w:rsidRPr="009A7953">
        <w:rPr>
          <w:rFonts w:cstheme="minorHAnsi"/>
          <w:i/>
          <w:iCs/>
        </w:rPr>
        <w:t>horos</w:t>
      </w:r>
      <w:proofErr w:type="spellEnd"/>
      <w:r w:rsidRPr="009A7953">
        <w:rPr>
          <w:rFonts w:cstheme="minorHAnsi"/>
        </w:rPr>
        <w:t xml:space="preserve"> – a ring, </w:t>
      </w:r>
      <w:proofErr w:type="gramStart"/>
      <w:r w:rsidRPr="009A7953">
        <w:rPr>
          <w:rFonts w:cstheme="minorHAnsi"/>
        </w:rPr>
        <w:t>i.e.</w:t>
      </w:r>
      <w:proofErr w:type="gramEnd"/>
      <w:r w:rsidRPr="009A7953">
        <w:rPr>
          <w:rFonts w:cstheme="minorHAnsi"/>
        </w:rPr>
        <w:t xml:space="preserve"> round dance (STRONG); a band (of dancers and singers), circular dance, a dance, dancing (THAYER)</w:t>
      </w:r>
    </w:p>
    <w:p w14:paraId="55407070" w14:textId="067BFDF2" w:rsidR="00BC5E21" w:rsidRPr="009A7953" w:rsidRDefault="00BC5E21" w:rsidP="00693AC2">
      <w:pPr>
        <w:pStyle w:val="ListParagraph"/>
        <w:numPr>
          <w:ilvl w:val="2"/>
          <w:numId w:val="4"/>
        </w:numPr>
        <w:rPr>
          <w:rFonts w:cstheme="minorHAnsi"/>
        </w:rPr>
      </w:pPr>
      <w:r w:rsidRPr="009A7953">
        <w:rPr>
          <w:rFonts w:cstheme="minorHAnsi"/>
          <w:b/>
          <w:bCs/>
          <w:highlight w:val="yellow"/>
        </w:rPr>
        <w:t>Luke 15:25</w:t>
      </w:r>
      <w:r w:rsidR="008F1AD3" w:rsidRPr="009A7953">
        <w:rPr>
          <w:rFonts w:cstheme="minorHAnsi"/>
        </w:rPr>
        <w:t xml:space="preserve"> (</w:t>
      </w:r>
      <w:proofErr w:type="spellStart"/>
      <w:r w:rsidR="008F1AD3" w:rsidRPr="009A7953">
        <w:rPr>
          <w:rFonts w:cstheme="minorHAnsi"/>
          <w:i/>
          <w:iCs/>
        </w:rPr>
        <w:t>choros</w:t>
      </w:r>
      <w:proofErr w:type="spellEnd"/>
      <w:r w:rsidR="00030F8E" w:rsidRPr="009A7953">
        <w:rPr>
          <w:rFonts w:cstheme="minorHAnsi"/>
          <w:i/>
          <w:iCs/>
        </w:rPr>
        <w:t xml:space="preserve"> </w:t>
      </w:r>
      <w:r w:rsidR="00030F8E" w:rsidRPr="009A7953">
        <w:rPr>
          <w:rFonts w:cstheme="minorHAnsi"/>
        </w:rPr>
        <w:t xml:space="preserve">– translation of </w:t>
      </w:r>
      <w:proofErr w:type="spellStart"/>
      <w:r w:rsidR="00030F8E" w:rsidRPr="009A7953">
        <w:rPr>
          <w:rFonts w:cstheme="minorHAnsi"/>
          <w:i/>
          <w:iCs/>
        </w:rPr>
        <w:t>meḥôla</w:t>
      </w:r>
      <w:proofErr w:type="spellEnd"/>
      <w:r w:rsidR="00030F8E" w:rsidRPr="009A7953">
        <w:rPr>
          <w:rFonts w:cstheme="minorHAnsi"/>
          <w:i/>
          <w:iCs/>
        </w:rPr>
        <w:t xml:space="preserve">̂ </w:t>
      </w:r>
      <w:r w:rsidR="00030F8E" w:rsidRPr="009A7953">
        <w:rPr>
          <w:rFonts w:cstheme="minorHAnsi"/>
        </w:rPr>
        <w:t xml:space="preserve">and </w:t>
      </w:r>
      <w:proofErr w:type="spellStart"/>
      <w:r w:rsidR="00030F8E" w:rsidRPr="009A7953">
        <w:rPr>
          <w:rFonts w:cstheme="minorHAnsi"/>
          <w:i/>
          <w:iCs/>
        </w:rPr>
        <w:t>mâḥôl</w:t>
      </w:r>
      <w:proofErr w:type="spellEnd"/>
      <w:r w:rsidR="00030F8E" w:rsidRPr="009A7953">
        <w:rPr>
          <w:rFonts w:cstheme="minorHAnsi"/>
          <w:i/>
          <w:iCs/>
        </w:rPr>
        <w:t xml:space="preserve"> </w:t>
      </w:r>
      <w:r w:rsidR="00030F8E" w:rsidRPr="009A7953">
        <w:rPr>
          <w:rFonts w:cstheme="minorHAnsi"/>
        </w:rPr>
        <w:t>in LXX)</w:t>
      </w:r>
      <w:r w:rsidR="0022177A" w:rsidRPr="009A7953">
        <w:rPr>
          <w:rFonts w:cstheme="minorHAnsi"/>
        </w:rPr>
        <w:t xml:space="preserve"> – </w:t>
      </w:r>
      <w:proofErr w:type="gramStart"/>
      <w:r w:rsidR="0022177A" w:rsidRPr="009A7953">
        <w:rPr>
          <w:rFonts w:cstheme="minorHAnsi"/>
        </w:rPr>
        <w:t>joyous celebration</w:t>
      </w:r>
      <w:proofErr w:type="gramEnd"/>
      <w:r w:rsidR="0022177A" w:rsidRPr="009A7953">
        <w:rPr>
          <w:rFonts w:cstheme="minorHAnsi"/>
        </w:rPr>
        <w:t xml:space="preserve"> for the return of the prodigal son.</w:t>
      </w:r>
    </w:p>
    <w:p w14:paraId="708F1596" w14:textId="5F0BD932" w:rsidR="00C32FFB" w:rsidRPr="009A7953" w:rsidRDefault="00C32FFB" w:rsidP="00C32FFB">
      <w:pPr>
        <w:pStyle w:val="ListParagraph"/>
        <w:numPr>
          <w:ilvl w:val="0"/>
          <w:numId w:val="4"/>
        </w:numPr>
        <w:rPr>
          <w:rFonts w:cstheme="minorHAnsi"/>
        </w:rPr>
      </w:pPr>
      <w:r w:rsidRPr="009A7953">
        <w:rPr>
          <w:rFonts w:cstheme="minorHAnsi"/>
        </w:rPr>
        <w:t>Dance in Worship</w:t>
      </w:r>
    </w:p>
    <w:p w14:paraId="5E1B89E9" w14:textId="0D0235F0" w:rsidR="00BC5E21" w:rsidRPr="009A7953" w:rsidRDefault="00BC5E21" w:rsidP="00BC5E21">
      <w:pPr>
        <w:pStyle w:val="ListParagraph"/>
        <w:numPr>
          <w:ilvl w:val="1"/>
          <w:numId w:val="4"/>
        </w:numPr>
        <w:rPr>
          <w:rFonts w:cstheme="minorHAnsi"/>
        </w:rPr>
      </w:pPr>
      <w:r w:rsidRPr="009A7953">
        <w:rPr>
          <w:rFonts w:cstheme="minorHAnsi"/>
          <w:b/>
          <w:bCs/>
          <w:highlight w:val="yellow"/>
        </w:rPr>
        <w:t>Exodus 15:20-21</w:t>
      </w:r>
      <w:r w:rsidR="00D249B1" w:rsidRPr="009A7953">
        <w:rPr>
          <w:rFonts w:cstheme="minorHAnsi"/>
        </w:rPr>
        <w:t xml:space="preserve"> (</w:t>
      </w:r>
      <w:proofErr w:type="spellStart"/>
      <w:r w:rsidR="00D249B1" w:rsidRPr="009A7953">
        <w:rPr>
          <w:rFonts w:cstheme="minorHAnsi"/>
        </w:rPr>
        <w:t>meḥôla</w:t>
      </w:r>
      <w:proofErr w:type="spellEnd"/>
      <w:r w:rsidR="00D249B1" w:rsidRPr="009A7953">
        <w:rPr>
          <w:rFonts w:cstheme="minorHAnsi"/>
        </w:rPr>
        <w:t>̂) – Miriam and the women after the exodus from Egypt.</w:t>
      </w:r>
    </w:p>
    <w:p w14:paraId="0BA78D56" w14:textId="10C48019" w:rsidR="00BC5E21" w:rsidRPr="009A7953" w:rsidRDefault="00BC5E21" w:rsidP="00BC5E21">
      <w:pPr>
        <w:pStyle w:val="ListParagraph"/>
        <w:numPr>
          <w:ilvl w:val="1"/>
          <w:numId w:val="4"/>
        </w:numPr>
        <w:rPr>
          <w:rFonts w:cstheme="minorHAnsi"/>
        </w:rPr>
      </w:pPr>
      <w:r w:rsidRPr="009A7953">
        <w:rPr>
          <w:rFonts w:cstheme="minorHAnsi"/>
          <w:b/>
          <w:bCs/>
          <w:highlight w:val="yellow"/>
        </w:rPr>
        <w:t>2 Samuel 6:14-</w:t>
      </w:r>
      <w:r w:rsidR="002F76D8" w:rsidRPr="009A7953">
        <w:rPr>
          <w:rFonts w:cstheme="minorHAnsi"/>
          <w:b/>
          <w:bCs/>
          <w:highlight w:val="yellow"/>
        </w:rPr>
        <w:t>16</w:t>
      </w:r>
      <w:r w:rsidR="00D249B1" w:rsidRPr="009A7953">
        <w:rPr>
          <w:rFonts w:cstheme="minorHAnsi"/>
        </w:rPr>
        <w:t xml:space="preserve"> (</w:t>
      </w:r>
      <w:proofErr w:type="spellStart"/>
      <w:r w:rsidR="00D249B1" w:rsidRPr="009A7953">
        <w:rPr>
          <w:rFonts w:cstheme="minorHAnsi"/>
        </w:rPr>
        <w:t>ḵârar</w:t>
      </w:r>
      <w:proofErr w:type="spellEnd"/>
      <w:r w:rsidR="002F76D8" w:rsidRPr="009A7953">
        <w:rPr>
          <w:rFonts w:cstheme="minorHAnsi"/>
        </w:rPr>
        <w:t xml:space="preserve"> – </w:t>
      </w:r>
      <w:r w:rsidR="002F76D8" w:rsidRPr="009A7953">
        <w:rPr>
          <w:rFonts w:cstheme="minorHAnsi"/>
          <w:b/>
          <w:bCs/>
          <w:i/>
          <w:iCs/>
          <w:highlight w:val="yellow"/>
        </w:rPr>
        <w:t xml:space="preserve">“whirling,” </w:t>
      </w:r>
      <w:r w:rsidR="002F76D8" w:rsidRPr="009A7953">
        <w:rPr>
          <w:rFonts w:cstheme="minorHAnsi"/>
          <w:b/>
          <w:bCs/>
          <w:highlight w:val="yellow"/>
        </w:rPr>
        <w:t>v. 16</w:t>
      </w:r>
      <w:r w:rsidR="00D249B1" w:rsidRPr="009A7953">
        <w:rPr>
          <w:rFonts w:cstheme="minorHAnsi"/>
        </w:rPr>
        <w:t>)</w:t>
      </w:r>
      <w:r w:rsidR="002F76D8" w:rsidRPr="009A7953">
        <w:rPr>
          <w:rFonts w:cstheme="minorHAnsi"/>
        </w:rPr>
        <w:t xml:space="preserve"> – David when the ark was brought back to Jerusalem.</w:t>
      </w:r>
    </w:p>
    <w:p w14:paraId="12E1738B" w14:textId="566F3613" w:rsidR="00D249B1" w:rsidRPr="009A7953" w:rsidRDefault="002F76D8" w:rsidP="00D249B1">
      <w:pPr>
        <w:pStyle w:val="ListParagraph"/>
        <w:numPr>
          <w:ilvl w:val="2"/>
          <w:numId w:val="4"/>
        </w:numPr>
        <w:rPr>
          <w:rFonts w:cstheme="minorHAnsi"/>
        </w:rPr>
      </w:pPr>
      <w:r w:rsidRPr="009A7953">
        <w:rPr>
          <w:rFonts w:cstheme="minorHAnsi"/>
        </w:rPr>
        <w:t>“</w:t>
      </w:r>
      <w:proofErr w:type="gramStart"/>
      <w:r w:rsidRPr="009A7953">
        <w:rPr>
          <w:rFonts w:cstheme="minorHAnsi"/>
        </w:rPr>
        <w:t>to</w:t>
      </w:r>
      <w:proofErr w:type="gramEnd"/>
      <w:r w:rsidRPr="009A7953">
        <w:rPr>
          <w:rFonts w:cstheme="minorHAnsi"/>
        </w:rPr>
        <w:t xml:space="preserve"> whirl, dance” (Brown-Driver-Briggs)</w:t>
      </w:r>
    </w:p>
    <w:p w14:paraId="64982FD9" w14:textId="6DB2ABD3" w:rsidR="00BC5E21" w:rsidRPr="009A7953" w:rsidRDefault="00BC5E21" w:rsidP="00BC5E21">
      <w:pPr>
        <w:pStyle w:val="ListParagraph"/>
        <w:numPr>
          <w:ilvl w:val="1"/>
          <w:numId w:val="4"/>
        </w:numPr>
        <w:rPr>
          <w:rFonts w:cstheme="minorHAnsi"/>
        </w:rPr>
      </w:pPr>
      <w:r w:rsidRPr="009A7953">
        <w:rPr>
          <w:rFonts w:cstheme="minorHAnsi"/>
          <w:b/>
          <w:bCs/>
          <w:highlight w:val="yellow"/>
        </w:rPr>
        <w:t>Psalm 149:3; 150:4</w:t>
      </w:r>
      <w:r w:rsidR="002F76D8" w:rsidRPr="009A7953">
        <w:rPr>
          <w:rFonts w:cstheme="minorHAnsi"/>
        </w:rPr>
        <w:t xml:space="preserve"> (</w:t>
      </w:r>
      <w:proofErr w:type="spellStart"/>
      <w:r w:rsidR="002F76D8" w:rsidRPr="009A7953">
        <w:rPr>
          <w:rFonts w:cstheme="minorHAnsi"/>
        </w:rPr>
        <w:t>mâḥôl</w:t>
      </w:r>
      <w:proofErr w:type="spellEnd"/>
      <w:r w:rsidR="002F76D8" w:rsidRPr="009A7953">
        <w:rPr>
          <w:rFonts w:cstheme="minorHAnsi"/>
        </w:rPr>
        <w:t>) – praise with dance.</w:t>
      </w:r>
    </w:p>
    <w:p w14:paraId="1A4D6C29" w14:textId="4F31B7C2" w:rsidR="00F9771A" w:rsidRPr="009A7953" w:rsidRDefault="00F9771A" w:rsidP="00BC5E21">
      <w:pPr>
        <w:pStyle w:val="ListParagraph"/>
        <w:numPr>
          <w:ilvl w:val="1"/>
          <w:numId w:val="4"/>
        </w:numPr>
        <w:rPr>
          <w:rFonts w:cstheme="minorHAnsi"/>
        </w:rPr>
      </w:pPr>
      <w:r w:rsidRPr="009A7953">
        <w:rPr>
          <w:rFonts w:cstheme="minorHAnsi"/>
        </w:rPr>
        <w:t xml:space="preserve">NOTE: </w:t>
      </w:r>
      <w:r w:rsidRPr="009A7953">
        <w:rPr>
          <w:rFonts w:cstheme="minorHAnsi"/>
          <w:b/>
          <w:bCs/>
          <w:highlight w:val="yellow"/>
        </w:rPr>
        <w:t>John 4:23-24; Hebrews 7:14</w:t>
      </w:r>
      <w:r w:rsidRPr="009A7953">
        <w:rPr>
          <w:rFonts w:cstheme="minorHAnsi"/>
        </w:rPr>
        <w:t xml:space="preserve"> – OT not our law anymore, NT silent about dance in worship just as with instruments.</w:t>
      </w:r>
    </w:p>
    <w:p w14:paraId="651AE5AE" w14:textId="04FF213D" w:rsidR="00C32FFB" w:rsidRPr="009A7953" w:rsidRDefault="00C32FFB" w:rsidP="00C32FFB">
      <w:pPr>
        <w:pStyle w:val="ListParagraph"/>
        <w:numPr>
          <w:ilvl w:val="0"/>
          <w:numId w:val="4"/>
        </w:numPr>
        <w:rPr>
          <w:rFonts w:cstheme="minorHAnsi"/>
        </w:rPr>
      </w:pPr>
      <w:r w:rsidRPr="009A7953">
        <w:rPr>
          <w:rFonts w:cstheme="minorHAnsi"/>
        </w:rPr>
        <w:t>Dance to Incite Lust</w:t>
      </w:r>
    </w:p>
    <w:p w14:paraId="4AAACB45" w14:textId="43E64132" w:rsidR="00BC5E21" w:rsidRPr="009A7953" w:rsidRDefault="00BC5E21" w:rsidP="00BC5E21">
      <w:pPr>
        <w:pStyle w:val="ListParagraph"/>
        <w:numPr>
          <w:ilvl w:val="1"/>
          <w:numId w:val="4"/>
        </w:numPr>
        <w:rPr>
          <w:rFonts w:cstheme="minorHAnsi"/>
        </w:rPr>
      </w:pPr>
      <w:r w:rsidRPr="009A7953">
        <w:rPr>
          <w:rFonts w:cstheme="minorHAnsi"/>
          <w:b/>
          <w:bCs/>
          <w:highlight w:val="yellow"/>
        </w:rPr>
        <w:t>Exodus 32:</w:t>
      </w:r>
      <w:r w:rsidR="00190BD1" w:rsidRPr="009A7953">
        <w:rPr>
          <w:rFonts w:cstheme="minorHAnsi"/>
          <w:b/>
          <w:bCs/>
          <w:highlight w:val="yellow"/>
        </w:rPr>
        <w:t xml:space="preserve">6, </w:t>
      </w:r>
      <w:r w:rsidRPr="009A7953">
        <w:rPr>
          <w:rFonts w:cstheme="minorHAnsi"/>
          <w:b/>
          <w:bCs/>
          <w:highlight w:val="yellow"/>
        </w:rPr>
        <w:t>19-2</w:t>
      </w:r>
      <w:r w:rsidR="00E42450" w:rsidRPr="00E42450">
        <w:rPr>
          <w:rFonts w:cstheme="minorHAnsi"/>
          <w:b/>
          <w:bCs/>
          <w:highlight w:val="yellow"/>
        </w:rPr>
        <w:t>1</w:t>
      </w:r>
      <w:r w:rsidR="00190BD1" w:rsidRPr="009A7953">
        <w:rPr>
          <w:rFonts w:cstheme="minorHAnsi"/>
        </w:rPr>
        <w:t xml:space="preserve"> (</w:t>
      </w:r>
      <w:proofErr w:type="spellStart"/>
      <w:r w:rsidR="00190BD1" w:rsidRPr="009A7953">
        <w:rPr>
          <w:rFonts w:cstheme="minorHAnsi"/>
          <w:i/>
          <w:iCs/>
        </w:rPr>
        <w:t>meḥôla</w:t>
      </w:r>
      <w:proofErr w:type="spellEnd"/>
      <w:r w:rsidR="00190BD1" w:rsidRPr="009A7953">
        <w:rPr>
          <w:rFonts w:cstheme="minorHAnsi"/>
          <w:i/>
          <w:iCs/>
        </w:rPr>
        <w:t>̂,</w:t>
      </w:r>
      <w:r w:rsidR="00190BD1" w:rsidRPr="009A7953">
        <w:rPr>
          <w:rFonts w:cstheme="minorHAnsi"/>
        </w:rPr>
        <w:t xml:space="preserve"> “where pagan influences had crept in.” (J.D.F. “Dancing.” </w:t>
      </w:r>
      <w:r w:rsidR="00190BD1" w:rsidRPr="009A7953">
        <w:rPr>
          <w:rFonts w:cstheme="minorHAnsi"/>
          <w:i/>
          <w:iCs/>
        </w:rPr>
        <w:t>Zondervan’s Pictorial Bible Dictionary</w:t>
      </w:r>
      <w:r w:rsidR="00190BD1" w:rsidRPr="009A7953">
        <w:rPr>
          <w:rFonts w:cstheme="minorHAnsi"/>
        </w:rPr>
        <w:t>, 196)</w:t>
      </w:r>
      <w:r w:rsidR="00E17EC0" w:rsidRPr="009A7953">
        <w:rPr>
          <w:rFonts w:cstheme="minorHAnsi"/>
        </w:rPr>
        <w:t xml:space="preserve"> – Israelites worshiping the golden calf a</w:t>
      </w:r>
      <w:r w:rsidR="008C29CE" w:rsidRPr="009A7953">
        <w:rPr>
          <w:rFonts w:cstheme="minorHAnsi"/>
        </w:rPr>
        <w:t>t</w:t>
      </w:r>
      <w:r w:rsidR="00E17EC0" w:rsidRPr="009A7953">
        <w:rPr>
          <w:rFonts w:cstheme="minorHAnsi"/>
        </w:rPr>
        <w:t xml:space="preserve"> Sinai.</w:t>
      </w:r>
    </w:p>
    <w:p w14:paraId="1CBB80A0" w14:textId="6DF11E11" w:rsidR="008C29CE" w:rsidRPr="009A7953" w:rsidRDefault="008C29CE" w:rsidP="00E17EC0">
      <w:pPr>
        <w:pStyle w:val="ListParagraph"/>
        <w:numPr>
          <w:ilvl w:val="2"/>
          <w:numId w:val="4"/>
        </w:numPr>
        <w:rPr>
          <w:rFonts w:cstheme="minorHAnsi"/>
        </w:rPr>
      </w:pPr>
      <w:r w:rsidRPr="009A7953">
        <w:rPr>
          <w:rFonts w:cstheme="minorHAnsi"/>
        </w:rPr>
        <w:t>“</w:t>
      </w:r>
      <w:proofErr w:type="gramStart"/>
      <w:r w:rsidRPr="009A7953">
        <w:rPr>
          <w:rFonts w:cstheme="minorHAnsi"/>
        </w:rPr>
        <w:t>the</w:t>
      </w:r>
      <w:proofErr w:type="gramEnd"/>
      <w:r w:rsidRPr="009A7953">
        <w:rPr>
          <w:rFonts w:cstheme="minorHAnsi"/>
        </w:rPr>
        <w:t xml:space="preserve"> verb translated play suggests sex-play in Hebrew (see Gen. 26:8) and therefore we are probably to understand drunken orgies.” (Cole, R. Alan. </w:t>
      </w:r>
      <w:r w:rsidRPr="009A7953">
        <w:rPr>
          <w:rFonts w:cstheme="minorHAnsi"/>
          <w:i/>
          <w:iCs/>
        </w:rPr>
        <w:t>Tyndale Old Testament Commentary Set (27 Volumes 2019)</w:t>
      </w:r>
      <w:r w:rsidRPr="009A7953">
        <w:rPr>
          <w:rFonts w:cstheme="minorHAnsi"/>
        </w:rPr>
        <w:t xml:space="preserve">, e-book, </w:t>
      </w:r>
      <w:proofErr w:type="spellStart"/>
      <w:r w:rsidRPr="009A7953">
        <w:rPr>
          <w:rFonts w:cstheme="minorHAnsi"/>
        </w:rPr>
        <w:t>Intervaristy</w:t>
      </w:r>
      <w:proofErr w:type="spellEnd"/>
      <w:r w:rsidRPr="009A7953">
        <w:rPr>
          <w:rFonts w:cstheme="minorHAnsi"/>
        </w:rPr>
        <w:t xml:space="preserve"> Press UK)</w:t>
      </w:r>
    </w:p>
    <w:p w14:paraId="17C62EAC" w14:textId="561B6B42" w:rsidR="00E17EC0" w:rsidRPr="009A7953" w:rsidRDefault="008C29CE" w:rsidP="00E17EC0">
      <w:pPr>
        <w:pStyle w:val="ListParagraph"/>
        <w:numPr>
          <w:ilvl w:val="2"/>
          <w:numId w:val="4"/>
        </w:numPr>
        <w:rPr>
          <w:rFonts w:cstheme="minorHAnsi"/>
        </w:rPr>
      </w:pPr>
      <w:r w:rsidRPr="009A7953">
        <w:rPr>
          <w:rFonts w:cstheme="minorHAnsi"/>
        </w:rPr>
        <w:t xml:space="preserve">“Elsewhere in the OT “play” (Heb. </w:t>
      </w:r>
      <w:proofErr w:type="spellStart"/>
      <w:r w:rsidRPr="009A7953">
        <w:rPr>
          <w:rFonts w:cstheme="minorHAnsi"/>
        </w:rPr>
        <w:t>ṣāḥaq</w:t>
      </w:r>
      <w:proofErr w:type="spellEnd"/>
      <w:r w:rsidRPr="009A7953">
        <w:rPr>
          <w:rFonts w:cstheme="minorHAnsi"/>
        </w:rPr>
        <w:t xml:space="preserve">) may have a sexual connotation (Gen. 26:8; 39:14); the people’s “breaking loose” (Ex. </w:t>
      </w:r>
      <w:r w:rsidRPr="009A7953">
        <w:rPr>
          <w:rFonts w:cstheme="minorHAnsi"/>
        </w:rPr>
        <w:lastRenderedPageBreak/>
        <w:t xml:space="preserve">32:25) suggests that the dancing was highly sensual in this case also.” (Johnston, E.B. </w:t>
      </w:r>
      <w:r w:rsidRPr="009A7953">
        <w:rPr>
          <w:rFonts w:cstheme="minorHAnsi"/>
          <w:i/>
          <w:iCs/>
        </w:rPr>
        <w:t>ISBE 4 Volumes, 2</w:t>
      </w:r>
      <w:r w:rsidRPr="009A7953">
        <w:rPr>
          <w:rFonts w:cstheme="minorHAnsi"/>
          <w:i/>
          <w:iCs/>
          <w:vertAlign w:val="superscript"/>
        </w:rPr>
        <w:t>nd</w:t>
      </w:r>
      <w:r w:rsidRPr="009A7953">
        <w:rPr>
          <w:rFonts w:cstheme="minorHAnsi"/>
          <w:i/>
          <w:iCs/>
        </w:rPr>
        <w:t xml:space="preserve"> ed</w:t>
      </w:r>
      <w:r w:rsidRPr="009A7953">
        <w:rPr>
          <w:rFonts w:cstheme="minorHAnsi"/>
        </w:rPr>
        <w:t>., e-book, Eerdmans Publishing Company)</w:t>
      </w:r>
    </w:p>
    <w:p w14:paraId="74EEB131" w14:textId="4C53FA5F" w:rsidR="008C29CE" w:rsidRPr="009A7953" w:rsidRDefault="008C29CE" w:rsidP="00E17EC0">
      <w:pPr>
        <w:pStyle w:val="ListParagraph"/>
        <w:numPr>
          <w:ilvl w:val="2"/>
          <w:numId w:val="4"/>
        </w:numPr>
        <w:rPr>
          <w:rFonts w:cstheme="minorHAnsi"/>
        </w:rPr>
      </w:pPr>
      <w:r w:rsidRPr="009A7953">
        <w:rPr>
          <w:rFonts w:cstheme="minorHAnsi"/>
          <w:b/>
          <w:bCs/>
          <w:highlight w:val="yellow"/>
        </w:rPr>
        <w:t>Cf. 1 Corinthians 10:</w:t>
      </w:r>
      <w:r w:rsidR="00E57130" w:rsidRPr="009A7953">
        <w:rPr>
          <w:rFonts w:cstheme="minorHAnsi"/>
          <w:b/>
          <w:bCs/>
          <w:highlight w:val="yellow"/>
        </w:rPr>
        <w:t>6-8</w:t>
      </w:r>
      <w:r w:rsidR="00E57130" w:rsidRPr="009A7953">
        <w:rPr>
          <w:rFonts w:cstheme="minorHAnsi"/>
        </w:rPr>
        <w:t xml:space="preserve"> – including sexual immorality.</w:t>
      </w:r>
    </w:p>
    <w:p w14:paraId="03C21626" w14:textId="79032A70" w:rsidR="00BC5E21" w:rsidRPr="009A7953" w:rsidRDefault="00BC5E21" w:rsidP="00BC5E21">
      <w:pPr>
        <w:pStyle w:val="ListParagraph"/>
        <w:numPr>
          <w:ilvl w:val="1"/>
          <w:numId w:val="4"/>
        </w:numPr>
        <w:rPr>
          <w:rFonts w:cstheme="minorHAnsi"/>
        </w:rPr>
      </w:pPr>
      <w:r w:rsidRPr="009A7953">
        <w:rPr>
          <w:rFonts w:cstheme="minorHAnsi"/>
          <w:b/>
          <w:bCs/>
          <w:highlight w:val="yellow"/>
        </w:rPr>
        <w:t>Mark 6:21-2</w:t>
      </w:r>
      <w:r w:rsidR="00E57130" w:rsidRPr="009A7953">
        <w:rPr>
          <w:rFonts w:cstheme="minorHAnsi"/>
          <w:b/>
          <w:bCs/>
          <w:highlight w:val="yellow"/>
        </w:rPr>
        <w:t>4</w:t>
      </w:r>
      <w:r w:rsidR="00E57130" w:rsidRPr="009A7953">
        <w:rPr>
          <w:rFonts w:cstheme="minorHAnsi"/>
        </w:rPr>
        <w:t xml:space="preserve"> (</w:t>
      </w:r>
      <w:proofErr w:type="spellStart"/>
      <w:r w:rsidR="00E57130" w:rsidRPr="009A7953">
        <w:rPr>
          <w:rFonts w:cstheme="minorHAnsi"/>
          <w:i/>
          <w:iCs/>
        </w:rPr>
        <w:t>orcheomai</w:t>
      </w:r>
      <w:proofErr w:type="spellEnd"/>
      <w:r w:rsidR="00E57130" w:rsidRPr="009A7953">
        <w:rPr>
          <w:rFonts w:cstheme="minorHAnsi"/>
          <w:i/>
          <w:iCs/>
        </w:rPr>
        <w:t xml:space="preserve"> </w:t>
      </w:r>
      <w:r w:rsidR="00E57130" w:rsidRPr="009A7953">
        <w:rPr>
          <w:rFonts w:cstheme="minorHAnsi"/>
        </w:rPr>
        <w:t>– to dance, STRONG) – Herodias’ daughter before Herod on his birthday.</w:t>
      </w:r>
    </w:p>
    <w:p w14:paraId="09800499" w14:textId="7FC60253" w:rsidR="00E57130" w:rsidRPr="009A7953" w:rsidRDefault="00E57130" w:rsidP="00E57130">
      <w:pPr>
        <w:pStyle w:val="ListParagraph"/>
        <w:numPr>
          <w:ilvl w:val="2"/>
          <w:numId w:val="4"/>
        </w:numPr>
        <w:rPr>
          <w:rFonts w:cstheme="minorHAnsi"/>
        </w:rPr>
      </w:pPr>
      <w:r w:rsidRPr="009A7953">
        <w:rPr>
          <w:rFonts w:cstheme="minorHAnsi"/>
        </w:rPr>
        <w:t xml:space="preserve">“The most popular dance entertainment in the first centuries A.D. was the </w:t>
      </w:r>
      <w:proofErr w:type="spellStart"/>
      <w:r w:rsidRPr="009A7953">
        <w:rPr>
          <w:rFonts w:cstheme="minorHAnsi"/>
          <w:i/>
          <w:iCs/>
        </w:rPr>
        <w:t>pantomimus</w:t>
      </w:r>
      <w:proofErr w:type="spellEnd"/>
      <w:r w:rsidRPr="009A7953">
        <w:rPr>
          <w:rFonts w:cstheme="minorHAnsi"/>
        </w:rPr>
        <w:t xml:space="preserve">, a solo enactment of a popular story theme in stylized mimicry, often with dramatic and sensual movements and postures. It has been suggested that Salome’s dance for Herod’s birthday guests was in this tradition.” (Johnston, E.B. </w:t>
      </w:r>
      <w:r w:rsidRPr="009A7953">
        <w:rPr>
          <w:rFonts w:cstheme="minorHAnsi"/>
          <w:i/>
          <w:iCs/>
        </w:rPr>
        <w:t>ISBE 4 Volumes, 2</w:t>
      </w:r>
      <w:r w:rsidRPr="009A7953">
        <w:rPr>
          <w:rFonts w:cstheme="minorHAnsi"/>
          <w:i/>
          <w:iCs/>
          <w:vertAlign w:val="superscript"/>
        </w:rPr>
        <w:t>nd</w:t>
      </w:r>
      <w:r w:rsidRPr="009A7953">
        <w:rPr>
          <w:rFonts w:cstheme="minorHAnsi"/>
          <w:i/>
          <w:iCs/>
        </w:rPr>
        <w:t xml:space="preserve"> ed</w:t>
      </w:r>
      <w:r w:rsidRPr="009A7953">
        <w:rPr>
          <w:rFonts w:cstheme="minorHAnsi"/>
        </w:rPr>
        <w:t>., e-book, Eerdmans Publishing Company)</w:t>
      </w:r>
    </w:p>
    <w:p w14:paraId="6A542927" w14:textId="543F28BC" w:rsidR="00E57130" w:rsidRPr="00A134DD" w:rsidRDefault="00E57130" w:rsidP="00E57130">
      <w:pPr>
        <w:pStyle w:val="ListParagraph"/>
        <w:numPr>
          <w:ilvl w:val="1"/>
          <w:numId w:val="4"/>
        </w:numPr>
        <w:rPr>
          <w:rFonts w:cstheme="minorHAnsi"/>
          <w:b/>
          <w:bCs/>
        </w:rPr>
      </w:pPr>
      <w:r w:rsidRPr="00A134DD">
        <w:rPr>
          <w:rFonts w:cstheme="minorHAnsi"/>
          <w:b/>
          <w:bCs/>
        </w:rPr>
        <w:t>These contexts obviously show there is an immoral, inappropriate, sensual dance which is not upheld in scripture as acceptable.</w:t>
      </w:r>
    </w:p>
    <w:p w14:paraId="561288DF" w14:textId="2501D467" w:rsidR="00E57130" w:rsidRPr="00A134DD" w:rsidRDefault="00E57130" w:rsidP="00E57130">
      <w:pPr>
        <w:pStyle w:val="ListParagraph"/>
        <w:numPr>
          <w:ilvl w:val="0"/>
          <w:numId w:val="4"/>
        </w:numPr>
        <w:rPr>
          <w:rFonts w:cstheme="minorHAnsi"/>
          <w:b/>
          <w:bCs/>
        </w:rPr>
      </w:pPr>
      <w:r w:rsidRPr="00A134DD">
        <w:rPr>
          <w:rFonts w:cstheme="minorHAnsi"/>
          <w:b/>
          <w:bCs/>
        </w:rPr>
        <w:t>WHICH OF THESE DESCRIBES THE MODERN DANCE?</w:t>
      </w:r>
    </w:p>
    <w:p w14:paraId="67CF2E52" w14:textId="5F49D489" w:rsidR="006D15CE" w:rsidRPr="009A7953" w:rsidRDefault="006D15CE" w:rsidP="00AA32AE">
      <w:pPr>
        <w:pStyle w:val="ListParagraph"/>
        <w:numPr>
          <w:ilvl w:val="0"/>
          <w:numId w:val="2"/>
        </w:numPr>
        <w:rPr>
          <w:rFonts w:cstheme="minorHAnsi"/>
        </w:rPr>
      </w:pPr>
      <w:r w:rsidRPr="009A7953">
        <w:rPr>
          <w:rFonts w:cstheme="minorHAnsi"/>
        </w:rPr>
        <w:t>Violations of Biblical Principles</w:t>
      </w:r>
    </w:p>
    <w:p w14:paraId="2E6B6F80" w14:textId="36760911" w:rsidR="00A14FAD" w:rsidRPr="009A7953" w:rsidRDefault="00A14FAD" w:rsidP="00A14FAD">
      <w:pPr>
        <w:pStyle w:val="ListParagraph"/>
        <w:numPr>
          <w:ilvl w:val="0"/>
          <w:numId w:val="6"/>
        </w:numPr>
        <w:rPr>
          <w:rFonts w:cstheme="minorHAnsi"/>
        </w:rPr>
      </w:pPr>
      <w:r w:rsidRPr="009A7953">
        <w:rPr>
          <w:rFonts w:cstheme="minorHAnsi"/>
        </w:rPr>
        <w:t>NOTE: The bible is not written in a list format with only explicit requirements and prohibitions. It is a pattern which we must establish (</w:t>
      </w:r>
      <w:r w:rsidRPr="009A7953">
        <w:rPr>
          <w:rFonts w:cstheme="minorHAnsi"/>
          <w:b/>
          <w:bCs/>
          <w:highlight w:val="yellow"/>
        </w:rPr>
        <w:t>cf. 2 Timothy 1:13</w:t>
      </w:r>
      <w:r w:rsidRPr="009A7953">
        <w:rPr>
          <w:rFonts w:cstheme="minorHAnsi"/>
        </w:rPr>
        <w:t>) and use in our decision-making process regarding each question we face – in this case, is dancing righteous or unrighteous?</w:t>
      </w:r>
    </w:p>
    <w:p w14:paraId="78652EB7" w14:textId="38F0C026" w:rsidR="000C6888" w:rsidRPr="009A7953" w:rsidRDefault="000C6888" w:rsidP="00A14FAD">
      <w:pPr>
        <w:pStyle w:val="ListParagraph"/>
        <w:numPr>
          <w:ilvl w:val="1"/>
          <w:numId w:val="6"/>
        </w:numPr>
        <w:rPr>
          <w:rFonts w:cstheme="minorHAnsi"/>
        </w:rPr>
      </w:pPr>
      <w:r w:rsidRPr="009A7953">
        <w:rPr>
          <w:rFonts w:cstheme="minorHAnsi"/>
          <w:b/>
          <w:bCs/>
          <w:highlight w:val="yellow"/>
        </w:rPr>
        <w:t>Hebrews 5:14</w:t>
      </w:r>
      <w:r w:rsidRPr="009A7953">
        <w:rPr>
          <w:rFonts w:cstheme="minorHAnsi"/>
        </w:rPr>
        <w:t xml:space="preserve"> – senses exercised to discern good and evil.</w:t>
      </w:r>
    </w:p>
    <w:p w14:paraId="7E12FA1B" w14:textId="73ED79C3" w:rsidR="00A14FAD" w:rsidRPr="009A7953" w:rsidRDefault="00A14FAD" w:rsidP="00A14FAD">
      <w:pPr>
        <w:pStyle w:val="ListParagraph"/>
        <w:numPr>
          <w:ilvl w:val="1"/>
          <w:numId w:val="6"/>
        </w:numPr>
        <w:rPr>
          <w:rFonts w:cstheme="minorHAnsi"/>
        </w:rPr>
      </w:pPr>
      <w:r w:rsidRPr="00A134DD">
        <w:rPr>
          <w:rFonts w:cstheme="minorHAnsi"/>
          <w:b/>
          <w:bCs/>
        </w:rPr>
        <w:t>“Where does the bible say, ‘Thou shalt not dance’?”</w:t>
      </w:r>
      <w:r w:rsidRPr="009A7953">
        <w:rPr>
          <w:rFonts w:cstheme="minorHAnsi"/>
        </w:rPr>
        <w:t xml:space="preserve"> – Where does the bible say, “You cannot use mechanical instruments in worship,” “you cannot have one pastor,” “you</w:t>
      </w:r>
      <w:r w:rsidR="000C6888" w:rsidRPr="009A7953">
        <w:rPr>
          <w:rFonts w:cstheme="minorHAnsi"/>
        </w:rPr>
        <w:t xml:space="preserve"> cannot smoke marijuana,” “you cannot wear a bikini,” or that “such and such is unclean, filthy speech?”</w:t>
      </w:r>
    </w:p>
    <w:p w14:paraId="0A85F541" w14:textId="6EF43A9D" w:rsidR="000C6888" w:rsidRPr="009A7953" w:rsidRDefault="000C6888" w:rsidP="00A14FAD">
      <w:pPr>
        <w:pStyle w:val="ListParagraph"/>
        <w:numPr>
          <w:ilvl w:val="1"/>
          <w:numId w:val="6"/>
        </w:numPr>
        <w:rPr>
          <w:rFonts w:cstheme="minorHAnsi"/>
        </w:rPr>
      </w:pPr>
      <w:r w:rsidRPr="009A7953">
        <w:rPr>
          <w:rFonts w:cstheme="minorHAnsi"/>
        </w:rPr>
        <w:t>We know the answer to these questions – THE BIBLE DOESN’T SAY THOSE THINGS.</w:t>
      </w:r>
    </w:p>
    <w:p w14:paraId="2A797CE0" w14:textId="21F4CB0A" w:rsidR="000C6888" w:rsidRPr="009A7953" w:rsidRDefault="000C6888" w:rsidP="00A14FAD">
      <w:pPr>
        <w:pStyle w:val="ListParagraph"/>
        <w:numPr>
          <w:ilvl w:val="1"/>
          <w:numId w:val="6"/>
        </w:numPr>
        <w:rPr>
          <w:rFonts w:cstheme="minorHAnsi"/>
        </w:rPr>
      </w:pPr>
      <w:r w:rsidRPr="009A7953">
        <w:rPr>
          <w:rFonts w:cstheme="minorHAnsi"/>
        </w:rPr>
        <w:t>However, we know why we do not participate in them – Instruments (silence, no authority), one pastor (silence, only mentions plurality), marijuana (required sobriety), bikini (required modesty, covering nakedness), profanity (English words not listed, prohibited filthy speech and coarse jesting – know our language/culture, and understand the stigma attached to the words).</w:t>
      </w:r>
    </w:p>
    <w:p w14:paraId="471E0691" w14:textId="7F090F1E" w:rsidR="000C6888" w:rsidRPr="009A7953" w:rsidRDefault="000C6888" w:rsidP="00A14FAD">
      <w:pPr>
        <w:pStyle w:val="ListParagraph"/>
        <w:numPr>
          <w:ilvl w:val="1"/>
          <w:numId w:val="6"/>
        </w:numPr>
        <w:rPr>
          <w:rFonts w:cstheme="minorHAnsi"/>
        </w:rPr>
      </w:pPr>
      <w:r w:rsidRPr="009A7953">
        <w:rPr>
          <w:rFonts w:cstheme="minorHAnsi"/>
        </w:rPr>
        <w:t>The bible does not say, “Thou shalt not dance” – However, THE BIBLE GIVES GENERAL REQUIREMENTS, AND PROHIBITIONS WHICH, WHEN CONSIDERED IN LIGHT OF THE MODERN DANCE LEAD TO AN UNAVOIDABLE CONCLUSION THAT SUCH IS UNRIGHTEOUS FOR A CHRISTIAN TO BE INVOLVED IN OR ASSOCIATED WITH.</w:t>
      </w:r>
    </w:p>
    <w:p w14:paraId="1995E19F" w14:textId="0EBC5020" w:rsidR="00015775" w:rsidRPr="009A7953" w:rsidRDefault="00015775" w:rsidP="00015775">
      <w:pPr>
        <w:pStyle w:val="ListParagraph"/>
        <w:numPr>
          <w:ilvl w:val="0"/>
          <w:numId w:val="6"/>
        </w:numPr>
        <w:rPr>
          <w:rFonts w:cstheme="minorHAnsi"/>
        </w:rPr>
      </w:pPr>
      <w:r w:rsidRPr="009A7953">
        <w:rPr>
          <w:rFonts w:cstheme="minorHAnsi"/>
        </w:rPr>
        <w:t>The Bible Condemnation of Revelry</w:t>
      </w:r>
    </w:p>
    <w:p w14:paraId="695A98FD" w14:textId="35D9D3FF" w:rsidR="002774A1" w:rsidRPr="009A7953" w:rsidRDefault="002774A1" w:rsidP="002774A1">
      <w:pPr>
        <w:pStyle w:val="ListParagraph"/>
        <w:numPr>
          <w:ilvl w:val="1"/>
          <w:numId w:val="6"/>
        </w:numPr>
        <w:rPr>
          <w:rFonts w:cstheme="minorHAnsi"/>
          <w:b/>
          <w:bCs/>
        </w:rPr>
      </w:pPr>
      <w:r w:rsidRPr="009A7953">
        <w:rPr>
          <w:rFonts w:cstheme="minorHAnsi"/>
          <w:b/>
          <w:bCs/>
          <w:highlight w:val="yellow"/>
        </w:rPr>
        <w:t>Romans 13:13; Galatians 5:21; 1 Peter 4:3</w:t>
      </w:r>
    </w:p>
    <w:p w14:paraId="00A6AC3E" w14:textId="76DE3E87" w:rsidR="00857AE3" w:rsidRPr="009A7953" w:rsidRDefault="00857AE3" w:rsidP="002774A1">
      <w:pPr>
        <w:pStyle w:val="ListParagraph"/>
        <w:numPr>
          <w:ilvl w:val="1"/>
          <w:numId w:val="6"/>
        </w:numPr>
        <w:rPr>
          <w:rFonts w:cstheme="minorHAnsi"/>
        </w:rPr>
      </w:pPr>
      <w:r w:rsidRPr="00673278">
        <w:rPr>
          <w:rFonts w:cstheme="minorHAnsi"/>
          <w:b/>
          <w:bCs/>
        </w:rPr>
        <w:t xml:space="preserve">Revelry </w:t>
      </w:r>
      <w:r w:rsidRPr="009A7953">
        <w:rPr>
          <w:rFonts w:cstheme="minorHAnsi"/>
        </w:rPr>
        <w:t xml:space="preserve">– </w:t>
      </w:r>
      <w:proofErr w:type="spellStart"/>
      <w:r w:rsidRPr="009A7953">
        <w:rPr>
          <w:rFonts w:cstheme="minorHAnsi"/>
          <w:i/>
          <w:iCs/>
        </w:rPr>
        <w:t>kōmos</w:t>
      </w:r>
      <w:proofErr w:type="spellEnd"/>
      <w:r w:rsidRPr="009A7953">
        <w:rPr>
          <w:rFonts w:cstheme="minorHAnsi"/>
          <w:i/>
          <w:iCs/>
        </w:rPr>
        <w:t xml:space="preserve"> </w:t>
      </w:r>
      <w:r w:rsidRPr="009A7953">
        <w:rPr>
          <w:rFonts w:cstheme="minorHAnsi"/>
        </w:rPr>
        <w:t>– a carousal (as if letting loose) (STRONG)</w:t>
      </w:r>
    </w:p>
    <w:p w14:paraId="4711B675" w14:textId="31FB59DC" w:rsidR="005B237C" w:rsidRPr="009A7953" w:rsidRDefault="005B237C" w:rsidP="005B237C">
      <w:pPr>
        <w:pStyle w:val="ListParagraph"/>
        <w:numPr>
          <w:ilvl w:val="2"/>
          <w:numId w:val="6"/>
        </w:numPr>
        <w:rPr>
          <w:rFonts w:cstheme="minorHAnsi"/>
        </w:rPr>
      </w:pPr>
      <w:r w:rsidRPr="009A7953">
        <w:rPr>
          <w:rFonts w:cstheme="minorHAnsi"/>
        </w:rPr>
        <w:t>“a nocturnal and riotous procession of half drunken and frolicsome fellows…generally of feasts and drinking parties that are protracted till late at night and indulge in revelry” (THAYER)</w:t>
      </w:r>
    </w:p>
    <w:p w14:paraId="12B32989" w14:textId="07DBFD32" w:rsidR="005B237C" w:rsidRPr="009A7953" w:rsidRDefault="005B237C" w:rsidP="005B237C">
      <w:pPr>
        <w:pStyle w:val="ListParagraph"/>
        <w:numPr>
          <w:ilvl w:val="2"/>
          <w:numId w:val="6"/>
        </w:numPr>
        <w:rPr>
          <w:rFonts w:cstheme="minorHAnsi"/>
        </w:rPr>
      </w:pPr>
      <w:r w:rsidRPr="009A7953">
        <w:rPr>
          <w:rFonts w:cstheme="minorHAnsi"/>
        </w:rPr>
        <w:lastRenderedPageBreak/>
        <w:t xml:space="preserve">“The word originally signifies merely a </w:t>
      </w:r>
      <w:proofErr w:type="gramStart"/>
      <w:r w:rsidRPr="009A7953">
        <w:rPr>
          <w:rFonts w:cstheme="minorHAnsi"/>
        </w:rPr>
        <w:t>merry-making</w:t>
      </w:r>
      <w:proofErr w:type="gramEnd"/>
      <w:r w:rsidRPr="009A7953">
        <w:rPr>
          <w:rFonts w:cstheme="minorHAnsi"/>
        </w:rPr>
        <w:t xml:space="preserve">; most probably a village festival…In the cities such entertainments grew into carouses, in which the party of </w:t>
      </w:r>
      <w:proofErr w:type="spellStart"/>
      <w:r w:rsidRPr="009A7953">
        <w:rPr>
          <w:rFonts w:cstheme="minorHAnsi"/>
        </w:rPr>
        <w:t>revellers</w:t>
      </w:r>
      <w:proofErr w:type="spellEnd"/>
      <w:r w:rsidRPr="009A7953">
        <w:rPr>
          <w:rFonts w:cstheme="minorHAnsi"/>
        </w:rPr>
        <w:t xml:space="preserve"> paraded the streets with torches, singing, dancing, and all kinds of frolics.” (Vincent, M.R. </w:t>
      </w:r>
      <w:r w:rsidRPr="009A7953">
        <w:rPr>
          <w:rFonts w:cstheme="minorHAnsi"/>
          <w:i/>
          <w:iCs/>
        </w:rPr>
        <w:t>Word Studies in the New Testament</w:t>
      </w:r>
      <w:r w:rsidRPr="009A7953">
        <w:rPr>
          <w:rFonts w:cstheme="minorHAnsi"/>
        </w:rPr>
        <w:t>)</w:t>
      </w:r>
    </w:p>
    <w:p w14:paraId="22E30AB0" w14:textId="12E6706F" w:rsidR="005B237C" w:rsidRPr="009A7953" w:rsidRDefault="005B237C" w:rsidP="005B237C">
      <w:pPr>
        <w:pStyle w:val="ListParagraph"/>
        <w:numPr>
          <w:ilvl w:val="2"/>
          <w:numId w:val="6"/>
        </w:numPr>
        <w:rPr>
          <w:rFonts w:cstheme="minorHAnsi"/>
        </w:rPr>
      </w:pPr>
      <w:r w:rsidRPr="009A7953">
        <w:rPr>
          <w:rFonts w:cstheme="minorHAnsi"/>
        </w:rPr>
        <w:t>Goes on to cite Socrates’ description of a revelry in honor of a Greek god – “‘Crowds of women…abandoned themselves to demonstrations of frantic excitement, with dancing and clamorous invocation of the god.’” (ibid.)</w:t>
      </w:r>
    </w:p>
    <w:p w14:paraId="2D740427" w14:textId="47046AB6" w:rsidR="005F4D34" w:rsidRPr="00A134DD" w:rsidRDefault="005F4D34" w:rsidP="005B237C">
      <w:pPr>
        <w:pStyle w:val="ListParagraph"/>
        <w:numPr>
          <w:ilvl w:val="2"/>
          <w:numId w:val="6"/>
        </w:numPr>
        <w:rPr>
          <w:rFonts w:cstheme="minorHAnsi"/>
          <w:b/>
          <w:bCs/>
        </w:rPr>
      </w:pPr>
      <w:r w:rsidRPr="00A134DD">
        <w:rPr>
          <w:rFonts w:cstheme="minorHAnsi"/>
          <w:b/>
          <w:bCs/>
        </w:rPr>
        <w:t>Descriptive of modern event of the “dance,” as well as night clubs, etc.</w:t>
      </w:r>
    </w:p>
    <w:p w14:paraId="506D8071" w14:textId="60262921" w:rsidR="00015775" w:rsidRPr="009A7953" w:rsidRDefault="00015775" w:rsidP="00015775">
      <w:pPr>
        <w:pStyle w:val="ListParagraph"/>
        <w:numPr>
          <w:ilvl w:val="0"/>
          <w:numId w:val="6"/>
        </w:numPr>
        <w:rPr>
          <w:rFonts w:cstheme="minorHAnsi"/>
        </w:rPr>
      </w:pPr>
      <w:r w:rsidRPr="009A7953">
        <w:rPr>
          <w:rFonts w:cstheme="minorHAnsi"/>
        </w:rPr>
        <w:t>The Bible Condemnation of Lewdness and Lust</w:t>
      </w:r>
    </w:p>
    <w:p w14:paraId="3304CEF3" w14:textId="4180C6DF" w:rsidR="005F4D34" w:rsidRPr="005D1820" w:rsidRDefault="00764B92" w:rsidP="005F4D34">
      <w:pPr>
        <w:pStyle w:val="ListParagraph"/>
        <w:numPr>
          <w:ilvl w:val="1"/>
          <w:numId w:val="6"/>
        </w:numPr>
        <w:rPr>
          <w:rFonts w:cstheme="minorHAnsi"/>
          <w:b/>
          <w:bCs/>
        </w:rPr>
      </w:pPr>
      <w:r w:rsidRPr="005D1820">
        <w:rPr>
          <w:rFonts w:cstheme="minorHAnsi"/>
          <w:b/>
          <w:bCs/>
          <w:highlight w:val="yellow"/>
        </w:rPr>
        <w:t xml:space="preserve">1 Peter 4:3; </w:t>
      </w:r>
      <w:r w:rsidR="005F4D34" w:rsidRPr="005D1820">
        <w:rPr>
          <w:rFonts w:cstheme="minorHAnsi"/>
          <w:b/>
          <w:bCs/>
          <w:highlight w:val="yellow"/>
        </w:rPr>
        <w:t>Galatians 5:19; 2 Corinthians 12:21; Romans 13:13</w:t>
      </w:r>
    </w:p>
    <w:p w14:paraId="2D72CADD" w14:textId="3D19C1D7" w:rsidR="00764B92" w:rsidRPr="009A7953" w:rsidRDefault="00551494" w:rsidP="00764B92">
      <w:pPr>
        <w:pStyle w:val="ListParagraph"/>
        <w:numPr>
          <w:ilvl w:val="2"/>
          <w:numId w:val="6"/>
        </w:numPr>
        <w:rPr>
          <w:rFonts w:cstheme="minorHAnsi"/>
        </w:rPr>
      </w:pPr>
      <w:r w:rsidRPr="00673278">
        <w:rPr>
          <w:rFonts w:cstheme="minorHAnsi"/>
          <w:b/>
          <w:bCs/>
        </w:rPr>
        <w:t>Lust</w:t>
      </w:r>
      <w:r w:rsidRPr="009A7953">
        <w:rPr>
          <w:rFonts w:cstheme="minorHAnsi"/>
        </w:rPr>
        <w:t xml:space="preserve"> – </w:t>
      </w:r>
      <w:proofErr w:type="spellStart"/>
      <w:r w:rsidRPr="005D1820">
        <w:rPr>
          <w:rFonts w:cstheme="minorHAnsi"/>
          <w:i/>
          <w:iCs/>
        </w:rPr>
        <w:t>epithymia</w:t>
      </w:r>
      <w:proofErr w:type="spellEnd"/>
      <w:r w:rsidRPr="009A7953">
        <w:rPr>
          <w:rFonts w:cstheme="minorHAnsi"/>
        </w:rPr>
        <w:t xml:space="preserve"> – a desire for </w:t>
      </w:r>
      <w:proofErr w:type="spellStart"/>
      <w:r w:rsidRPr="009A7953">
        <w:rPr>
          <w:rFonts w:cstheme="minorHAnsi"/>
        </w:rPr>
        <w:t>someth</w:t>
      </w:r>
      <w:proofErr w:type="spellEnd"/>
      <w:r w:rsidRPr="009A7953">
        <w:rPr>
          <w:rFonts w:cstheme="minorHAnsi"/>
        </w:rPr>
        <w:t>. forbidden or simply inordinate, craving, lust (BDAG)</w:t>
      </w:r>
    </w:p>
    <w:p w14:paraId="202E225C" w14:textId="24DCE3C9" w:rsidR="00551494" w:rsidRPr="009A7953" w:rsidRDefault="00551494" w:rsidP="00551494">
      <w:pPr>
        <w:pStyle w:val="ListParagraph"/>
        <w:numPr>
          <w:ilvl w:val="3"/>
          <w:numId w:val="6"/>
        </w:numPr>
        <w:rPr>
          <w:rFonts w:cstheme="minorHAnsi"/>
        </w:rPr>
      </w:pPr>
      <w:r w:rsidRPr="005D1820">
        <w:rPr>
          <w:rFonts w:cstheme="minorHAnsi"/>
          <w:b/>
          <w:bCs/>
          <w:highlight w:val="yellow"/>
        </w:rPr>
        <w:t>Matthew 5:27-28; 2 Peter 2:14</w:t>
      </w:r>
      <w:r w:rsidRPr="009A7953">
        <w:rPr>
          <w:rFonts w:cstheme="minorHAnsi"/>
        </w:rPr>
        <w:t xml:space="preserve"> – lust of the eyes – the look/thought is sinful.</w:t>
      </w:r>
    </w:p>
    <w:p w14:paraId="54D5EA65" w14:textId="36F1411A" w:rsidR="00551494" w:rsidRPr="009A7953" w:rsidRDefault="00551494" w:rsidP="00551494">
      <w:pPr>
        <w:pStyle w:val="ListParagraph"/>
        <w:numPr>
          <w:ilvl w:val="2"/>
          <w:numId w:val="6"/>
        </w:numPr>
        <w:rPr>
          <w:rFonts w:cstheme="minorHAnsi"/>
        </w:rPr>
      </w:pPr>
      <w:r w:rsidRPr="00673278">
        <w:rPr>
          <w:rFonts w:cstheme="minorHAnsi"/>
          <w:b/>
          <w:bCs/>
        </w:rPr>
        <w:t>Lewdness</w:t>
      </w:r>
      <w:r w:rsidRPr="009A7953">
        <w:rPr>
          <w:rFonts w:cstheme="minorHAnsi"/>
        </w:rPr>
        <w:t xml:space="preserve"> – </w:t>
      </w:r>
      <w:r w:rsidRPr="005D1820">
        <w:rPr>
          <w:rFonts w:cstheme="minorHAnsi"/>
          <w:i/>
          <w:iCs/>
        </w:rPr>
        <w:t>aselgeia</w:t>
      </w:r>
      <w:r w:rsidRPr="009A7953">
        <w:rPr>
          <w:rFonts w:cstheme="minorHAnsi"/>
        </w:rPr>
        <w:t xml:space="preserve"> – "wanton (acts or) manners, as filthy words, indecent bodily movements, unchaste handling of males and females, etc." (THAYER)</w:t>
      </w:r>
    </w:p>
    <w:p w14:paraId="605B4521" w14:textId="4E04F969" w:rsidR="00551494" w:rsidRPr="009A7953" w:rsidRDefault="00551494" w:rsidP="00551494">
      <w:pPr>
        <w:pStyle w:val="ListParagraph"/>
        <w:numPr>
          <w:ilvl w:val="3"/>
          <w:numId w:val="6"/>
        </w:numPr>
        <w:rPr>
          <w:rFonts w:cstheme="minorHAnsi"/>
        </w:rPr>
      </w:pPr>
      <w:r w:rsidRPr="009A7953">
        <w:rPr>
          <w:rFonts w:cstheme="minorHAnsi"/>
        </w:rPr>
        <w:t>“</w:t>
      </w:r>
      <w:proofErr w:type="gramStart"/>
      <w:r w:rsidRPr="009A7953">
        <w:rPr>
          <w:rFonts w:cstheme="minorHAnsi"/>
        </w:rPr>
        <w:t>lack</w:t>
      </w:r>
      <w:proofErr w:type="gramEnd"/>
      <w:r w:rsidRPr="009A7953">
        <w:rPr>
          <w:rFonts w:cstheme="minorHAnsi"/>
        </w:rPr>
        <w:t xml:space="preserve"> of self-constraint which involves one in conduct that violates all bounds of what is socially acceptable, self-abandonment.” (BDAG)</w:t>
      </w:r>
    </w:p>
    <w:p w14:paraId="2FE12210" w14:textId="74386B32" w:rsidR="00E8575A" w:rsidRPr="009A7953" w:rsidRDefault="00E8575A" w:rsidP="00E8575A">
      <w:pPr>
        <w:pStyle w:val="ListParagraph"/>
        <w:numPr>
          <w:ilvl w:val="3"/>
          <w:numId w:val="6"/>
        </w:numPr>
        <w:rPr>
          <w:rFonts w:cstheme="minorHAnsi"/>
        </w:rPr>
      </w:pPr>
      <w:r w:rsidRPr="009A7953">
        <w:rPr>
          <w:rFonts w:cstheme="minorHAnsi"/>
        </w:rPr>
        <w:t xml:space="preserve">“licentiousness” (STRONG) – “lacking legal or moral restraints; </w:t>
      </w:r>
      <w:proofErr w:type="gramStart"/>
      <w:r w:rsidRPr="009A7953">
        <w:rPr>
          <w:rFonts w:cstheme="minorHAnsi"/>
        </w:rPr>
        <w:t>especially:</w:t>
      </w:r>
      <w:proofErr w:type="gramEnd"/>
      <w:r w:rsidRPr="009A7953">
        <w:rPr>
          <w:rFonts w:cstheme="minorHAnsi"/>
        </w:rPr>
        <w:t xml:space="preserve"> disregarding sexual restraints” (Merriam-Webster)</w:t>
      </w:r>
    </w:p>
    <w:p w14:paraId="2D4598FE" w14:textId="5B5DA4D0" w:rsidR="00E8575A" w:rsidRPr="009A7953" w:rsidRDefault="00E8575A" w:rsidP="00E8575A">
      <w:pPr>
        <w:pStyle w:val="ListParagraph"/>
        <w:numPr>
          <w:ilvl w:val="1"/>
          <w:numId w:val="6"/>
        </w:numPr>
        <w:rPr>
          <w:rFonts w:cstheme="minorHAnsi"/>
        </w:rPr>
      </w:pPr>
      <w:r w:rsidRPr="00673278">
        <w:rPr>
          <w:rFonts w:cstheme="minorHAnsi"/>
          <w:b/>
          <w:bCs/>
        </w:rPr>
        <w:t>Bible progression</w:t>
      </w:r>
      <w:r w:rsidRPr="009A7953">
        <w:rPr>
          <w:rFonts w:cstheme="minorHAnsi"/>
        </w:rPr>
        <w:t xml:space="preserve"> – lust (impure thoughts), to lewdness (indecent bodily action), </w:t>
      </w:r>
      <w:r w:rsidR="00D7351B">
        <w:rPr>
          <w:rFonts w:cstheme="minorHAnsi"/>
        </w:rPr>
        <w:t xml:space="preserve">to </w:t>
      </w:r>
      <w:r w:rsidRPr="009A7953">
        <w:rPr>
          <w:rFonts w:cstheme="minorHAnsi"/>
        </w:rPr>
        <w:t>fornication (the consummation of lust and lewdness).</w:t>
      </w:r>
    </w:p>
    <w:p w14:paraId="2A8B87D9" w14:textId="513F6F6D" w:rsidR="00E8575A" w:rsidRPr="009A7953" w:rsidRDefault="00E8575A" w:rsidP="00E8575A">
      <w:pPr>
        <w:pStyle w:val="ListParagraph"/>
        <w:numPr>
          <w:ilvl w:val="2"/>
          <w:numId w:val="6"/>
        </w:numPr>
        <w:rPr>
          <w:rFonts w:cstheme="minorHAnsi"/>
        </w:rPr>
      </w:pPr>
      <w:r w:rsidRPr="005D1820">
        <w:rPr>
          <w:rFonts w:cstheme="minorHAnsi"/>
          <w:b/>
          <w:bCs/>
          <w:highlight w:val="yellow"/>
        </w:rPr>
        <w:t>2 Corinthians 12:21</w:t>
      </w:r>
      <w:r w:rsidRPr="009A7953">
        <w:rPr>
          <w:rFonts w:cstheme="minorHAnsi"/>
        </w:rPr>
        <w:t xml:space="preserve"> – </w:t>
      </w:r>
      <w:r w:rsidRPr="005D1820">
        <w:rPr>
          <w:rFonts w:cstheme="minorHAnsi"/>
          <w:b/>
          <w:bCs/>
          <w:i/>
          <w:iCs/>
          <w:highlight w:val="yellow"/>
        </w:rPr>
        <w:t>“uncleanness, fornication, and lewdness”</w:t>
      </w:r>
    </w:p>
    <w:p w14:paraId="4ACE9AAC" w14:textId="4B396410" w:rsidR="00E8575A" w:rsidRPr="009A7953" w:rsidRDefault="00E8575A" w:rsidP="00E8575A">
      <w:pPr>
        <w:pStyle w:val="ListParagraph"/>
        <w:numPr>
          <w:ilvl w:val="2"/>
          <w:numId w:val="6"/>
        </w:numPr>
        <w:rPr>
          <w:rFonts w:cstheme="minorHAnsi"/>
        </w:rPr>
      </w:pPr>
      <w:r w:rsidRPr="005D1820">
        <w:rPr>
          <w:rFonts w:cstheme="minorHAnsi"/>
          <w:b/>
          <w:bCs/>
          <w:highlight w:val="yellow"/>
        </w:rPr>
        <w:t>Romans 13:13</w:t>
      </w:r>
      <w:r w:rsidRPr="009A7953">
        <w:rPr>
          <w:rFonts w:cstheme="minorHAnsi"/>
        </w:rPr>
        <w:t xml:space="preserve"> – </w:t>
      </w:r>
      <w:r w:rsidRPr="005D1820">
        <w:rPr>
          <w:rFonts w:cstheme="minorHAnsi"/>
          <w:b/>
          <w:bCs/>
          <w:i/>
          <w:iCs/>
          <w:highlight w:val="yellow"/>
        </w:rPr>
        <w:t>“lewdness and lusts”</w:t>
      </w:r>
    </w:p>
    <w:p w14:paraId="3C613E1E" w14:textId="0E055907" w:rsidR="00E8575A" w:rsidRPr="009A7953" w:rsidRDefault="00E8575A" w:rsidP="00E8575A">
      <w:pPr>
        <w:pStyle w:val="ListParagraph"/>
        <w:numPr>
          <w:ilvl w:val="3"/>
          <w:numId w:val="6"/>
        </w:numPr>
        <w:rPr>
          <w:rFonts w:cstheme="minorHAnsi"/>
        </w:rPr>
      </w:pPr>
      <w:r w:rsidRPr="00673278">
        <w:rPr>
          <w:rFonts w:cstheme="minorHAnsi"/>
          <w:b/>
          <w:bCs/>
          <w:i/>
          <w:iCs/>
          <w:highlight w:val="yellow"/>
        </w:rPr>
        <w:t>“lust”</w:t>
      </w:r>
      <w:r w:rsidRPr="009A7953">
        <w:rPr>
          <w:rFonts w:cstheme="minorHAnsi"/>
        </w:rPr>
        <w:t xml:space="preserve"> (</w:t>
      </w:r>
      <w:r w:rsidRPr="00673278">
        <w:rPr>
          <w:rFonts w:cstheme="minorHAnsi"/>
          <w:i/>
          <w:iCs/>
        </w:rPr>
        <w:t>aselgeia</w:t>
      </w:r>
      <w:r w:rsidRPr="009A7953">
        <w:rPr>
          <w:rFonts w:cstheme="minorHAnsi"/>
        </w:rPr>
        <w:t>)</w:t>
      </w:r>
    </w:p>
    <w:p w14:paraId="3028C9D1" w14:textId="59A65B15" w:rsidR="00E8575A" w:rsidRPr="009A7953" w:rsidRDefault="005D1820" w:rsidP="00E8575A">
      <w:pPr>
        <w:pStyle w:val="ListParagraph"/>
        <w:numPr>
          <w:ilvl w:val="3"/>
          <w:numId w:val="6"/>
        </w:numPr>
        <w:rPr>
          <w:rFonts w:cstheme="minorHAnsi"/>
        </w:rPr>
      </w:pPr>
      <w:r w:rsidRPr="00673278">
        <w:rPr>
          <w:rFonts w:cstheme="minorHAnsi"/>
          <w:b/>
          <w:bCs/>
          <w:i/>
          <w:iCs/>
          <w:highlight w:val="yellow"/>
        </w:rPr>
        <w:t>“l</w:t>
      </w:r>
      <w:r w:rsidR="00E8575A" w:rsidRPr="00673278">
        <w:rPr>
          <w:rFonts w:cstheme="minorHAnsi"/>
          <w:b/>
          <w:bCs/>
          <w:i/>
          <w:iCs/>
          <w:highlight w:val="yellow"/>
        </w:rPr>
        <w:t>ewdness</w:t>
      </w:r>
      <w:r w:rsidRPr="00673278">
        <w:rPr>
          <w:rFonts w:cstheme="minorHAnsi"/>
          <w:b/>
          <w:bCs/>
          <w:i/>
          <w:iCs/>
          <w:highlight w:val="yellow"/>
        </w:rPr>
        <w:t>”</w:t>
      </w:r>
      <w:r w:rsidR="00E8575A" w:rsidRPr="009A7953">
        <w:rPr>
          <w:rFonts w:cstheme="minorHAnsi"/>
        </w:rPr>
        <w:t xml:space="preserve"> – </w:t>
      </w:r>
      <w:proofErr w:type="spellStart"/>
      <w:r w:rsidR="00E8575A" w:rsidRPr="005D1820">
        <w:rPr>
          <w:rFonts w:cstheme="minorHAnsi"/>
          <w:i/>
          <w:iCs/>
        </w:rPr>
        <w:t>koite</w:t>
      </w:r>
      <w:proofErr w:type="spellEnd"/>
      <w:r w:rsidR="00E8575A" w:rsidRPr="005D1820">
        <w:rPr>
          <w:rFonts w:cstheme="minorHAnsi"/>
          <w:i/>
          <w:iCs/>
        </w:rPr>
        <w:t>̄</w:t>
      </w:r>
      <w:r w:rsidR="00E8575A" w:rsidRPr="009A7953">
        <w:rPr>
          <w:rFonts w:cstheme="minorHAnsi"/>
        </w:rPr>
        <w:t xml:space="preserve"> – “a couch” (STRONG); “engagement in sexual relations, fig. extension” (BDAG).</w:t>
      </w:r>
    </w:p>
    <w:p w14:paraId="134537D8" w14:textId="0DE04A5E" w:rsidR="00857AE3" w:rsidRPr="009A7953" w:rsidRDefault="00857AE3" w:rsidP="00015775">
      <w:pPr>
        <w:pStyle w:val="ListParagraph"/>
        <w:numPr>
          <w:ilvl w:val="0"/>
          <w:numId w:val="6"/>
        </w:numPr>
        <w:rPr>
          <w:rFonts w:cstheme="minorHAnsi"/>
        </w:rPr>
      </w:pPr>
      <w:r w:rsidRPr="009A7953">
        <w:rPr>
          <w:rFonts w:cstheme="minorHAnsi"/>
        </w:rPr>
        <w:t>Does the modern dance fit the description of revelry, incite lust, and involve lewdness?</w:t>
      </w:r>
    </w:p>
    <w:p w14:paraId="7091B2F7" w14:textId="1D12370A" w:rsidR="00857AE3" w:rsidRPr="009A7953" w:rsidRDefault="003B03D6" w:rsidP="00857AE3">
      <w:pPr>
        <w:pStyle w:val="ListParagraph"/>
        <w:numPr>
          <w:ilvl w:val="1"/>
          <w:numId w:val="6"/>
        </w:numPr>
        <w:rPr>
          <w:rFonts w:cstheme="minorHAnsi"/>
        </w:rPr>
      </w:pPr>
      <w:r w:rsidRPr="009A7953">
        <w:rPr>
          <w:rFonts w:cstheme="minorHAnsi"/>
        </w:rPr>
        <w:t xml:space="preserve">“Courtship dances, for example, allow the dancers to display their </w:t>
      </w:r>
      <w:proofErr w:type="spellStart"/>
      <w:r w:rsidRPr="009A7953">
        <w:rPr>
          <w:rFonts w:cstheme="minorHAnsi"/>
        </w:rPr>
        <w:t>vigour</w:t>
      </w:r>
      <w:proofErr w:type="spellEnd"/>
      <w:r w:rsidRPr="009A7953">
        <w:rPr>
          <w:rFonts w:cstheme="minorHAnsi"/>
        </w:rPr>
        <w:t xml:space="preserve"> and attractiveness and to engage in socially accepted physical contact between the sexes. (The waltz, a relatively modern example of the courtship dance, was banned at certain times because its flagrant contact between the dancers was considered indecent.)</w:t>
      </w:r>
      <w:r w:rsidR="008B77B7" w:rsidRPr="009A7953">
        <w:rPr>
          <w:rFonts w:cstheme="minorHAnsi"/>
        </w:rPr>
        <w:t>” (</w:t>
      </w:r>
      <w:proofErr w:type="spellStart"/>
      <w:r w:rsidR="008B77B7" w:rsidRPr="009A7953">
        <w:rPr>
          <w:rFonts w:cstheme="minorHAnsi"/>
        </w:rPr>
        <w:t>Mackrell</w:t>
      </w:r>
      <w:proofErr w:type="spellEnd"/>
      <w:r w:rsidR="008B77B7" w:rsidRPr="009A7953">
        <w:rPr>
          <w:rFonts w:cstheme="minorHAnsi"/>
        </w:rPr>
        <w:t xml:space="preserve">, Judith </w:t>
      </w:r>
      <w:proofErr w:type="gramStart"/>
      <w:r w:rsidR="008B77B7" w:rsidRPr="009A7953">
        <w:rPr>
          <w:rFonts w:cstheme="minorHAnsi"/>
        </w:rPr>
        <w:t>R..</w:t>
      </w:r>
      <w:proofErr w:type="gramEnd"/>
      <w:r w:rsidR="008B77B7" w:rsidRPr="009A7953">
        <w:rPr>
          <w:rFonts w:cstheme="minorHAnsi"/>
        </w:rPr>
        <w:t xml:space="preserve"> "dance". </w:t>
      </w:r>
      <w:r w:rsidR="008B77B7" w:rsidRPr="009A7953">
        <w:rPr>
          <w:rFonts w:cstheme="minorHAnsi"/>
          <w:i/>
          <w:iCs/>
        </w:rPr>
        <w:t>Encyclopedia Britannica</w:t>
      </w:r>
      <w:r w:rsidR="008B77B7" w:rsidRPr="009A7953">
        <w:rPr>
          <w:rFonts w:cstheme="minorHAnsi"/>
        </w:rPr>
        <w:t xml:space="preserve">, 11 Nov. 2022, </w:t>
      </w:r>
      <w:hyperlink r:id="rId7" w:history="1">
        <w:r w:rsidR="008C627A" w:rsidRPr="009A7953">
          <w:rPr>
            <w:rStyle w:val="Hyperlink"/>
            <w:rFonts w:cstheme="minorHAnsi"/>
          </w:rPr>
          <w:t>https://www.britannica.com/art/dance. Accessed 8 March 2023</w:t>
        </w:r>
      </w:hyperlink>
      <w:r w:rsidR="008B77B7" w:rsidRPr="009A7953">
        <w:rPr>
          <w:rFonts w:cstheme="minorHAnsi"/>
        </w:rPr>
        <w:t>.)</w:t>
      </w:r>
    </w:p>
    <w:p w14:paraId="310A0D13" w14:textId="4149701E" w:rsidR="008C627A" w:rsidRPr="009A7953" w:rsidRDefault="008C627A" w:rsidP="00857AE3">
      <w:pPr>
        <w:pStyle w:val="ListParagraph"/>
        <w:numPr>
          <w:ilvl w:val="1"/>
          <w:numId w:val="6"/>
        </w:numPr>
        <w:rPr>
          <w:rFonts w:cstheme="minorHAnsi"/>
        </w:rPr>
      </w:pPr>
      <w:r w:rsidRPr="009A7953">
        <w:rPr>
          <w:rFonts w:cstheme="minorHAnsi"/>
        </w:rPr>
        <w:t xml:space="preserve">“Dance is sex with clothes on… Dancing is a way to show a partner a link to something ancestral; carnal, even. Through this incendiary and </w:t>
      </w:r>
      <w:r w:rsidRPr="009A7953">
        <w:rPr>
          <w:rFonts w:cstheme="minorHAnsi"/>
        </w:rPr>
        <w:lastRenderedPageBreak/>
        <w:t>titillating experience -- showing our rhythm and ability to dance -- we provoke those who watch us…Dancing hides inhibitions way better than alcohol… In dance, we make eye contact, we touch, and we use sound to manipulate our bodies and emotions. This same behavior can be transferred to the bedroom with great ease.” (</w:t>
      </w:r>
      <w:proofErr w:type="spellStart"/>
      <w:r w:rsidRPr="009A7953">
        <w:rPr>
          <w:rFonts w:cstheme="minorHAnsi"/>
        </w:rPr>
        <w:t>Janeskela</w:t>
      </w:r>
      <w:proofErr w:type="spellEnd"/>
      <w:r w:rsidRPr="009A7953">
        <w:rPr>
          <w:rFonts w:cstheme="minorHAnsi"/>
        </w:rPr>
        <w:t xml:space="preserve">, Jacklyn. “How dancing Makes You </w:t>
      </w:r>
      <w:proofErr w:type="gramStart"/>
      <w:r w:rsidRPr="009A7953">
        <w:rPr>
          <w:rFonts w:cstheme="minorHAnsi"/>
        </w:rPr>
        <w:t>A</w:t>
      </w:r>
      <w:proofErr w:type="gramEnd"/>
      <w:r w:rsidRPr="009A7953">
        <w:rPr>
          <w:rFonts w:cstheme="minorHAnsi"/>
        </w:rPr>
        <w:t xml:space="preserve"> Better Lover”. </w:t>
      </w:r>
      <w:r w:rsidRPr="009A7953">
        <w:rPr>
          <w:rFonts w:cstheme="minorHAnsi"/>
          <w:i/>
          <w:iCs/>
        </w:rPr>
        <w:t>Thrillist</w:t>
      </w:r>
      <w:r w:rsidRPr="009A7953">
        <w:rPr>
          <w:rFonts w:cstheme="minorHAnsi"/>
        </w:rPr>
        <w:t xml:space="preserve">, 26 April 2016, </w:t>
      </w:r>
      <w:hyperlink r:id="rId8" w:history="1">
        <w:r w:rsidRPr="009A7953">
          <w:rPr>
            <w:rStyle w:val="Hyperlink"/>
            <w:rFonts w:cstheme="minorHAnsi"/>
          </w:rPr>
          <w:t>https://www.thrillist.com/sex-dating/nation/7-ways-dancing-makes-you-better-in-bed</w:t>
        </w:r>
      </w:hyperlink>
      <w:r w:rsidRPr="009A7953">
        <w:rPr>
          <w:rFonts w:cstheme="minorHAnsi"/>
        </w:rPr>
        <w:t>. Accessed 8 March 2023.)</w:t>
      </w:r>
    </w:p>
    <w:p w14:paraId="3BFD2A0A" w14:textId="77777777" w:rsidR="009A7953" w:rsidRDefault="002075B1" w:rsidP="009A7953">
      <w:pPr>
        <w:pStyle w:val="ListParagraph"/>
        <w:numPr>
          <w:ilvl w:val="1"/>
          <w:numId w:val="6"/>
        </w:numPr>
        <w:rPr>
          <w:rFonts w:cstheme="minorHAnsi"/>
        </w:rPr>
      </w:pPr>
      <w:r w:rsidRPr="009A7953">
        <w:rPr>
          <w:rFonts w:cstheme="minorHAnsi"/>
        </w:rPr>
        <w:t>“It's no surprise that nightclubs are dark places. They foster feelings of lust, sex, and sometimes when we dance there, we can go through the stages of fancying, loving, fumbling foreplay, intercourse…just by making eye contact, and holding it, with someone on the other side of the dance floor.” (</w:t>
      </w:r>
      <w:proofErr w:type="spellStart"/>
      <w:r w:rsidRPr="009A7953">
        <w:rPr>
          <w:rFonts w:cstheme="minorHAnsi"/>
        </w:rPr>
        <w:t>Lovatt</w:t>
      </w:r>
      <w:proofErr w:type="spellEnd"/>
      <w:r w:rsidRPr="009A7953">
        <w:rPr>
          <w:rFonts w:cstheme="minorHAnsi"/>
        </w:rPr>
        <w:t xml:space="preserve">, Peter. “Sex and Dancing”. </w:t>
      </w:r>
      <w:r w:rsidRPr="009A7953">
        <w:rPr>
          <w:rFonts w:cstheme="minorHAnsi"/>
          <w:i/>
          <w:iCs/>
        </w:rPr>
        <w:t>Psychology Today</w:t>
      </w:r>
      <w:r w:rsidRPr="009A7953">
        <w:rPr>
          <w:rFonts w:cstheme="minorHAnsi"/>
        </w:rPr>
        <w:t xml:space="preserve">, 12 March 2010, </w:t>
      </w:r>
      <w:hyperlink r:id="rId9" w:history="1">
        <w:r w:rsidRPr="009A7953">
          <w:rPr>
            <w:rStyle w:val="Hyperlink"/>
            <w:rFonts w:cstheme="minorHAnsi"/>
          </w:rPr>
          <w:t>https://www.psychologytoday.com/us/blog/dance-psychology/201003/sex-and-dancing</w:t>
        </w:r>
      </w:hyperlink>
      <w:r w:rsidRPr="009A7953">
        <w:rPr>
          <w:rFonts w:cstheme="minorHAnsi"/>
        </w:rPr>
        <w:t>. Accessed 8 March 2023)</w:t>
      </w:r>
    </w:p>
    <w:p w14:paraId="65C7313B" w14:textId="280249D7" w:rsidR="009A7953" w:rsidRPr="009A7953" w:rsidRDefault="009A7953" w:rsidP="009A7953">
      <w:pPr>
        <w:pStyle w:val="ListParagraph"/>
        <w:numPr>
          <w:ilvl w:val="1"/>
          <w:numId w:val="6"/>
        </w:numPr>
        <w:rPr>
          <w:rFonts w:cstheme="minorHAnsi"/>
        </w:rPr>
      </w:pPr>
      <w:r w:rsidRPr="009A7953">
        <w:rPr>
          <w:rFonts w:cstheme="minorHAnsi"/>
          <w:color w:val="000000"/>
        </w:rPr>
        <w:t>Professor Louis J. Guyon, owner and operator of "Paradise Ballrooms," one of Chicago's largest dance halls, said:</w:t>
      </w:r>
      <w:r>
        <w:rPr>
          <w:rFonts w:cstheme="minorHAnsi"/>
          <w:color w:val="000000"/>
        </w:rPr>
        <w:t xml:space="preserve"> </w:t>
      </w:r>
      <w:r w:rsidRPr="009A7953">
        <w:rPr>
          <w:rFonts w:cstheme="minorHAnsi"/>
          <w:color w:val="000000"/>
        </w:rPr>
        <w:t xml:space="preserve">"We know that sex is the strongest impulse planted in the human race. You can just picture the effect on a boy or girl of 18 or 20, when this hunger is keenest, when knowledge and experience are lacking </w:t>
      </w:r>
      <w:r>
        <w:rPr>
          <w:rFonts w:cstheme="minorHAnsi"/>
          <w:color w:val="000000"/>
        </w:rPr>
        <w:t>in</w:t>
      </w:r>
      <w:r w:rsidRPr="009A7953">
        <w:rPr>
          <w:rFonts w:cstheme="minorHAnsi"/>
          <w:color w:val="000000"/>
        </w:rPr>
        <w:t xml:space="preserve"> the formation of judgment, of one of these dances which calls for close bodily contact and frequently brings the cheeks together and entwine the limbs. Yet, we find thousands of boys and girls dancing in this very way who do not realize they are doing anything out of the way, and whose fool parents look on complacently</w:t>
      </w:r>
      <w:r>
        <w:rPr>
          <w:rFonts w:cstheme="minorHAnsi"/>
          <w:color w:val="000000"/>
        </w:rPr>
        <w:t>…</w:t>
      </w:r>
      <w:r w:rsidRPr="009A7953">
        <w:rPr>
          <w:rFonts w:cstheme="minorHAnsi"/>
          <w:color w:val="000000"/>
        </w:rPr>
        <w:t>When you are told that youth of both sexes can</w:t>
      </w:r>
      <w:r>
        <w:rPr>
          <w:rFonts w:cstheme="minorHAnsi"/>
          <w:color w:val="000000"/>
        </w:rPr>
        <w:t>…</w:t>
      </w:r>
      <w:r w:rsidRPr="009A7953">
        <w:rPr>
          <w:rFonts w:cstheme="minorHAnsi"/>
          <w:color w:val="000000"/>
        </w:rPr>
        <w:t>survive this experience without mental, moral and physical pollution, you know the teller lies</w:t>
      </w:r>
      <w:r>
        <w:rPr>
          <w:rFonts w:cstheme="minorHAnsi"/>
          <w:color w:val="000000"/>
        </w:rPr>
        <w:t>…</w:t>
      </w:r>
      <w:r w:rsidRPr="009A7953">
        <w:rPr>
          <w:rFonts w:cstheme="minorHAnsi"/>
          <w:color w:val="000000"/>
        </w:rPr>
        <w:t>If you can believe youth is the same after this experience as before</w:t>
      </w:r>
      <w:r>
        <w:rPr>
          <w:rFonts w:cstheme="minorHAnsi"/>
          <w:color w:val="000000"/>
        </w:rPr>
        <w:t>,</w:t>
      </w:r>
      <w:r w:rsidRPr="009A7953">
        <w:rPr>
          <w:rFonts w:cstheme="minorHAnsi"/>
          <w:color w:val="000000"/>
        </w:rPr>
        <w:t xml:space="preserve"> then God help your child or your charge, for you are not mentally fit for your responsibility</w:t>
      </w:r>
      <w:r>
        <w:rPr>
          <w:rFonts w:cstheme="minorHAnsi"/>
          <w:color w:val="000000"/>
        </w:rPr>
        <w:t>…</w:t>
      </w:r>
      <w:r w:rsidRPr="009A7953">
        <w:rPr>
          <w:rFonts w:cstheme="minorHAnsi"/>
          <w:color w:val="000000"/>
        </w:rPr>
        <w:t>If you do not believe I have correctly described the modern dances and their effect, you either have not seen them performed or you are willfully blind to their true character."</w:t>
      </w:r>
    </w:p>
    <w:p w14:paraId="75FE5142" w14:textId="2BDA038E" w:rsidR="00F41D0A" w:rsidRPr="009A7953" w:rsidRDefault="00F41D0A" w:rsidP="00F41D0A">
      <w:pPr>
        <w:pStyle w:val="ListParagraph"/>
        <w:numPr>
          <w:ilvl w:val="1"/>
          <w:numId w:val="6"/>
        </w:numPr>
        <w:rPr>
          <w:rFonts w:cstheme="minorHAnsi"/>
        </w:rPr>
      </w:pPr>
      <w:r w:rsidRPr="009A7953">
        <w:rPr>
          <w:rFonts w:cstheme="minorHAnsi"/>
        </w:rPr>
        <w:t>“[Dancing is] The vertical expression of a horizontal desire legalized by music.” (George Bernard Shaw, 1856-1950, Irish playwright and socialist)</w:t>
      </w:r>
    </w:p>
    <w:p w14:paraId="29A4F888" w14:textId="78F6429D" w:rsidR="005C1DB0" w:rsidRPr="005C1DB0" w:rsidRDefault="009A7953" w:rsidP="005C1DB0">
      <w:pPr>
        <w:pStyle w:val="ListParagraph"/>
        <w:numPr>
          <w:ilvl w:val="1"/>
          <w:numId w:val="6"/>
        </w:numPr>
        <w:rPr>
          <w:rFonts w:cstheme="minorHAnsi"/>
        </w:rPr>
      </w:pPr>
      <w:r>
        <w:rPr>
          <w:rFonts w:cstheme="minorHAnsi"/>
        </w:rPr>
        <w:t xml:space="preserve">Prom night promiscuity is a common occurrence and has become a cliché </w:t>
      </w:r>
      <w:r w:rsidR="005C1DB0">
        <w:rPr>
          <w:rFonts w:cstheme="minorHAnsi"/>
        </w:rPr>
        <w:t xml:space="preserve">of our culture </w:t>
      </w:r>
      <w:r>
        <w:rPr>
          <w:rFonts w:cstheme="minorHAnsi"/>
        </w:rPr>
        <w:t>commonly depicted in entertainment.</w:t>
      </w:r>
    </w:p>
    <w:p w14:paraId="421D8F93" w14:textId="616AF268" w:rsidR="002774A1" w:rsidRDefault="002774A1" w:rsidP="00015775">
      <w:pPr>
        <w:pStyle w:val="ListParagraph"/>
        <w:numPr>
          <w:ilvl w:val="0"/>
          <w:numId w:val="6"/>
        </w:numPr>
        <w:rPr>
          <w:rFonts w:cstheme="minorHAnsi"/>
        </w:rPr>
      </w:pPr>
      <w:r w:rsidRPr="009A7953">
        <w:rPr>
          <w:rFonts w:cstheme="minorHAnsi"/>
        </w:rPr>
        <w:t>The Bible Requirement of Sobriety and Holiness</w:t>
      </w:r>
      <w:r w:rsidR="005D1820">
        <w:rPr>
          <w:rFonts w:cstheme="minorHAnsi"/>
        </w:rPr>
        <w:t xml:space="preserve"> – </w:t>
      </w:r>
      <w:r w:rsidRPr="005D1820">
        <w:rPr>
          <w:rFonts w:cstheme="minorHAnsi"/>
          <w:b/>
          <w:bCs/>
          <w:highlight w:val="yellow"/>
        </w:rPr>
        <w:t>1 Peter 1:13-16</w:t>
      </w:r>
    </w:p>
    <w:p w14:paraId="5EE278F0" w14:textId="51CEF979" w:rsidR="005D1820" w:rsidRDefault="005D1820" w:rsidP="005D1820">
      <w:pPr>
        <w:pStyle w:val="ListParagraph"/>
        <w:numPr>
          <w:ilvl w:val="1"/>
          <w:numId w:val="6"/>
        </w:numPr>
        <w:rPr>
          <w:rFonts w:cstheme="minorHAnsi"/>
        </w:rPr>
      </w:pPr>
      <w:r w:rsidRPr="005D1820">
        <w:rPr>
          <w:rFonts w:cstheme="minorHAnsi"/>
          <w:b/>
          <w:bCs/>
        </w:rPr>
        <w:t>Sober</w:t>
      </w:r>
      <w:r>
        <w:rPr>
          <w:rFonts w:cstheme="minorHAnsi"/>
        </w:rPr>
        <w:t xml:space="preserve"> – </w:t>
      </w:r>
      <w:proofErr w:type="spellStart"/>
      <w:r w:rsidRPr="005D1820">
        <w:rPr>
          <w:rFonts w:cstheme="minorHAnsi"/>
          <w:i/>
          <w:iCs/>
        </w:rPr>
        <w:t>nēpho</w:t>
      </w:r>
      <w:proofErr w:type="spellEnd"/>
      <w:r w:rsidRPr="005D1820">
        <w:rPr>
          <w:rFonts w:cstheme="minorHAnsi"/>
          <w:i/>
          <w:iCs/>
        </w:rPr>
        <w:t>̄</w:t>
      </w:r>
      <w:r>
        <w:rPr>
          <w:rFonts w:cstheme="minorHAnsi"/>
        </w:rPr>
        <w:t xml:space="preserve"> – (1) </w:t>
      </w:r>
      <w:r w:rsidRPr="005D1820">
        <w:rPr>
          <w:rFonts w:cstheme="minorHAnsi"/>
        </w:rPr>
        <w:t>to be sober, to be calm and collected in spirit</w:t>
      </w:r>
      <w:r>
        <w:rPr>
          <w:rFonts w:cstheme="minorHAnsi"/>
        </w:rPr>
        <w:t xml:space="preserve"> (2) </w:t>
      </w:r>
      <w:r w:rsidRPr="005D1820">
        <w:rPr>
          <w:rFonts w:cstheme="minorHAnsi"/>
        </w:rPr>
        <w:t>to be temperate, dispassionate, circumspect</w:t>
      </w:r>
      <w:r>
        <w:rPr>
          <w:rFonts w:cstheme="minorHAnsi"/>
        </w:rPr>
        <w:t xml:space="preserve"> (THAYER)</w:t>
      </w:r>
    </w:p>
    <w:p w14:paraId="0C45767E" w14:textId="127AD1CE" w:rsidR="005D1820" w:rsidRDefault="005D1820" w:rsidP="005D1820">
      <w:pPr>
        <w:pStyle w:val="ListParagraph"/>
        <w:numPr>
          <w:ilvl w:val="1"/>
          <w:numId w:val="6"/>
        </w:numPr>
        <w:rPr>
          <w:rFonts w:cstheme="minorHAnsi"/>
        </w:rPr>
      </w:pPr>
      <w:r w:rsidRPr="005D1820">
        <w:rPr>
          <w:rFonts w:cstheme="minorHAnsi"/>
          <w:b/>
          <w:bCs/>
        </w:rPr>
        <w:t>Focus on hope</w:t>
      </w:r>
      <w:r>
        <w:rPr>
          <w:rFonts w:cstheme="minorHAnsi"/>
        </w:rPr>
        <w:t xml:space="preserve"> – </w:t>
      </w:r>
      <w:r w:rsidRPr="005D1820">
        <w:rPr>
          <w:rFonts w:cstheme="minorHAnsi"/>
          <w:b/>
          <w:bCs/>
          <w:highlight w:val="yellow"/>
        </w:rPr>
        <w:t>1 John 3:3</w:t>
      </w:r>
      <w:r>
        <w:rPr>
          <w:rFonts w:cstheme="minorHAnsi"/>
        </w:rPr>
        <w:t xml:space="preserve"> (pure as He is pure)</w:t>
      </w:r>
    </w:p>
    <w:p w14:paraId="15F8E81F" w14:textId="27736F1F" w:rsidR="005D1820" w:rsidRPr="009A7953" w:rsidRDefault="005D1820" w:rsidP="005D1820">
      <w:pPr>
        <w:pStyle w:val="ListParagraph"/>
        <w:numPr>
          <w:ilvl w:val="1"/>
          <w:numId w:val="6"/>
        </w:numPr>
        <w:rPr>
          <w:rFonts w:cstheme="minorHAnsi"/>
        </w:rPr>
      </w:pPr>
      <w:r w:rsidRPr="005D1820">
        <w:rPr>
          <w:rFonts w:cstheme="minorHAnsi"/>
          <w:b/>
          <w:bCs/>
        </w:rPr>
        <w:t>Holiness</w:t>
      </w:r>
      <w:r>
        <w:rPr>
          <w:rFonts w:cstheme="minorHAnsi"/>
        </w:rPr>
        <w:t xml:space="preserve"> – not as close as you can get to the world, but to God.</w:t>
      </w:r>
    </w:p>
    <w:p w14:paraId="3B719C41" w14:textId="21B22587" w:rsidR="002774A1" w:rsidRDefault="002774A1" w:rsidP="00015775">
      <w:pPr>
        <w:pStyle w:val="ListParagraph"/>
        <w:numPr>
          <w:ilvl w:val="0"/>
          <w:numId w:val="6"/>
        </w:numPr>
        <w:rPr>
          <w:rFonts w:cstheme="minorHAnsi"/>
        </w:rPr>
      </w:pPr>
      <w:r w:rsidRPr="009A7953">
        <w:rPr>
          <w:rFonts w:cstheme="minorHAnsi"/>
        </w:rPr>
        <w:t>The Bible Requirement to Abstain from Every Form of Evil</w:t>
      </w:r>
    </w:p>
    <w:p w14:paraId="0FAD0DBA" w14:textId="65CBA39A" w:rsidR="005D1820" w:rsidRDefault="005D1820" w:rsidP="005D1820">
      <w:pPr>
        <w:pStyle w:val="ListParagraph"/>
        <w:numPr>
          <w:ilvl w:val="1"/>
          <w:numId w:val="6"/>
        </w:numPr>
        <w:rPr>
          <w:rFonts w:cstheme="minorHAnsi"/>
        </w:rPr>
      </w:pPr>
      <w:r w:rsidRPr="00FE677A">
        <w:rPr>
          <w:rFonts w:cstheme="minorHAnsi"/>
          <w:b/>
          <w:bCs/>
          <w:highlight w:val="yellow"/>
        </w:rPr>
        <w:t>1 Thessalonians 5:22</w:t>
      </w:r>
      <w:r>
        <w:rPr>
          <w:rFonts w:cstheme="minorHAnsi"/>
        </w:rPr>
        <w:t xml:space="preserve"> – </w:t>
      </w:r>
      <w:r w:rsidRPr="00FE677A">
        <w:rPr>
          <w:rFonts w:cstheme="minorHAnsi"/>
          <w:b/>
          <w:bCs/>
          <w:i/>
          <w:iCs/>
          <w:highlight w:val="yellow"/>
        </w:rPr>
        <w:t>“form”</w:t>
      </w:r>
      <w:r>
        <w:rPr>
          <w:rFonts w:cstheme="minorHAnsi"/>
        </w:rPr>
        <w:t xml:space="preserve"> – </w:t>
      </w:r>
      <w:r w:rsidR="00FE677A" w:rsidRPr="00FE677A">
        <w:rPr>
          <w:rFonts w:cstheme="minorHAnsi"/>
        </w:rPr>
        <w:t xml:space="preserve">a variety of </w:t>
      </w:r>
      <w:proofErr w:type="spellStart"/>
      <w:r w:rsidR="00FE677A" w:rsidRPr="00FE677A">
        <w:rPr>
          <w:rFonts w:cstheme="minorHAnsi"/>
        </w:rPr>
        <w:t>someth</w:t>
      </w:r>
      <w:proofErr w:type="spellEnd"/>
      <w:r w:rsidR="00FE677A" w:rsidRPr="00FE677A">
        <w:rPr>
          <w:rFonts w:cstheme="minorHAnsi"/>
        </w:rPr>
        <w:t>., kind</w:t>
      </w:r>
      <w:r w:rsidR="00FE677A">
        <w:rPr>
          <w:rFonts w:cstheme="minorHAnsi"/>
        </w:rPr>
        <w:t xml:space="preserve"> (BDAG)</w:t>
      </w:r>
    </w:p>
    <w:p w14:paraId="50502502" w14:textId="6B70F030" w:rsidR="00FE677A" w:rsidRDefault="00FE677A" w:rsidP="00FE677A">
      <w:pPr>
        <w:pStyle w:val="ListParagraph"/>
        <w:numPr>
          <w:ilvl w:val="2"/>
          <w:numId w:val="6"/>
        </w:numPr>
        <w:rPr>
          <w:rFonts w:cstheme="minorHAnsi"/>
        </w:rPr>
      </w:pPr>
      <w:r>
        <w:rPr>
          <w:rFonts w:cstheme="minorHAnsi"/>
        </w:rPr>
        <w:t xml:space="preserve">Many different “forms” of evil – </w:t>
      </w:r>
      <w:r w:rsidRPr="00673278">
        <w:rPr>
          <w:rFonts w:cstheme="minorHAnsi"/>
          <w:b/>
          <w:bCs/>
          <w:highlight w:val="yellow"/>
        </w:rPr>
        <w:t>cf. 1 Corinthians 6:9-10</w:t>
      </w:r>
    </w:p>
    <w:p w14:paraId="66BB525A" w14:textId="32277F9C" w:rsidR="00FE677A" w:rsidRDefault="00FE677A" w:rsidP="00FE677A">
      <w:pPr>
        <w:pStyle w:val="ListParagraph"/>
        <w:numPr>
          <w:ilvl w:val="2"/>
          <w:numId w:val="6"/>
        </w:numPr>
        <w:rPr>
          <w:rFonts w:cstheme="minorHAnsi"/>
        </w:rPr>
      </w:pPr>
      <w:r>
        <w:rPr>
          <w:rFonts w:cstheme="minorHAnsi"/>
        </w:rPr>
        <w:t>Yes, dancing is not sexual immorality…</w:t>
      </w:r>
    </w:p>
    <w:p w14:paraId="30575379" w14:textId="60B1EEC3" w:rsidR="00FE677A" w:rsidRDefault="00FE677A" w:rsidP="00FE677A">
      <w:pPr>
        <w:pStyle w:val="ListParagraph"/>
        <w:numPr>
          <w:ilvl w:val="2"/>
          <w:numId w:val="6"/>
        </w:numPr>
        <w:rPr>
          <w:rFonts w:cstheme="minorHAnsi"/>
        </w:rPr>
      </w:pPr>
      <w:r>
        <w:rPr>
          <w:rFonts w:cstheme="minorHAnsi"/>
        </w:rPr>
        <w:lastRenderedPageBreak/>
        <w:t xml:space="preserve">…BUT DANCING </w:t>
      </w:r>
      <w:r w:rsidR="005E01EF">
        <w:rPr>
          <w:rFonts w:cstheme="minorHAnsi"/>
        </w:rPr>
        <w:t>INVOLVES</w:t>
      </w:r>
      <w:r>
        <w:rPr>
          <w:rFonts w:cstheme="minorHAnsi"/>
        </w:rPr>
        <w:t xml:space="preserve"> LEWDNESS</w:t>
      </w:r>
      <w:r w:rsidR="005E01EF">
        <w:rPr>
          <w:rFonts w:cstheme="minorHAnsi"/>
        </w:rPr>
        <w:t xml:space="preserve">, </w:t>
      </w:r>
      <w:r>
        <w:rPr>
          <w:rFonts w:cstheme="minorHAnsi"/>
        </w:rPr>
        <w:t>LUST</w:t>
      </w:r>
      <w:r w:rsidR="005E01EF">
        <w:rPr>
          <w:rFonts w:cstheme="minorHAnsi"/>
        </w:rPr>
        <w:t>, IMMODESTY, AND INDECENCY</w:t>
      </w:r>
      <w:r>
        <w:rPr>
          <w:rFonts w:cstheme="minorHAnsi"/>
        </w:rPr>
        <w:t xml:space="preserve"> – which is a form of evil.</w:t>
      </w:r>
      <w:r w:rsidR="00673278">
        <w:rPr>
          <w:rFonts w:cstheme="minorHAnsi"/>
        </w:rPr>
        <w:t xml:space="preserve"> (And leads to sexual immorality)</w:t>
      </w:r>
    </w:p>
    <w:p w14:paraId="3F26BD57" w14:textId="7A884AB9" w:rsidR="00FE677A" w:rsidRDefault="00FE677A" w:rsidP="00FE677A">
      <w:pPr>
        <w:pStyle w:val="ListParagraph"/>
        <w:numPr>
          <w:ilvl w:val="1"/>
          <w:numId w:val="6"/>
        </w:numPr>
        <w:rPr>
          <w:rFonts w:cstheme="minorHAnsi"/>
        </w:rPr>
      </w:pPr>
      <w:r w:rsidRPr="00FE677A">
        <w:rPr>
          <w:rFonts w:cstheme="minorHAnsi"/>
          <w:b/>
          <w:bCs/>
        </w:rPr>
        <w:t xml:space="preserve">Abstain </w:t>
      </w:r>
      <w:r>
        <w:rPr>
          <w:rFonts w:cstheme="minorHAnsi"/>
        </w:rPr>
        <w:t>– “</w:t>
      </w:r>
      <w:r w:rsidRPr="00FE677A">
        <w:rPr>
          <w:rFonts w:cstheme="minorHAnsi"/>
        </w:rPr>
        <w:t xml:space="preserve">The word </w:t>
      </w:r>
      <w:r>
        <w:rPr>
          <w:rFonts w:cstheme="minorHAnsi"/>
        </w:rPr>
        <w:t>‘</w:t>
      </w:r>
      <w:r w:rsidRPr="00FE677A">
        <w:rPr>
          <w:rFonts w:cstheme="minorHAnsi"/>
        </w:rPr>
        <w:t>abstain</w:t>
      </w:r>
      <w:r>
        <w:rPr>
          <w:rFonts w:cstheme="minorHAnsi"/>
        </w:rPr>
        <w:t>’</w:t>
      </w:r>
      <w:r w:rsidRPr="00FE677A">
        <w:rPr>
          <w:rFonts w:cstheme="minorHAnsi"/>
        </w:rPr>
        <w:t xml:space="preserve"> is literally, </w:t>
      </w:r>
      <w:r>
        <w:rPr>
          <w:rFonts w:cstheme="minorHAnsi"/>
        </w:rPr>
        <w:t>‘</w:t>
      </w:r>
      <w:r w:rsidRPr="00FE677A">
        <w:rPr>
          <w:rFonts w:cstheme="minorHAnsi"/>
        </w:rPr>
        <w:t>hold yourself constantly back from</w:t>
      </w:r>
      <w:r>
        <w:rPr>
          <w:rFonts w:cstheme="minorHAnsi"/>
        </w:rPr>
        <w:t>’” (</w:t>
      </w:r>
      <w:proofErr w:type="spellStart"/>
      <w:r w:rsidRPr="00FE677A">
        <w:rPr>
          <w:rFonts w:cstheme="minorHAnsi"/>
        </w:rPr>
        <w:t>Wuest</w:t>
      </w:r>
      <w:proofErr w:type="spellEnd"/>
      <w:r w:rsidRPr="00FE677A">
        <w:rPr>
          <w:rFonts w:cstheme="minorHAnsi"/>
        </w:rPr>
        <w:t>, Kenneth S.</w:t>
      </w:r>
      <w:r>
        <w:rPr>
          <w:rFonts w:cstheme="minorHAnsi"/>
        </w:rPr>
        <w:t xml:space="preserve"> </w:t>
      </w:r>
      <w:proofErr w:type="spellStart"/>
      <w:r w:rsidRPr="00FE677A">
        <w:rPr>
          <w:rFonts w:cstheme="minorHAnsi"/>
          <w:i/>
          <w:iCs/>
        </w:rPr>
        <w:t>Wuest</w:t>
      </w:r>
      <w:proofErr w:type="spellEnd"/>
      <w:r w:rsidRPr="00FE677A">
        <w:rPr>
          <w:rFonts w:cstheme="minorHAnsi"/>
          <w:i/>
          <w:iCs/>
        </w:rPr>
        <w:t xml:space="preserve"> Word Studies in the Greek New Testament (3 Vols.)</w:t>
      </w:r>
      <w:r>
        <w:rPr>
          <w:rFonts w:cstheme="minorHAnsi"/>
        </w:rPr>
        <w:t xml:space="preserve">, e-book, </w:t>
      </w:r>
      <w:r w:rsidRPr="00FE677A">
        <w:rPr>
          <w:rFonts w:cstheme="minorHAnsi"/>
        </w:rPr>
        <w:t>Eerdmans Publishing Company</w:t>
      </w:r>
      <w:r>
        <w:rPr>
          <w:rFonts w:cstheme="minorHAnsi"/>
        </w:rPr>
        <w:t>)</w:t>
      </w:r>
    </w:p>
    <w:p w14:paraId="59A79663" w14:textId="0D855F7A" w:rsidR="00FE677A" w:rsidRPr="009A7953" w:rsidRDefault="00FE677A" w:rsidP="00FE677A">
      <w:pPr>
        <w:pStyle w:val="ListParagraph"/>
        <w:numPr>
          <w:ilvl w:val="1"/>
          <w:numId w:val="6"/>
        </w:numPr>
        <w:rPr>
          <w:rFonts w:cstheme="minorHAnsi"/>
        </w:rPr>
      </w:pPr>
      <w:r w:rsidRPr="00FE677A">
        <w:rPr>
          <w:rFonts w:cstheme="minorHAnsi"/>
          <w:b/>
          <w:bCs/>
          <w:highlight w:val="yellow"/>
        </w:rPr>
        <w:t>2 Timothy 2:22</w:t>
      </w:r>
      <w:r>
        <w:rPr>
          <w:rFonts w:cstheme="minorHAnsi"/>
        </w:rPr>
        <w:t xml:space="preserve"> – flee!</w:t>
      </w:r>
    </w:p>
    <w:p w14:paraId="3CC3366A" w14:textId="40167363" w:rsidR="002774A1" w:rsidRDefault="002774A1" w:rsidP="00015775">
      <w:pPr>
        <w:pStyle w:val="ListParagraph"/>
        <w:numPr>
          <w:ilvl w:val="0"/>
          <w:numId w:val="6"/>
        </w:numPr>
        <w:rPr>
          <w:rFonts w:cstheme="minorHAnsi"/>
        </w:rPr>
      </w:pPr>
      <w:r w:rsidRPr="009A7953">
        <w:rPr>
          <w:rFonts w:cstheme="minorHAnsi"/>
        </w:rPr>
        <w:t>The Bible Requirement to Be Salt and Light</w:t>
      </w:r>
    </w:p>
    <w:p w14:paraId="73442D51" w14:textId="70454499" w:rsidR="00FE677A" w:rsidRDefault="00FE677A" w:rsidP="00FE677A">
      <w:pPr>
        <w:pStyle w:val="ListParagraph"/>
        <w:numPr>
          <w:ilvl w:val="1"/>
          <w:numId w:val="6"/>
        </w:numPr>
        <w:rPr>
          <w:rFonts w:cstheme="minorHAnsi"/>
        </w:rPr>
      </w:pPr>
      <w:r w:rsidRPr="001D135C">
        <w:rPr>
          <w:rFonts w:cstheme="minorHAnsi"/>
          <w:b/>
          <w:bCs/>
          <w:highlight w:val="yellow"/>
        </w:rPr>
        <w:t>Matthew 5:13-16</w:t>
      </w:r>
      <w:r>
        <w:rPr>
          <w:rFonts w:cstheme="minorHAnsi"/>
        </w:rPr>
        <w:t xml:space="preserve"> – we are to season the world and expose the darkness with the light of Christ.</w:t>
      </w:r>
    </w:p>
    <w:p w14:paraId="63A1F767" w14:textId="37A6F78F" w:rsidR="00FE677A" w:rsidRDefault="00FE677A" w:rsidP="001D135C">
      <w:pPr>
        <w:pStyle w:val="ListParagraph"/>
        <w:numPr>
          <w:ilvl w:val="2"/>
          <w:numId w:val="6"/>
        </w:numPr>
        <w:rPr>
          <w:rFonts w:cstheme="minorHAnsi"/>
        </w:rPr>
      </w:pPr>
      <w:r>
        <w:rPr>
          <w:rFonts w:cstheme="minorHAnsi"/>
        </w:rPr>
        <w:t xml:space="preserve">Would dancing help or hurt your influence with the world on </w:t>
      </w:r>
      <w:r w:rsidR="00673278">
        <w:rPr>
          <w:rFonts w:cstheme="minorHAnsi"/>
        </w:rPr>
        <w:t>exposing</w:t>
      </w:r>
      <w:r w:rsidR="001D135C">
        <w:rPr>
          <w:rFonts w:cstheme="minorHAnsi"/>
        </w:rPr>
        <w:t xml:space="preserve"> </w:t>
      </w:r>
      <w:r>
        <w:rPr>
          <w:rFonts w:cstheme="minorHAnsi"/>
        </w:rPr>
        <w:t>matters</w:t>
      </w:r>
      <w:r w:rsidR="001D135C">
        <w:rPr>
          <w:rFonts w:cstheme="minorHAnsi"/>
        </w:rPr>
        <w:t xml:space="preserve"> </w:t>
      </w:r>
      <w:r>
        <w:rPr>
          <w:rFonts w:cstheme="minorHAnsi"/>
        </w:rPr>
        <w:t>of immorality and indecency</w:t>
      </w:r>
      <w:r w:rsidR="00673278">
        <w:rPr>
          <w:rFonts w:cstheme="minorHAnsi"/>
        </w:rPr>
        <w:t xml:space="preserve"> with the light of Christ</w:t>
      </w:r>
      <w:r>
        <w:rPr>
          <w:rFonts w:cstheme="minorHAnsi"/>
        </w:rPr>
        <w:t>?</w:t>
      </w:r>
    </w:p>
    <w:p w14:paraId="159E274B" w14:textId="4150F8D6" w:rsidR="00FE677A" w:rsidRDefault="00FE677A" w:rsidP="001D135C">
      <w:pPr>
        <w:pStyle w:val="ListParagraph"/>
        <w:numPr>
          <w:ilvl w:val="2"/>
          <w:numId w:val="6"/>
        </w:numPr>
        <w:rPr>
          <w:rFonts w:cstheme="minorHAnsi"/>
        </w:rPr>
      </w:pPr>
      <w:r>
        <w:rPr>
          <w:rFonts w:cstheme="minorHAnsi"/>
        </w:rPr>
        <w:t>Is dancing a “good work” which men may observe which will lead to them “glorify[</w:t>
      </w:r>
      <w:proofErr w:type="spellStart"/>
      <w:r>
        <w:rPr>
          <w:rFonts w:cstheme="minorHAnsi"/>
        </w:rPr>
        <w:t>ing</w:t>
      </w:r>
      <w:proofErr w:type="spellEnd"/>
      <w:r>
        <w:rPr>
          <w:rFonts w:cstheme="minorHAnsi"/>
        </w:rPr>
        <w:t>] your Father in heaven?”</w:t>
      </w:r>
    </w:p>
    <w:p w14:paraId="5A670D78" w14:textId="3855712F" w:rsidR="001D135C" w:rsidRDefault="001D135C" w:rsidP="00FE677A">
      <w:pPr>
        <w:pStyle w:val="ListParagraph"/>
        <w:numPr>
          <w:ilvl w:val="1"/>
          <w:numId w:val="6"/>
        </w:numPr>
        <w:rPr>
          <w:rFonts w:cstheme="minorHAnsi"/>
        </w:rPr>
      </w:pPr>
      <w:r w:rsidRPr="001D135C">
        <w:rPr>
          <w:rFonts w:cstheme="minorHAnsi"/>
          <w:b/>
          <w:bCs/>
          <w:highlight w:val="yellow"/>
        </w:rPr>
        <w:t>2 Corinthians 8:20-21</w:t>
      </w:r>
      <w:r>
        <w:rPr>
          <w:rFonts w:cstheme="minorHAnsi"/>
        </w:rPr>
        <w:t xml:space="preserve"> – is dancing an activity we should engage in if we are trying to make sure the world sees we are sanctified, holy, and purely devoted to the will of God?</w:t>
      </w:r>
    </w:p>
    <w:p w14:paraId="08B9A5B7" w14:textId="601CCB80" w:rsidR="001D135C" w:rsidRPr="001D135C" w:rsidRDefault="001D135C" w:rsidP="001D135C">
      <w:pPr>
        <w:pStyle w:val="ListParagraph"/>
        <w:numPr>
          <w:ilvl w:val="2"/>
          <w:numId w:val="6"/>
        </w:numPr>
        <w:rPr>
          <w:rFonts w:cstheme="minorHAnsi"/>
        </w:rPr>
      </w:pPr>
      <w:r>
        <w:rPr>
          <w:rFonts w:cstheme="minorHAnsi"/>
        </w:rPr>
        <w:t xml:space="preserve">NOTE: “I’m only going to the dance, but not dancing. This is okay.” – same questions apply. </w:t>
      </w:r>
      <w:r w:rsidRPr="001D135C">
        <w:rPr>
          <w:rFonts w:cstheme="minorHAnsi"/>
        </w:rPr>
        <w:t>Would we go to a bar, but just not drink?</w:t>
      </w:r>
    </w:p>
    <w:p w14:paraId="40C11D8F" w14:textId="4BB7D760" w:rsidR="006D15CE" w:rsidRDefault="00A67ADE" w:rsidP="00AA32AE">
      <w:pPr>
        <w:pStyle w:val="ListParagraph"/>
        <w:numPr>
          <w:ilvl w:val="0"/>
          <w:numId w:val="2"/>
        </w:numPr>
        <w:rPr>
          <w:rFonts w:cstheme="minorHAnsi"/>
        </w:rPr>
      </w:pPr>
      <w:r w:rsidRPr="009A7953">
        <w:rPr>
          <w:rFonts w:cstheme="minorHAnsi"/>
        </w:rPr>
        <w:t>Attempts to Justify</w:t>
      </w:r>
      <w:r w:rsidR="006D15CE" w:rsidRPr="009A7953">
        <w:rPr>
          <w:rFonts w:cstheme="minorHAnsi"/>
        </w:rPr>
        <w:t xml:space="preserve"> Dancing</w:t>
      </w:r>
    </w:p>
    <w:p w14:paraId="66CE4A99" w14:textId="69478990" w:rsidR="001D135C" w:rsidRDefault="001D135C" w:rsidP="001D135C">
      <w:pPr>
        <w:pStyle w:val="ListParagraph"/>
        <w:numPr>
          <w:ilvl w:val="0"/>
          <w:numId w:val="7"/>
        </w:numPr>
        <w:rPr>
          <w:rFonts w:cstheme="minorHAnsi"/>
        </w:rPr>
      </w:pPr>
      <w:r>
        <w:rPr>
          <w:rFonts w:cstheme="minorHAnsi"/>
        </w:rPr>
        <w:t>“I can dance without lusting.”</w:t>
      </w:r>
    </w:p>
    <w:p w14:paraId="787558D6" w14:textId="4F08F264" w:rsidR="001D135C" w:rsidRPr="00F20605" w:rsidRDefault="001D135C" w:rsidP="001D135C">
      <w:pPr>
        <w:pStyle w:val="ListParagraph"/>
        <w:numPr>
          <w:ilvl w:val="1"/>
          <w:numId w:val="7"/>
        </w:numPr>
        <w:rPr>
          <w:rFonts w:cstheme="minorHAnsi"/>
          <w:b/>
          <w:bCs/>
          <w:i/>
          <w:iCs/>
        </w:rPr>
      </w:pPr>
      <w:r w:rsidRPr="00F20605">
        <w:rPr>
          <w:rFonts w:cstheme="minorHAnsi"/>
          <w:b/>
          <w:bCs/>
          <w:i/>
          <w:iCs/>
          <w:highlight w:val="yellow"/>
        </w:rPr>
        <w:t>“</w:t>
      </w:r>
      <w:proofErr w:type="gramStart"/>
      <w:r w:rsidRPr="00F20605">
        <w:rPr>
          <w:rFonts w:cstheme="minorHAnsi"/>
          <w:b/>
          <w:bCs/>
          <w:i/>
          <w:iCs/>
          <w:highlight w:val="yellow"/>
        </w:rPr>
        <w:t>let</w:t>
      </w:r>
      <w:proofErr w:type="gramEnd"/>
      <w:r w:rsidRPr="00F20605">
        <w:rPr>
          <w:rFonts w:cstheme="minorHAnsi"/>
          <w:b/>
          <w:bCs/>
          <w:i/>
          <w:iCs/>
          <w:highlight w:val="yellow"/>
        </w:rPr>
        <w:t xml:space="preserve"> him who thinks he stands take heed lest he fall.” (1 Corinthians 10:12)</w:t>
      </w:r>
    </w:p>
    <w:p w14:paraId="2547CFFB" w14:textId="5FCF6ADC" w:rsidR="001D135C" w:rsidRPr="00F20605" w:rsidRDefault="001D135C" w:rsidP="001D135C">
      <w:pPr>
        <w:pStyle w:val="ListParagraph"/>
        <w:numPr>
          <w:ilvl w:val="1"/>
          <w:numId w:val="7"/>
        </w:numPr>
        <w:rPr>
          <w:rFonts w:cstheme="minorHAnsi"/>
          <w:b/>
          <w:bCs/>
          <w:i/>
          <w:iCs/>
        </w:rPr>
      </w:pPr>
      <w:r w:rsidRPr="00F20605">
        <w:rPr>
          <w:rFonts w:cstheme="minorHAnsi"/>
          <w:b/>
          <w:bCs/>
          <w:i/>
          <w:iCs/>
          <w:highlight w:val="yellow"/>
        </w:rPr>
        <w:t>“</w:t>
      </w:r>
      <w:proofErr w:type="gramStart"/>
      <w:r w:rsidRPr="00F20605">
        <w:rPr>
          <w:rFonts w:cstheme="minorHAnsi"/>
          <w:b/>
          <w:bCs/>
          <w:i/>
          <w:iCs/>
          <w:highlight w:val="yellow"/>
        </w:rPr>
        <w:t>make</w:t>
      </w:r>
      <w:proofErr w:type="gramEnd"/>
      <w:r w:rsidRPr="00F20605">
        <w:rPr>
          <w:rFonts w:cstheme="minorHAnsi"/>
          <w:b/>
          <w:bCs/>
          <w:i/>
          <w:iCs/>
          <w:highlight w:val="yellow"/>
        </w:rPr>
        <w:t xml:space="preserve"> no provision for the flesh, to fulfill its lusts.” (Romans 13:14)</w:t>
      </w:r>
    </w:p>
    <w:p w14:paraId="334350C4" w14:textId="17CAF1E0" w:rsidR="001D135C" w:rsidRDefault="001D135C" w:rsidP="001D135C">
      <w:pPr>
        <w:pStyle w:val="ListParagraph"/>
        <w:numPr>
          <w:ilvl w:val="1"/>
          <w:numId w:val="7"/>
        </w:numPr>
        <w:rPr>
          <w:rFonts w:cstheme="minorHAnsi"/>
        </w:rPr>
      </w:pPr>
      <w:r>
        <w:rPr>
          <w:rFonts w:cstheme="minorHAnsi"/>
        </w:rPr>
        <w:t xml:space="preserve">What about others? Can you ensure they will not lust after you? </w:t>
      </w:r>
      <w:proofErr w:type="gramStart"/>
      <w:r>
        <w:rPr>
          <w:rFonts w:cstheme="minorHAnsi"/>
        </w:rPr>
        <w:t>OF COURSE</w:t>
      </w:r>
      <w:proofErr w:type="gramEnd"/>
      <w:r>
        <w:rPr>
          <w:rFonts w:cstheme="minorHAnsi"/>
        </w:rPr>
        <w:t xml:space="preserve"> NOT – </w:t>
      </w:r>
      <w:r w:rsidRPr="00F20605">
        <w:rPr>
          <w:rFonts w:cstheme="minorHAnsi"/>
          <w:b/>
          <w:bCs/>
          <w:i/>
          <w:iCs/>
          <w:highlight w:val="yellow"/>
        </w:rPr>
        <w:t>“Owe no one anything except to love one another…Love does no harm to a neighbor.” (Romans 13:8, 10)</w:t>
      </w:r>
    </w:p>
    <w:p w14:paraId="51925611" w14:textId="5FADD140" w:rsidR="001D135C" w:rsidRDefault="001D135C" w:rsidP="001D135C">
      <w:pPr>
        <w:pStyle w:val="ListParagraph"/>
        <w:numPr>
          <w:ilvl w:val="0"/>
          <w:numId w:val="7"/>
        </w:numPr>
        <w:rPr>
          <w:rFonts w:cstheme="minorHAnsi"/>
        </w:rPr>
      </w:pPr>
      <w:r>
        <w:rPr>
          <w:rFonts w:cstheme="minorHAnsi"/>
        </w:rPr>
        <w:t>“It is socially accepted. Nobody else has problem with it.”</w:t>
      </w:r>
    </w:p>
    <w:p w14:paraId="2A416AE7" w14:textId="4B102574" w:rsidR="001D135C" w:rsidRDefault="001D135C" w:rsidP="001D135C">
      <w:pPr>
        <w:pStyle w:val="ListParagraph"/>
        <w:numPr>
          <w:ilvl w:val="1"/>
          <w:numId w:val="7"/>
        </w:numPr>
        <w:rPr>
          <w:rFonts w:cstheme="minorHAnsi"/>
        </w:rPr>
      </w:pPr>
      <w:r>
        <w:rPr>
          <w:rFonts w:cstheme="minorHAnsi"/>
        </w:rPr>
        <w:t xml:space="preserve">The world is not our standard – </w:t>
      </w:r>
      <w:r w:rsidR="00F20605" w:rsidRPr="00F20605">
        <w:rPr>
          <w:rFonts w:cstheme="minorHAnsi"/>
          <w:b/>
          <w:bCs/>
          <w:i/>
          <w:iCs/>
          <w:highlight w:val="yellow"/>
        </w:rPr>
        <w:t>“do not be conformed to this world, but be transformed by the renewing of your mind” (</w:t>
      </w:r>
      <w:r w:rsidRPr="00F20605">
        <w:rPr>
          <w:rFonts w:cstheme="minorHAnsi"/>
          <w:b/>
          <w:bCs/>
          <w:i/>
          <w:iCs/>
          <w:highlight w:val="yellow"/>
        </w:rPr>
        <w:t>Romans 12:2</w:t>
      </w:r>
      <w:r w:rsidR="00F20605" w:rsidRPr="00F20605">
        <w:rPr>
          <w:rFonts w:cstheme="minorHAnsi"/>
          <w:b/>
          <w:bCs/>
          <w:i/>
          <w:iCs/>
          <w:highlight w:val="yellow"/>
        </w:rPr>
        <w:t>)</w:t>
      </w:r>
    </w:p>
    <w:p w14:paraId="76C690BC" w14:textId="49D0B108" w:rsidR="001D135C" w:rsidRDefault="001D135C" w:rsidP="001D135C">
      <w:pPr>
        <w:pStyle w:val="ListParagraph"/>
        <w:numPr>
          <w:ilvl w:val="1"/>
          <w:numId w:val="7"/>
        </w:numPr>
        <w:rPr>
          <w:rFonts w:cstheme="minorHAnsi"/>
        </w:rPr>
      </w:pPr>
      <w:r>
        <w:rPr>
          <w:rFonts w:cstheme="minorHAnsi"/>
        </w:rPr>
        <w:t xml:space="preserve">They may think it strange, but we still must not participate – </w:t>
      </w:r>
      <w:r w:rsidR="00F20605" w:rsidRPr="00F20605">
        <w:rPr>
          <w:rFonts w:cstheme="minorHAnsi"/>
          <w:b/>
          <w:bCs/>
          <w:i/>
          <w:iCs/>
          <w:highlight w:val="yellow"/>
        </w:rPr>
        <w:t>“they think it strange that you do not run with them in the same flood of dissipation, speaking evil of you.” (</w:t>
      </w:r>
      <w:r w:rsidRPr="00F20605">
        <w:rPr>
          <w:rFonts w:cstheme="minorHAnsi"/>
          <w:b/>
          <w:bCs/>
          <w:i/>
          <w:iCs/>
          <w:highlight w:val="yellow"/>
        </w:rPr>
        <w:t>1 Peter 4:4</w:t>
      </w:r>
      <w:r w:rsidR="00F20605" w:rsidRPr="00F20605">
        <w:rPr>
          <w:rFonts w:cstheme="minorHAnsi"/>
          <w:b/>
          <w:bCs/>
          <w:i/>
          <w:iCs/>
          <w:highlight w:val="yellow"/>
        </w:rPr>
        <w:t>)</w:t>
      </w:r>
    </w:p>
    <w:p w14:paraId="6F1F5538" w14:textId="218BD6FF" w:rsidR="001D135C" w:rsidRDefault="001D135C" w:rsidP="001D135C">
      <w:pPr>
        <w:pStyle w:val="ListParagraph"/>
        <w:numPr>
          <w:ilvl w:val="0"/>
          <w:numId w:val="7"/>
        </w:numPr>
        <w:rPr>
          <w:rFonts w:cstheme="minorHAnsi"/>
        </w:rPr>
      </w:pPr>
      <w:r>
        <w:rPr>
          <w:rFonts w:cstheme="minorHAnsi"/>
        </w:rPr>
        <w:t>“I am only attending the dance. I don’t intend to do any dancing myself.”</w:t>
      </w:r>
    </w:p>
    <w:p w14:paraId="0CC3AD10" w14:textId="0E0D372D" w:rsidR="00F20605" w:rsidRDefault="00F20605" w:rsidP="00F20605">
      <w:pPr>
        <w:pStyle w:val="ListParagraph"/>
        <w:numPr>
          <w:ilvl w:val="1"/>
          <w:numId w:val="7"/>
        </w:numPr>
        <w:rPr>
          <w:rFonts w:cstheme="minorHAnsi"/>
        </w:rPr>
      </w:pPr>
      <w:r>
        <w:rPr>
          <w:rFonts w:cstheme="minorHAnsi"/>
        </w:rPr>
        <w:t>Can you go to a place that is inherently and inseparably linked with sin and not be guilty of condoning the sin there? – through indifference.</w:t>
      </w:r>
    </w:p>
    <w:p w14:paraId="2C0A83E7" w14:textId="66725A68" w:rsidR="00F20605" w:rsidRDefault="00F20605" w:rsidP="00F20605">
      <w:pPr>
        <w:pStyle w:val="ListParagraph"/>
        <w:numPr>
          <w:ilvl w:val="1"/>
          <w:numId w:val="7"/>
        </w:numPr>
        <w:rPr>
          <w:rFonts w:cstheme="minorHAnsi"/>
        </w:rPr>
      </w:pPr>
      <w:r>
        <w:rPr>
          <w:rFonts w:cstheme="minorHAnsi"/>
        </w:rPr>
        <w:t>How will people there know that you never danced while you were there?</w:t>
      </w:r>
    </w:p>
    <w:p w14:paraId="4C033F84" w14:textId="7FE46528" w:rsidR="009A226C" w:rsidRPr="009A226C" w:rsidRDefault="009A226C" w:rsidP="009A226C">
      <w:pPr>
        <w:pStyle w:val="ListParagraph"/>
        <w:numPr>
          <w:ilvl w:val="2"/>
          <w:numId w:val="7"/>
        </w:numPr>
        <w:rPr>
          <w:rFonts w:cstheme="minorHAnsi"/>
          <w:b/>
          <w:bCs/>
          <w:i/>
          <w:iCs/>
          <w:highlight w:val="yellow"/>
        </w:rPr>
      </w:pPr>
      <w:r w:rsidRPr="009A226C">
        <w:rPr>
          <w:rFonts w:cstheme="minorHAnsi"/>
          <w:b/>
          <w:bCs/>
          <w:i/>
          <w:iCs/>
          <w:highlight w:val="yellow"/>
        </w:rPr>
        <w:t>“</w:t>
      </w:r>
      <w:proofErr w:type="gramStart"/>
      <w:r w:rsidRPr="009A226C">
        <w:rPr>
          <w:rFonts w:cstheme="minorHAnsi"/>
          <w:b/>
          <w:bCs/>
          <w:i/>
          <w:iCs/>
          <w:highlight w:val="yellow"/>
        </w:rPr>
        <w:t>providing</w:t>
      </w:r>
      <w:proofErr w:type="gramEnd"/>
      <w:r w:rsidRPr="009A226C">
        <w:rPr>
          <w:rFonts w:cstheme="minorHAnsi"/>
          <w:b/>
          <w:bCs/>
          <w:i/>
          <w:iCs/>
          <w:highlight w:val="yellow"/>
        </w:rPr>
        <w:t xml:space="preserve"> honorable things, not only in the sight of the Lord, but also in the sight of men.” (2 Corinthians 8:21)</w:t>
      </w:r>
    </w:p>
    <w:p w14:paraId="4CBF358A" w14:textId="01C209D4" w:rsidR="00F20605" w:rsidRDefault="00F20605" w:rsidP="00F20605">
      <w:pPr>
        <w:pStyle w:val="ListParagraph"/>
        <w:numPr>
          <w:ilvl w:val="1"/>
          <w:numId w:val="7"/>
        </w:numPr>
        <w:rPr>
          <w:rFonts w:cstheme="minorHAnsi"/>
        </w:rPr>
      </w:pPr>
      <w:r>
        <w:rPr>
          <w:rFonts w:cstheme="minorHAnsi"/>
        </w:rPr>
        <w:t>If you aren’t going to dance because you know it is wrong, then why would you want to go to the “dance” in the first place?</w:t>
      </w:r>
    </w:p>
    <w:p w14:paraId="32438BD0" w14:textId="0BFFCA4F" w:rsidR="001D135C" w:rsidRDefault="001D135C" w:rsidP="001D135C">
      <w:pPr>
        <w:pStyle w:val="ListParagraph"/>
        <w:numPr>
          <w:ilvl w:val="0"/>
          <w:numId w:val="7"/>
        </w:numPr>
        <w:rPr>
          <w:rFonts w:cstheme="minorHAnsi"/>
        </w:rPr>
      </w:pPr>
      <w:r>
        <w:rPr>
          <w:rFonts w:cstheme="minorHAnsi"/>
        </w:rPr>
        <w:t>“I only go to chaperoned dances.”</w:t>
      </w:r>
    </w:p>
    <w:p w14:paraId="7A339FBB" w14:textId="6503A57A" w:rsidR="00F20605" w:rsidRDefault="00F20605" w:rsidP="00F20605">
      <w:pPr>
        <w:pStyle w:val="ListParagraph"/>
        <w:numPr>
          <w:ilvl w:val="1"/>
          <w:numId w:val="7"/>
        </w:numPr>
        <w:rPr>
          <w:rFonts w:cstheme="minorHAnsi"/>
        </w:rPr>
      </w:pPr>
      <w:r>
        <w:rPr>
          <w:rFonts w:cstheme="minorHAnsi"/>
        </w:rPr>
        <w:lastRenderedPageBreak/>
        <w:t>Does not the fact that a chaperone is required tell you something about the event?</w:t>
      </w:r>
    </w:p>
    <w:p w14:paraId="57F0273D" w14:textId="50C883AA" w:rsidR="00F20605" w:rsidRPr="00F20605" w:rsidRDefault="00F20605" w:rsidP="00F20605">
      <w:pPr>
        <w:pStyle w:val="ListParagraph"/>
        <w:numPr>
          <w:ilvl w:val="1"/>
          <w:numId w:val="7"/>
        </w:numPr>
        <w:rPr>
          <w:rFonts w:cstheme="minorHAnsi"/>
        </w:rPr>
      </w:pPr>
      <w:r>
        <w:rPr>
          <w:rFonts w:cstheme="minorHAnsi"/>
        </w:rPr>
        <w:t>“Chaperoned unrighteousness is still unrighteousness.”</w:t>
      </w:r>
    </w:p>
    <w:p w14:paraId="7D0C5C35" w14:textId="165473D3" w:rsidR="00314294" w:rsidRPr="009A7953" w:rsidRDefault="00314294" w:rsidP="00AA32AE">
      <w:pPr>
        <w:pStyle w:val="ListParagraph"/>
        <w:numPr>
          <w:ilvl w:val="0"/>
          <w:numId w:val="2"/>
        </w:numPr>
        <w:rPr>
          <w:rFonts w:cstheme="minorHAnsi"/>
        </w:rPr>
      </w:pPr>
      <w:r w:rsidRPr="009A7953">
        <w:rPr>
          <w:rFonts w:cstheme="minorHAnsi"/>
        </w:rPr>
        <w:t>Common Accompaniment of Dancing</w:t>
      </w:r>
    </w:p>
    <w:p w14:paraId="08D10057" w14:textId="5C2CF027" w:rsidR="00314294" w:rsidRPr="009A7953" w:rsidRDefault="00314294" w:rsidP="00314294">
      <w:pPr>
        <w:pStyle w:val="ListParagraph"/>
        <w:numPr>
          <w:ilvl w:val="0"/>
          <w:numId w:val="5"/>
        </w:numPr>
        <w:rPr>
          <w:rFonts w:cstheme="minorHAnsi"/>
        </w:rPr>
      </w:pPr>
      <w:r w:rsidRPr="009A7953">
        <w:rPr>
          <w:rFonts w:cstheme="minorHAnsi"/>
        </w:rPr>
        <w:t>Drinking</w:t>
      </w:r>
      <w:r w:rsidR="00F20605">
        <w:rPr>
          <w:rFonts w:cstheme="minorHAnsi"/>
        </w:rPr>
        <w:t xml:space="preserve"> (</w:t>
      </w:r>
      <w:r w:rsidR="00F20605" w:rsidRPr="00F20605">
        <w:rPr>
          <w:rFonts w:cstheme="minorHAnsi"/>
          <w:b/>
          <w:bCs/>
          <w:highlight w:val="yellow"/>
        </w:rPr>
        <w:t>1 Peter 4:3</w:t>
      </w:r>
      <w:r w:rsidR="00F20605">
        <w:rPr>
          <w:rFonts w:cstheme="minorHAnsi"/>
        </w:rPr>
        <w:t>)</w:t>
      </w:r>
    </w:p>
    <w:p w14:paraId="0ECD96D3" w14:textId="03C7A03B" w:rsidR="00314294" w:rsidRPr="009A7953" w:rsidRDefault="00314294" w:rsidP="00314294">
      <w:pPr>
        <w:pStyle w:val="ListParagraph"/>
        <w:numPr>
          <w:ilvl w:val="0"/>
          <w:numId w:val="5"/>
        </w:numPr>
        <w:rPr>
          <w:rFonts w:cstheme="minorHAnsi"/>
        </w:rPr>
      </w:pPr>
      <w:r w:rsidRPr="009A7953">
        <w:rPr>
          <w:rFonts w:cstheme="minorHAnsi"/>
        </w:rPr>
        <w:t>Profane Music</w:t>
      </w:r>
      <w:r w:rsidR="00F20605">
        <w:rPr>
          <w:rFonts w:cstheme="minorHAnsi"/>
        </w:rPr>
        <w:t xml:space="preserve"> (</w:t>
      </w:r>
      <w:r w:rsidR="00F20605" w:rsidRPr="00F20605">
        <w:rPr>
          <w:rFonts w:cstheme="minorHAnsi"/>
          <w:b/>
          <w:bCs/>
          <w:highlight w:val="yellow"/>
        </w:rPr>
        <w:t>Ephesians 5:3-5</w:t>
      </w:r>
      <w:r w:rsidR="00F20605">
        <w:rPr>
          <w:rFonts w:cstheme="minorHAnsi"/>
        </w:rPr>
        <w:t>)</w:t>
      </w:r>
    </w:p>
    <w:p w14:paraId="75C95186" w14:textId="18B10CDE" w:rsidR="00314294" w:rsidRPr="009A7953" w:rsidRDefault="00314294" w:rsidP="00314294">
      <w:pPr>
        <w:pStyle w:val="ListParagraph"/>
        <w:numPr>
          <w:ilvl w:val="0"/>
          <w:numId w:val="5"/>
        </w:numPr>
        <w:rPr>
          <w:rFonts w:cstheme="minorHAnsi"/>
        </w:rPr>
      </w:pPr>
      <w:r w:rsidRPr="009A7953">
        <w:rPr>
          <w:rFonts w:cstheme="minorHAnsi"/>
        </w:rPr>
        <w:t>Immodesty</w:t>
      </w:r>
      <w:r w:rsidR="00F20605">
        <w:rPr>
          <w:rFonts w:cstheme="minorHAnsi"/>
        </w:rPr>
        <w:t xml:space="preserve"> (</w:t>
      </w:r>
      <w:r w:rsidR="00F20605" w:rsidRPr="00F20605">
        <w:rPr>
          <w:rFonts w:cstheme="minorHAnsi"/>
          <w:b/>
          <w:bCs/>
          <w:highlight w:val="yellow"/>
        </w:rPr>
        <w:t>1 Timothy 2:9-10</w:t>
      </w:r>
      <w:r w:rsidR="00F20605">
        <w:rPr>
          <w:rFonts w:cstheme="minorHAnsi"/>
        </w:rPr>
        <w:t>)</w:t>
      </w:r>
    </w:p>
    <w:p w14:paraId="6680E88B" w14:textId="5457300B" w:rsidR="00314294" w:rsidRPr="009A7953" w:rsidRDefault="00314294" w:rsidP="00314294">
      <w:pPr>
        <w:pStyle w:val="ListParagraph"/>
        <w:numPr>
          <w:ilvl w:val="0"/>
          <w:numId w:val="5"/>
        </w:numPr>
        <w:rPr>
          <w:rFonts w:cstheme="minorHAnsi"/>
        </w:rPr>
      </w:pPr>
      <w:r w:rsidRPr="009A7953">
        <w:rPr>
          <w:rFonts w:cstheme="minorHAnsi"/>
        </w:rPr>
        <w:t>Lust</w:t>
      </w:r>
      <w:r w:rsidR="00F20605">
        <w:rPr>
          <w:rFonts w:cstheme="minorHAnsi"/>
        </w:rPr>
        <w:t xml:space="preserve"> (</w:t>
      </w:r>
      <w:r w:rsidR="00F20605" w:rsidRPr="00F20605">
        <w:rPr>
          <w:rFonts w:cstheme="minorHAnsi"/>
          <w:b/>
          <w:bCs/>
          <w:highlight w:val="yellow"/>
        </w:rPr>
        <w:t>Matthew 5:27-30</w:t>
      </w:r>
      <w:r w:rsidR="00F20605">
        <w:rPr>
          <w:rFonts w:cstheme="minorHAnsi"/>
        </w:rPr>
        <w:t>)</w:t>
      </w:r>
    </w:p>
    <w:p w14:paraId="6771826F" w14:textId="17FFDC25" w:rsidR="00314294" w:rsidRDefault="00314294" w:rsidP="00314294">
      <w:pPr>
        <w:pStyle w:val="ListParagraph"/>
        <w:numPr>
          <w:ilvl w:val="0"/>
          <w:numId w:val="5"/>
        </w:numPr>
        <w:rPr>
          <w:rFonts w:cstheme="minorHAnsi"/>
        </w:rPr>
      </w:pPr>
      <w:r w:rsidRPr="009A7953">
        <w:rPr>
          <w:rFonts w:cstheme="minorHAnsi"/>
        </w:rPr>
        <w:t>Sexual Immorality</w:t>
      </w:r>
      <w:r w:rsidR="00F20605">
        <w:rPr>
          <w:rFonts w:cstheme="minorHAnsi"/>
        </w:rPr>
        <w:t xml:space="preserve"> (</w:t>
      </w:r>
      <w:r w:rsidR="00F20605" w:rsidRPr="00F20605">
        <w:rPr>
          <w:rFonts w:cstheme="minorHAnsi"/>
          <w:b/>
          <w:bCs/>
          <w:highlight w:val="yellow"/>
        </w:rPr>
        <w:t>Hebrews 13:4</w:t>
      </w:r>
      <w:r w:rsidR="00F20605">
        <w:rPr>
          <w:rFonts w:cstheme="minorHAnsi"/>
        </w:rPr>
        <w:t>)</w:t>
      </w:r>
    </w:p>
    <w:p w14:paraId="4DAD416F" w14:textId="40EC2544" w:rsidR="00F20605" w:rsidRPr="00F20605" w:rsidRDefault="00F20605" w:rsidP="00314294">
      <w:pPr>
        <w:pStyle w:val="ListParagraph"/>
        <w:numPr>
          <w:ilvl w:val="0"/>
          <w:numId w:val="5"/>
        </w:numPr>
        <w:rPr>
          <w:rFonts w:cstheme="minorHAnsi"/>
          <w:b/>
          <w:bCs/>
          <w:i/>
          <w:iCs/>
        </w:rPr>
      </w:pPr>
      <w:r w:rsidRPr="00F20605">
        <w:rPr>
          <w:rFonts w:cstheme="minorHAnsi"/>
          <w:b/>
          <w:bCs/>
          <w:i/>
          <w:iCs/>
          <w:highlight w:val="yellow"/>
        </w:rPr>
        <w:t>“You will know them by their fruits…” (Matthew 7:16)</w:t>
      </w:r>
    </w:p>
    <w:p w14:paraId="6A2067AD" w14:textId="5798AE03" w:rsidR="00F20605" w:rsidRPr="00F20605" w:rsidRDefault="00F20605" w:rsidP="00F20605">
      <w:pPr>
        <w:rPr>
          <w:rFonts w:cstheme="minorHAnsi"/>
          <w:b/>
          <w:bCs/>
        </w:rPr>
      </w:pPr>
      <w:r w:rsidRPr="00F20605">
        <w:rPr>
          <w:rFonts w:cstheme="minorHAnsi"/>
          <w:b/>
          <w:bCs/>
        </w:rPr>
        <w:t>Conclusion</w:t>
      </w:r>
    </w:p>
    <w:p w14:paraId="17587C0A" w14:textId="7E28551F" w:rsidR="00F20605" w:rsidRDefault="00244D25" w:rsidP="00F20605">
      <w:pPr>
        <w:pStyle w:val="ListParagraph"/>
        <w:numPr>
          <w:ilvl w:val="0"/>
          <w:numId w:val="8"/>
        </w:numPr>
        <w:rPr>
          <w:rFonts w:cstheme="minorHAnsi"/>
        </w:rPr>
      </w:pPr>
      <w:r>
        <w:rPr>
          <w:rFonts w:cstheme="minorHAnsi"/>
        </w:rPr>
        <w:t>An honest look at scripture, along with an honest estimation of the activity of the modern dance, brings one to an inescapable conclusion that it is a sinful activity.</w:t>
      </w:r>
    </w:p>
    <w:p w14:paraId="6C568291" w14:textId="30A8B9AF" w:rsidR="00244D25" w:rsidRDefault="00244D25" w:rsidP="00F20605">
      <w:pPr>
        <w:pStyle w:val="ListParagraph"/>
        <w:numPr>
          <w:ilvl w:val="0"/>
          <w:numId w:val="8"/>
        </w:numPr>
        <w:rPr>
          <w:rFonts w:cstheme="minorHAnsi"/>
        </w:rPr>
      </w:pPr>
      <w:r>
        <w:rPr>
          <w:rFonts w:cstheme="minorHAnsi"/>
        </w:rPr>
        <w:t>If we are truly seeking to imitate Christ, we will understand why dancing is wrong.</w:t>
      </w:r>
    </w:p>
    <w:p w14:paraId="7FD89319" w14:textId="33F0DBC8" w:rsidR="00244D25" w:rsidRPr="00F20605" w:rsidRDefault="00244D25" w:rsidP="00F20605">
      <w:pPr>
        <w:pStyle w:val="ListParagraph"/>
        <w:numPr>
          <w:ilvl w:val="0"/>
          <w:numId w:val="8"/>
        </w:numPr>
        <w:rPr>
          <w:rFonts w:cstheme="minorHAnsi"/>
        </w:rPr>
      </w:pPr>
      <w:r>
        <w:rPr>
          <w:rFonts w:cstheme="minorHAnsi"/>
        </w:rPr>
        <w:t>If we are seeking to fit in with the world, and to fulfill our own desires we might struggle to see the truth on the matter.</w:t>
      </w:r>
    </w:p>
    <w:sectPr w:rsidR="00244D25" w:rsidRPr="00F20605" w:rsidSect="00612107">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CDE5" w14:textId="77777777" w:rsidR="00E55F90" w:rsidRDefault="00E55F90" w:rsidP="001F021A">
      <w:r>
        <w:separator/>
      </w:r>
    </w:p>
  </w:endnote>
  <w:endnote w:type="continuationSeparator" w:id="0">
    <w:p w14:paraId="2EBE67E5" w14:textId="77777777" w:rsidR="00E55F90" w:rsidRDefault="00E55F90" w:rsidP="001F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1621861"/>
      <w:docPartObj>
        <w:docPartGallery w:val="Page Numbers (Bottom of Page)"/>
        <w:docPartUnique/>
      </w:docPartObj>
    </w:sdtPr>
    <w:sdtContent>
      <w:p w14:paraId="04D4115D" w14:textId="706C3E60" w:rsidR="001F021A" w:rsidRDefault="001F021A" w:rsidP="008061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8F38B" w14:textId="77777777" w:rsidR="001F021A" w:rsidRDefault="001F021A" w:rsidP="001F02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3359969"/>
      <w:docPartObj>
        <w:docPartGallery w:val="Page Numbers (Bottom of Page)"/>
        <w:docPartUnique/>
      </w:docPartObj>
    </w:sdtPr>
    <w:sdtContent>
      <w:p w14:paraId="003EDE05" w14:textId="281BA196" w:rsidR="001F021A" w:rsidRDefault="001F021A" w:rsidP="008061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A73F93" w14:textId="77777777" w:rsidR="001F021A" w:rsidRDefault="001F021A" w:rsidP="001F02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335D" w14:textId="77777777" w:rsidR="00E55F90" w:rsidRDefault="00E55F90" w:rsidP="001F021A">
      <w:r>
        <w:separator/>
      </w:r>
    </w:p>
  </w:footnote>
  <w:footnote w:type="continuationSeparator" w:id="0">
    <w:p w14:paraId="205D4688" w14:textId="77777777" w:rsidR="00E55F90" w:rsidRDefault="00E55F90" w:rsidP="001F0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F0F1" w14:textId="1C64C25F" w:rsidR="001F021A" w:rsidRDefault="001F021A" w:rsidP="001F021A">
    <w:pPr>
      <w:pStyle w:val="Header"/>
      <w:jc w:val="right"/>
    </w:pPr>
    <w:r>
      <w:t>The Christian and Dancing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209"/>
    <w:multiLevelType w:val="hybridMultilevel"/>
    <w:tmpl w:val="C4C687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754FFA"/>
    <w:multiLevelType w:val="hybridMultilevel"/>
    <w:tmpl w:val="EC0C23C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763843"/>
    <w:multiLevelType w:val="hybridMultilevel"/>
    <w:tmpl w:val="2C6204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D4E8E"/>
    <w:multiLevelType w:val="hybridMultilevel"/>
    <w:tmpl w:val="B46AB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F3C7A"/>
    <w:multiLevelType w:val="hybridMultilevel"/>
    <w:tmpl w:val="B246C75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143B95"/>
    <w:multiLevelType w:val="hybridMultilevel"/>
    <w:tmpl w:val="293A1EF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316D8A"/>
    <w:multiLevelType w:val="hybridMultilevel"/>
    <w:tmpl w:val="1C44C5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004408"/>
    <w:multiLevelType w:val="hybridMultilevel"/>
    <w:tmpl w:val="5C9A0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862332">
    <w:abstractNumId w:val="7"/>
  </w:num>
  <w:num w:numId="2" w16cid:durableId="1575358605">
    <w:abstractNumId w:val="2"/>
  </w:num>
  <w:num w:numId="3" w16cid:durableId="2024281385">
    <w:abstractNumId w:val="0"/>
  </w:num>
  <w:num w:numId="4" w16cid:durableId="1359551834">
    <w:abstractNumId w:val="5"/>
  </w:num>
  <w:num w:numId="5" w16cid:durableId="1581135489">
    <w:abstractNumId w:val="6"/>
  </w:num>
  <w:num w:numId="6" w16cid:durableId="1512136253">
    <w:abstractNumId w:val="4"/>
  </w:num>
  <w:num w:numId="7" w16cid:durableId="531113886">
    <w:abstractNumId w:val="1"/>
  </w:num>
  <w:num w:numId="8" w16cid:durableId="942806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1A"/>
    <w:rsid w:val="00015775"/>
    <w:rsid w:val="00030F8E"/>
    <w:rsid w:val="000C6888"/>
    <w:rsid w:val="000E5918"/>
    <w:rsid w:val="0011444E"/>
    <w:rsid w:val="00190BD1"/>
    <w:rsid w:val="001D135C"/>
    <w:rsid w:val="001F021A"/>
    <w:rsid w:val="001F6E3F"/>
    <w:rsid w:val="002075B1"/>
    <w:rsid w:val="0022177A"/>
    <w:rsid w:val="00244D25"/>
    <w:rsid w:val="002774A1"/>
    <w:rsid w:val="002F76D8"/>
    <w:rsid w:val="00314294"/>
    <w:rsid w:val="003B03D6"/>
    <w:rsid w:val="00467713"/>
    <w:rsid w:val="004E049F"/>
    <w:rsid w:val="004E3AF5"/>
    <w:rsid w:val="004F3901"/>
    <w:rsid w:val="00532EDD"/>
    <w:rsid w:val="00551494"/>
    <w:rsid w:val="005B237C"/>
    <w:rsid w:val="005C1DB0"/>
    <w:rsid w:val="005D1820"/>
    <w:rsid w:val="005E01EF"/>
    <w:rsid w:val="005E3909"/>
    <w:rsid w:val="005F4D34"/>
    <w:rsid w:val="00612107"/>
    <w:rsid w:val="00673278"/>
    <w:rsid w:val="00693AC2"/>
    <w:rsid w:val="006D15CE"/>
    <w:rsid w:val="00744445"/>
    <w:rsid w:val="00764B92"/>
    <w:rsid w:val="007B3F2D"/>
    <w:rsid w:val="007B7AE5"/>
    <w:rsid w:val="007F262C"/>
    <w:rsid w:val="00857AE3"/>
    <w:rsid w:val="008B77B7"/>
    <w:rsid w:val="008C29CE"/>
    <w:rsid w:val="008C627A"/>
    <w:rsid w:val="008F1AD3"/>
    <w:rsid w:val="009A226C"/>
    <w:rsid w:val="009A7507"/>
    <w:rsid w:val="009A7871"/>
    <w:rsid w:val="009A7953"/>
    <w:rsid w:val="00A134DD"/>
    <w:rsid w:val="00A14FAD"/>
    <w:rsid w:val="00A67ADE"/>
    <w:rsid w:val="00AA32AE"/>
    <w:rsid w:val="00AD694A"/>
    <w:rsid w:val="00BC5E21"/>
    <w:rsid w:val="00C32FFB"/>
    <w:rsid w:val="00C337CD"/>
    <w:rsid w:val="00C81FE4"/>
    <w:rsid w:val="00D249B1"/>
    <w:rsid w:val="00D7351B"/>
    <w:rsid w:val="00E17EC0"/>
    <w:rsid w:val="00E42450"/>
    <w:rsid w:val="00E55F90"/>
    <w:rsid w:val="00E57130"/>
    <w:rsid w:val="00E8575A"/>
    <w:rsid w:val="00E869D9"/>
    <w:rsid w:val="00F05AA5"/>
    <w:rsid w:val="00F20605"/>
    <w:rsid w:val="00F41D0A"/>
    <w:rsid w:val="00F9771A"/>
    <w:rsid w:val="00FE677A"/>
    <w:rsid w:val="00FF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74BFE0"/>
  <w15:chartTrackingRefBased/>
  <w15:docId w15:val="{36A42DBC-C735-1349-A938-915C7432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21A"/>
    <w:pPr>
      <w:ind w:left="720"/>
      <w:contextualSpacing/>
    </w:pPr>
  </w:style>
  <w:style w:type="paragraph" w:styleId="Header">
    <w:name w:val="header"/>
    <w:basedOn w:val="Normal"/>
    <w:link w:val="HeaderChar"/>
    <w:uiPriority w:val="99"/>
    <w:unhideWhenUsed/>
    <w:rsid w:val="001F021A"/>
    <w:pPr>
      <w:tabs>
        <w:tab w:val="center" w:pos="4680"/>
        <w:tab w:val="right" w:pos="9360"/>
      </w:tabs>
    </w:pPr>
  </w:style>
  <w:style w:type="character" w:customStyle="1" w:styleId="HeaderChar">
    <w:name w:val="Header Char"/>
    <w:basedOn w:val="DefaultParagraphFont"/>
    <w:link w:val="Header"/>
    <w:uiPriority w:val="99"/>
    <w:rsid w:val="001F021A"/>
  </w:style>
  <w:style w:type="paragraph" w:styleId="Footer">
    <w:name w:val="footer"/>
    <w:basedOn w:val="Normal"/>
    <w:link w:val="FooterChar"/>
    <w:uiPriority w:val="99"/>
    <w:unhideWhenUsed/>
    <w:rsid w:val="001F021A"/>
    <w:pPr>
      <w:tabs>
        <w:tab w:val="center" w:pos="4680"/>
        <w:tab w:val="right" w:pos="9360"/>
      </w:tabs>
    </w:pPr>
  </w:style>
  <w:style w:type="character" w:customStyle="1" w:styleId="FooterChar">
    <w:name w:val="Footer Char"/>
    <w:basedOn w:val="DefaultParagraphFont"/>
    <w:link w:val="Footer"/>
    <w:uiPriority w:val="99"/>
    <w:rsid w:val="001F021A"/>
  </w:style>
  <w:style w:type="character" w:styleId="PageNumber">
    <w:name w:val="page number"/>
    <w:basedOn w:val="DefaultParagraphFont"/>
    <w:uiPriority w:val="99"/>
    <w:semiHidden/>
    <w:unhideWhenUsed/>
    <w:rsid w:val="001F021A"/>
  </w:style>
  <w:style w:type="character" w:styleId="Hyperlink">
    <w:name w:val="Hyperlink"/>
    <w:basedOn w:val="DefaultParagraphFont"/>
    <w:uiPriority w:val="99"/>
    <w:unhideWhenUsed/>
    <w:rsid w:val="008C627A"/>
    <w:rPr>
      <w:color w:val="0563C1" w:themeColor="hyperlink"/>
      <w:u w:val="single"/>
    </w:rPr>
  </w:style>
  <w:style w:type="character" w:styleId="UnresolvedMention">
    <w:name w:val="Unresolved Mention"/>
    <w:basedOn w:val="DefaultParagraphFont"/>
    <w:uiPriority w:val="99"/>
    <w:semiHidden/>
    <w:unhideWhenUsed/>
    <w:rsid w:val="008C627A"/>
    <w:rPr>
      <w:color w:val="605E5C"/>
      <w:shd w:val="clear" w:color="auto" w:fill="E1DFDD"/>
    </w:rPr>
  </w:style>
  <w:style w:type="paragraph" w:styleId="NormalWeb">
    <w:name w:val="Normal (Web)"/>
    <w:basedOn w:val="Normal"/>
    <w:uiPriority w:val="99"/>
    <w:semiHidden/>
    <w:unhideWhenUsed/>
    <w:rsid w:val="009A79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70796">
      <w:bodyDiv w:val="1"/>
      <w:marLeft w:val="0"/>
      <w:marRight w:val="0"/>
      <w:marTop w:val="0"/>
      <w:marBottom w:val="0"/>
      <w:divBdr>
        <w:top w:val="none" w:sz="0" w:space="0" w:color="auto"/>
        <w:left w:val="none" w:sz="0" w:space="0" w:color="auto"/>
        <w:bottom w:val="none" w:sz="0" w:space="0" w:color="auto"/>
        <w:right w:val="none" w:sz="0" w:space="0" w:color="auto"/>
      </w:divBdr>
      <w:divsChild>
        <w:div w:id="116604407">
          <w:marLeft w:val="0"/>
          <w:marRight w:val="0"/>
          <w:marTop w:val="0"/>
          <w:marBottom w:val="0"/>
          <w:divBdr>
            <w:top w:val="none" w:sz="0" w:space="0" w:color="auto"/>
            <w:left w:val="none" w:sz="0" w:space="0" w:color="auto"/>
            <w:bottom w:val="none" w:sz="0" w:space="0" w:color="auto"/>
            <w:right w:val="none" w:sz="0" w:space="0" w:color="auto"/>
          </w:divBdr>
        </w:div>
      </w:divsChild>
    </w:div>
    <w:div w:id="1034774175">
      <w:bodyDiv w:val="1"/>
      <w:marLeft w:val="0"/>
      <w:marRight w:val="0"/>
      <w:marTop w:val="0"/>
      <w:marBottom w:val="0"/>
      <w:divBdr>
        <w:top w:val="none" w:sz="0" w:space="0" w:color="auto"/>
        <w:left w:val="none" w:sz="0" w:space="0" w:color="auto"/>
        <w:bottom w:val="none" w:sz="0" w:space="0" w:color="auto"/>
        <w:right w:val="none" w:sz="0" w:space="0" w:color="auto"/>
      </w:divBdr>
      <w:divsChild>
        <w:div w:id="1202933423">
          <w:marLeft w:val="0"/>
          <w:marRight w:val="0"/>
          <w:marTop w:val="0"/>
          <w:marBottom w:val="0"/>
          <w:divBdr>
            <w:top w:val="none" w:sz="0" w:space="0" w:color="auto"/>
            <w:left w:val="none" w:sz="0" w:space="0" w:color="auto"/>
            <w:bottom w:val="none" w:sz="0" w:space="0" w:color="auto"/>
            <w:right w:val="none" w:sz="0" w:space="0" w:color="auto"/>
          </w:divBdr>
        </w:div>
      </w:divsChild>
    </w:div>
    <w:div w:id="1482579836">
      <w:bodyDiv w:val="1"/>
      <w:marLeft w:val="0"/>
      <w:marRight w:val="0"/>
      <w:marTop w:val="0"/>
      <w:marBottom w:val="0"/>
      <w:divBdr>
        <w:top w:val="none" w:sz="0" w:space="0" w:color="auto"/>
        <w:left w:val="none" w:sz="0" w:space="0" w:color="auto"/>
        <w:bottom w:val="none" w:sz="0" w:space="0" w:color="auto"/>
        <w:right w:val="none" w:sz="0" w:space="0" w:color="auto"/>
      </w:divBdr>
    </w:div>
    <w:div w:id="2007783494">
      <w:bodyDiv w:val="1"/>
      <w:marLeft w:val="0"/>
      <w:marRight w:val="0"/>
      <w:marTop w:val="0"/>
      <w:marBottom w:val="0"/>
      <w:divBdr>
        <w:top w:val="none" w:sz="0" w:space="0" w:color="auto"/>
        <w:left w:val="none" w:sz="0" w:space="0" w:color="auto"/>
        <w:bottom w:val="none" w:sz="0" w:space="0" w:color="auto"/>
        <w:right w:val="none" w:sz="0" w:space="0" w:color="auto"/>
      </w:divBdr>
      <w:divsChild>
        <w:div w:id="104012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illist.com/sex-dating/nation/7-ways-dancing-makes-you-better-in-b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art/dance.%20Accessed%208%20March%2020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sychologytoday.com/us/blog/dance-psychology/201003/sex-and-danc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7</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92</cp:revision>
  <dcterms:created xsi:type="dcterms:W3CDTF">2023-03-07T17:18:00Z</dcterms:created>
  <dcterms:modified xsi:type="dcterms:W3CDTF">2023-03-11T20:31:00Z</dcterms:modified>
</cp:coreProperties>
</file>