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6BE" w14:textId="0989440B" w:rsidR="007B7AE5" w:rsidRPr="005E3611" w:rsidRDefault="003461AF">
      <w:pPr>
        <w:rPr>
          <w:b/>
          <w:bCs/>
          <w:sz w:val="32"/>
          <w:szCs w:val="32"/>
        </w:rPr>
      </w:pPr>
      <w:r w:rsidRPr="005E3611">
        <w:rPr>
          <w:b/>
          <w:bCs/>
          <w:sz w:val="32"/>
          <w:szCs w:val="32"/>
        </w:rPr>
        <w:t>Church Sponsored Social Meals</w:t>
      </w:r>
    </w:p>
    <w:p w14:paraId="4E69DDE4" w14:textId="0C978B92" w:rsidR="003461AF" w:rsidRPr="005E3611" w:rsidRDefault="003461AF">
      <w:pPr>
        <w:rPr>
          <w:sz w:val="28"/>
          <w:szCs w:val="28"/>
        </w:rPr>
      </w:pPr>
      <w:r w:rsidRPr="005E3611">
        <w:rPr>
          <w:i/>
          <w:iCs/>
          <w:sz w:val="28"/>
          <w:szCs w:val="28"/>
        </w:rPr>
        <w:t>“Do you not have houses to eat and drink in? Or do you despise the church of God?”</w:t>
      </w:r>
      <w:r w:rsidRPr="005E3611">
        <w:rPr>
          <w:sz w:val="28"/>
          <w:szCs w:val="28"/>
        </w:rPr>
        <w:t xml:space="preserve"> (1 Corinthians 11:22)</w:t>
      </w:r>
    </w:p>
    <w:p w14:paraId="15515D74" w14:textId="2D541B44" w:rsidR="003461AF" w:rsidRPr="005E3611" w:rsidRDefault="003461AF">
      <w:pPr>
        <w:rPr>
          <w:b/>
          <w:bCs/>
        </w:rPr>
      </w:pPr>
      <w:r w:rsidRPr="005E3611">
        <w:rPr>
          <w:b/>
          <w:bCs/>
        </w:rPr>
        <w:t>Introduction</w:t>
      </w:r>
    </w:p>
    <w:p w14:paraId="55783AE0" w14:textId="624E9631" w:rsidR="003461AF" w:rsidRPr="005E3611" w:rsidRDefault="007316BE" w:rsidP="00404ACA">
      <w:pPr>
        <w:pStyle w:val="ListParagraph"/>
        <w:numPr>
          <w:ilvl w:val="0"/>
          <w:numId w:val="1"/>
        </w:numPr>
      </w:pPr>
      <w:r w:rsidRPr="005E3611">
        <w:t>It is common in the denominational world for a church to share a meal together as a part of worship, or as a function of that church.</w:t>
      </w:r>
    </w:p>
    <w:p w14:paraId="118D2AE6" w14:textId="0F28A464" w:rsidR="007316BE" w:rsidRPr="005E3611" w:rsidRDefault="007316BE" w:rsidP="00404ACA">
      <w:pPr>
        <w:pStyle w:val="ListParagraph"/>
        <w:numPr>
          <w:ilvl w:val="0"/>
          <w:numId w:val="1"/>
        </w:numPr>
      </w:pPr>
      <w:r w:rsidRPr="005E3611">
        <w:t>This is also a practice which has been adapted by those who claim to be a church belonging to Christ (erring brethren).</w:t>
      </w:r>
    </w:p>
    <w:p w14:paraId="55D7947F" w14:textId="3C9B2363" w:rsidR="007316BE" w:rsidRPr="005E3611" w:rsidRDefault="007316BE" w:rsidP="00404ACA">
      <w:pPr>
        <w:pStyle w:val="ListParagraph"/>
        <w:numPr>
          <w:ilvl w:val="0"/>
          <w:numId w:val="1"/>
        </w:numPr>
      </w:pPr>
      <w:r w:rsidRPr="005E3611">
        <w:t>We must ask the question, “is this practice authorized by Christ?” “Does this please God?”</w:t>
      </w:r>
    </w:p>
    <w:p w14:paraId="4B44453B" w14:textId="2DAC5AD8" w:rsidR="007316BE" w:rsidRPr="005E3611" w:rsidRDefault="007316BE" w:rsidP="00404ACA">
      <w:pPr>
        <w:pStyle w:val="ListParagraph"/>
        <w:numPr>
          <w:ilvl w:val="0"/>
          <w:numId w:val="1"/>
        </w:numPr>
      </w:pPr>
      <w:r w:rsidRPr="005E3611">
        <w:t>The scripture makes clear that the practice of church sponsored social meals is not of the Lord’s will.</w:t>
      </w:r>
    </w:p>
    <w:p w14:paraId="0AC0EE47" w14:textId="6573A1D0" w:rsidR="003461AF" w:rsidRPr="005E3611" w:rsidRDefault="00CA50AD" w:rsidP="003461AF">
      <w:pPr>
        <w:pStyle w:val="ListParagraph"/>
        <w:numPr>
          <w:ilvl w:val="0"/>
          <w:numId w:val="2"/>
        </w:numPr>
      </w:pPr>
      <w:r w:rsidRPr="005E3611">
        <w:t xml:space="preserve">What </w:t>
      </w:r>
      <w:r w:rsidR="006231E0" w:rsidRPr="005E3611">
        <w:t>the issue…</w:t>
      </w:r>
    </w:p>
    <w:p w14:paraId="33A313EB" w14:textId="1118058F" w:rsidR="002823AB" w:rsidRPr="005E3611" w:rsidRDefault="006231E0" w:rsidP="002823AB">
      <w:pPr>
        <w:pStyle w:val="ListParagraph"/>
        <w:numPr>
          <w:ilvl w:val="0"/>
          <w:numId w:val="3"/>
        </w:numPr>
        <w:rPr>
          <w:b/>
          <w:bCs/>
        </w:rPr>
      </w:pPr>
      <w:r w:rsidRPr="005E3611">
        <w:rPr>
          <w:b/>
          <w:bCs/>
        </w:rPr>
        <w:t xml:space="preserve">IS </w:t>
      </w:r>
      <w:r w:rsidR="00CA50AD" w:rsidRPr="005E3611">
        <w:rPr>
          <w:b/>
          <w:bCs/>
        </w:rPr>
        <w:t>NOT</w:t>
      </w:r>
      <w:r w:rsidRPr="005E3611">
        <w:rPr>
          <w:b/>
          <w:bCs/>
        </w:rPr>
        <w:t>:</w:t>
      </w:r>
    </w:p>
    <w:p w14:paraId="3735F151" w14:textId="444E3930" w:rsidR="002823AB" w:rsidRPr="005E3611" w:rsidRDefault="002823AB" w:rsidP="002823AB">
      <w:pPr>
        <w:pStyle w:val="ListParagraph"/>
        <w:numPr>
          <w:ilvl w:val="1"/>
          <w:numId w:val="3"/>
        </w:numPr>
      </w:pPr>
      <w:r w:rsidRPr="005E3611">
        <w:t>Christians sharing a meal together. (</w:t>
      </w:r>
      <w:r w:rsidRPr="005E3611">
        <w:rPr>
          <w:b/>
          <w:bCs/>
          <w:highlight w:val="yellow"/>
        </w:rPr>
        <w:t>cf. Acts 2:46</w:t>
      </w:r>
      <w:r w:rsidRPr="005E3611">
        <w:t>)</w:t>
      </w:r>
    </w:p>
    <w:p w14:paraId="65AD6B7C" w14:textId="6BC6365E" w:rsidR="002823AB" w:rsidRPr="005E3611" w:rsidRDefault="002823AB" w:rsidP="002823AB">
      <w:pPr>
        <w:pStyle w:val="ListParagraph"/>
        <w:numPr>
          <w:ilvl w:val="1"/>
          <w:numId w:val="3"/>
        </w:numPr>
      </w:pPr>
      <w:r w:rsidRPr="005E3611">
        <w:t>Eating in the church building. (</w:t>
      </w:r>
      <w:r w:rsidRPr="005E3611">
        <w:rPr>
          <w:b/>
          <w:bCs/>
          <w:highlight w:val="yellow"/>
        </w:rPr>
        <w:t>cf. Acts 2:41, 47</w:t>
      </w:r>
      <w:r w:rsidRPr="005E3611">
        <w:t xml:space="preserve"> – church is the people; </w:t>
      </w:r>
      <w:r w:rsidRPr="005E3611">
        <w:rPr>
          <w:b/>
          <w:bCs/>
          <w:highlight w:val="yellow"/>
        </w:rPr>
        <w:t>Acts 7:48-50</w:t>
      </w:r>
      <w:r w:rsidRPr="005E3611">
        <w:t xml:space="preserve"> – building is not sacred)</w:t>
      </w:r>
    </w:p>
    <w:p w14:paraId="440B8DBC" w14:textId="3FD6EE1A" w:rsidR="002823AB" w:rsidRPr="005E3611" w:rsidRDefault="002823AB" w:rsidP="002823AB">
      <w:pPr>
        <w:pStyle w:val="ListParagraph"/>
        <w:numPr>
          <w:ilvl w:val="1"/>
          <w:numId w:val="3"/>
        </w:numPr>
      </w:pPr>
      <w:r w:rsidRPr="005E3611">
        <w:t>Eating that is incidental to the assembly. (Diabetic, pregnant, baby, toddler, etc.)</w:t>
      </w:r>
    </w:p>
    <w:p w14:paraId="08164920" w14:textId="11A100AE" w:rsidR="002823AB" w:rsidRPr="005E3611" w:rsidRDefault="002823AB" w:rsidP="002823AB">
      <w:pPr>
        <w:pStyle w:val="ListParagraph"/>
        <w:numPr>
          <w:ilvl w:val="1"/>
          <w:numId w:val="3"/>
        </w:numPr>
      </w:pPr>
      <w:r w:rsidRPr="005E3611">
        <w:t>Benevolence for needy saints. (</w:t>
      </w:r>
      <w:r w:rsidRPr="005E3611">
        <w:rPr>
          <w:b/>
          <w:bCs/>
          <w:highlight w:val="yellow"/>
        </w:rPr>
        <w:t>cf. Acts 4:34-35</w:t>
      </w:r>
      <w:r w:rsidR="00ED203E" w:rsidRPr="005E3611">
        <w:t>)</w:t>
      </w:r>
    </w:p>
    <w:p w14:paraId="647387BE" w14:textId="2F73D930" w:rsidR="00CA50AD" w:rsidRPr="005E3611" w:rsidRDefault="00CA50AD" w:rsidP="00CA50AD">
      <w:pPr>
        <w:pStyle w:val="ListParagraph"/>
        <w:numPr>
          <w:ilvl w:val="0"/>
          <w:numId w:val="3"/>
        </w:numPr>
        <w:rPr>
          <w:b/>
          <w:bCs/>
        </w:rPr>
      </w:pPr>
      <w:r w:rsidRPr="005E3611">
        <w:rPr>
          <w:b/>
          <w:bCs/>
        </w:rPr>
        <w:t>IS</w:t>
      </w:r>
      <w:r w:rsidR="006231E0" w:rsidRPr="005E3611">
        <w:rPr>
          <w:b/>
          <w:bCs/>
        </w:rPr>
        <w:t>:</w:t>
      </w:r>
    </w:p>
    <w:p w14:paraId="49F2DABA" w14:textId="4B7B3387" w:rsidR="002823AB" w:rsidRPr="005E3611" w:rsidRDefault="002823AB" w:rsidP="002823AB">
      <w:pPr>
        <w:pStyle w:val="ListParagraph"/>
        <w:numPr>
          <w:ilvl w:val="1"/>
          <w:numId w:val="3"/>
        </w:numPr>
      </w:pPr>
      <w:r w:rsidRPr="005E3611">
        <w:t xml:space="preserve">The church providing for or assembling </w:t>
      </w:r>
      <w:r w:rsidR="0019513B" w:rsidRPr="005E3611">
        <w:t>for</w:t>
      </w:r>
      <w:r w:rsidRPr="005E3611">
        <w:t xml:space="preserve"> the purpose of sharing a common meal for social purposes.</w:t>
      </w:r>
    </w:p>
    <w:p w14:paraId="383ECA5D" w14:textId="4AB18554" w:rsidR="00CA50AD" w:rsidRPr="005E3611" w:rsidRDefault="00CA50AD" w:rsidP="003461AF">
      <w:pPr>
        <w:pStyle w:val="ListParagraph"/>
        <w:numPr>
          <w:ilvl w:val="0"/>
          <w:numId w:val="2"/>
        </w:numPr>
      </w:pPr>
      <w:r w:rsidRPr="005E3611">
        <w:t>The Need for Authority for All Practices</w:t>
      </w:r>
    </w:p>
    <w:p w14:paraId="60CB0148" w14:textId="1C9CC045" w:rsidR="00CA50AD" w:rsidRPr="005E3611" w:rsidRDefault="00CA50AD" w:rsidP="00CA50AD">
      <w:pPr>
        <w:pStyle w:val="ListParagraph"/>
        <w:numPr>
          <w:ilvl w:val="0"/>
          <w:numId w:val="4"/>
        </w:numPr>
      </w:pPr>
      <w:r w:rsidRPr="005E3611">
        <w:t>Whatever We Do Must Be Authorized</w:t>
      </w:r>
    </w:p>
    <w:p w14:paraId="55325370" w14:textId="78E6FC68" w:rsidR="00ED203E" w:rsidRPr="005E3611" w:rsidRDefault="00ED203E" w:rsidP="00ED203E">
      <w:pPr>
        <w:pStyle w:val="ListParagraph"/>
        <w:numPr>
          <w:ilvl w:val="1"/>
          <w:numId w:val="4"/>
        </w:numPr>
      </w:pPr>
      <w:r w:rsidRPr="005E3611">
        <w:rPr>
          <w:b/>
          <w:bCs/>
          <w:highlight w:val="yellow"/>
        </w:rPr>
        <w:t>Luke 20:1-8</w:t>
      </w:r>
      <w:r w:rsidR="00BD5897" w:rsidRPr="005E3611">
        <w:t xml:space="preserve"> – is it from heaven or men?</w:t>
      </w:r>
    </w:p>
    <w:p w14:paraId="2BB03728" w14:textId="2E1397AB" w:rsidR="00BD5897" w:rsidRPr="005E3611" w:rsidRDefault="00BD5897" w:rsidP="00BD5897">
      <w:pPr>
        <w:pStyle w:val="ListParagraph"/>
        <w:numPr>
          <w:ilvl w:val="2"/>
          <w:numId w:val="4"/>
        </w:numPr>
      </w:pPr>
      <w:r w:rsidRPr="005E3611">
        <w:rPr>
          <w:b/>
          <w:bCs/>
          <w:highlight w:val="yellow"/>
        </w:rPr>
        <w:t>(vv. 5-6)</w:t>
      </w:r>
      <w:r w:rsidRPr="005E3611">
        <w:t xml:space="preserve"> – their reasoning was sound, but their hearts dishonest.</w:t>
      </w:r>
    </w:p>
    <w:p w14:paraId="2BD874B8" w14:textId="376F1633" w:rsidR="00BD5897" w:rsidRPr="005E3611" w:rsidRDefault="00BD5897" w:rsidP="00BD5897">
      <w:pPr>
        <w:pStyle w:val="ListParagraph"/>
        <w:numPr>
          <w:ilvl w:val="2"/>
          <w:numId w:val="4"/>
        </w:numPr>
      </w:pPr>
      <w:r w:rsidRPr="005E3611">
        <w:t>Heaven – authorized or required.</w:t>
      </w:r>
    </w:p>
    <w:p w14:paraId="6BE59FCA" w14:textId="3C6F833B" w:rsidR="00BD5897" w:rsidRPr="005E3611" w:rsidRDefault="00BD5897" w:rsidP="00BD5897">
      <w:pPr>
        <w:pStyle w:val="ListParagraph"/>
        <w:numPr>
          <w:ilvl w:val="2"/>
          <w:numId w:val="4"/>
        </w:numPr>
      </w:pPr>
      <w:r w:rsidRPr="005E3611">
        <w:t>Men – without authority.</w:t>
      </w:r>
    </w:p>
    <w:p w14:paraId="768CEB70" w14:textId="5922C816" w:rsidR="00BD5897" w:rsidRPr="005E3611" w:rsidRDefault="00ED203E" w:rsidP="00BD5897">
      <w:pPr>
        <w:pStyle w:val="ListParagraph"/>
        <w:numPr>
          <w:ilvl w:val="1"/>
          <w:numId w:val="4"/>
        </w:numPr>
      </w:pPr>
      <w:r w:rsidRPr="005E3611">
        <w:rPr>
          <w:b/>
          <w:bCs/>
          <w:highlight w:val="yellow"/>
        </w:rPr>
        <w:t>Colossians 3:17</w:t>
      </w:r>
      <w:r w:rsidR="00BD5897" w:rsidRPr="005E3611">
        <w:t xml:space="preserve"> – must do all in the name of Jesus.</w:t>
      </w:r>
    </w:p>
    <w:p w14:paraId="62638DBA" w14:textId="293A8A7E" w:rsidR="00ED203E" w:rsidRPr="005E3611" w:rsidRDefault="00ED203E" w:rsidP="00ED203E">
      <w:pPr>
        <w:pStyle w:val="ListParagraph"/>
        <w:numPr>
          <w:ilvl w:val="1"/>
          <w:numId w:val="4"/>
        </w:numPr>
      </w:pPr>
      <w:r w:rsidRPr="005E3611">
        <w:rPr>
          <w:b/>
          <w:bCs/>
          <w:highlight w:val="yellow"/>
        </w:rPr>
        <w:t>1 Corinthians 4:</w:t>
      </w:r>
      <w:r w:rsidR="00015248" w:rsidRPr="005E3611">
        <w:rPr>
          <w:b/>
          <w:bCs/>
          <w:highlight w:val="yellow"/>
        </w:rPr>
        <w:t>6</w:t>
      </w:r>
      <w:r w:rsidRPr="005E3611">
        <w:rPr>
          <w:b/>
          <w:bCs/>
          <w:highlight w:val="yellow"/>
        </w:rPr>
        <w:t>; 2 John 9</w:t>
      </w:r>
      <w:r w:rsidR="00BD5897" w:rsidRPr="005E3611">
        <w:t xml:space="preserve"> – not think beyond what is </w:t>
      </w:r>
      <w:proofErr w:type="gramStart"/>
      <w:r w:rsidR="00BD5897" w:rsidRPr="005E3611">
        <w:t>written, or</w:t>
      </w:r>
      <w:proofErr w:type="gramEnd"/>
      <w:r w:rsidR="00BD5897" w:rsidRPr="005E3611">
        <w:t xml:space="preserve"> go beyond the doctrine of Christ.</w:t>
      </w:r>
    </w:p>
    <w:p w14:paraId="4F814026" w14:textId="4E7BCB01" w:rsidR="00CA50AD" w:rsidRPr="005E3611" w:rsidRDefault="00CA50AD" w:rsidP="00CA50AD">
      <w:pPr>
        <w:pStyle w:val="ListParagraph"/>
        <w:numPr>
          <w:ilvl w:val="0"/>
          <w:numId w:val="4"/>
        </w:numPr>
      </w:pPr>
      <w:r w:rsidRPr="005E3611">
        <w:t>Authority for an Individual is not Authority for the Church</w:t>
      </w:r>
    </w:p>
    <w:p w14:paraId="71DE8A7B" w14:textId="2CE83691" w:rsidR="00F03BA5" w:rsidRPr="005E3611" w:rsidRDefault="00F03BA5" w:rsidP="00F03BA5">
      <w:pPr>
        <w:pStyle w:val="ListParagraph"/>
        <w:numPr>
          <w:ilvl w:val="1"/>
          <w:numId w:val="4"/>
        </w:numPr>
      </w:pPr>
      <w:r w:rsidRPr="005E3611">
        <w:t>Christians are the church, so what they can do the church can do too?</w:t>
      </w:r>
    </w:p>
    <w:p w14:paraId="1223CA50" w14:textId="6E73F72E" w:rsidR="00F03BA5" w:rsidRPr="005E3611" w:rsidRDefault="00F03BA5" w:rsidP="00F03BA5">
      <w:pPr>
        <w:pStyle w:val="ListParagraph"/>
        <w:numPr>
          <w:ilvl w:val="1"/>
          <w:numId w:val="4"/>
        </w:numPr>
      </w:pPr>
      <w:r w:rsidRPr="005E3611">
        <w:t xml:space="preserve">Individuals are members of the church, but they do not make up the church themselves – </w:t>
      </w:r>
      <w:r w:rsidRPr="005E3611">
        <w:rPr>
          <w:b/>
          <w:bCs/>
          <w:highlight w:val="yellow"/>
        </w:rPr>
        <w:t>Matthew 18:15-17</w:t>
      </w:r>
    </w:p>
    <w:p w14:paraId="744C7A49" w14:textId="50CA64F2" w:rsidR="00BD5897" w:rsidRPr="005E3611" w:rsidRDefault="00A25723" w:rsidP="00A25723">
      <w:pPr>
        <w:pStyle w:val="ListParagraph"/>
        <w:numPr>
          <w:ilvl w:val="2"/>
          <w:numId w:val="4"/>
        </w:numPr>
      </w:pPr>
      <w:r w:rsidRPr="005E3611">
        <w:t>The text makes an apparent distinction between the church and individual Christians, and a plurality of Christians.</w:t>
      </w:r>
    </w:p>
    <w:p w14:paraId="3CC3EE05" w14:textId="5D982B94" w:rsidR="00A25723" w:rsidRPr="005E3611" w:rsidRDefault="00A25723" w:rsidP="00A25723">
      <w:pPr>
        <w:pStyle w:val="ListParagraph"/>
        <w:numPr>
          <w:ilvl w:val="2"/>
          <w:numId w:val="4"/>
        </w:numPr>
      </w:pPr>
      <w:r w:rsidRPr="005E3611">
        <w:rPr>
          <w:b/>
          <w:bCs/>
          <w:highlight w:val="yellow"/>
        </w:rPr>
        <w:t>(v. 15)</w:t>
      </w:r>
      <w:r w:rsidRPr="005E3611">
        <w:t xml:space="preserve"> – individual – not the church.</w:t>
      </w:r>
    </w:p>
    <w:p w14:paraId="146AEB1C" w14:textId="0CE360F5" w:rsidR="00A25723" w:rsidRPr="005E3611" w:rsidRDefault="00A25723" w:rsidP="00A25723">
      <w:pPr>
        <w:pStyle w:val="ListParagraph"/>
        <w:numPr>
          <w:ilvl w:val="2"/>
          <w:numId w:val="4"/>
        </w:numPr>
      </w:pPr>
      <w:r w:rsidRPr="005E3611">
        <w:rPr>
          <w:b/>
          <w:bCs/>
          <w:highlight w:val="yellow"/>
        </w:rPr>
        <w:t>(v. 16)</w:t>
      </w:r>
      <w:r w:rsidRPr="005E3611">
        <w:t xml:space="preserve"> – individuals/small group – not the church.</w:t>
      </w:r>
    </w:p>
    <w:p w14:paraId="6DBF47A8" w14:textId="0BF408A5" w:rsidR="00A25723" w:rsidRPr="005E3611" w:rsidRDefault="00A25723" w:rsidP="00A25723">
      <w:pPr>
        <w:pStyle w:val="ListParagraph"/>
        <w:numPr>
          <w:ilvl w:val="2"/>
          <w:numId w:val="4"/>
        </w:numPr>
      </w:pPr>
      <w:r w:rsidRPr="005E3611">
        <w:rPr>
          <w:b/>
          <w:bCs/>
          <w:highlight w:val="yellow"/>
        </w:rPr>
        <w:t>(v. 17)</w:t>
      </w:r>
      <w:r w:rsidRPr="005E3611">
        <w:t xml:space="preserve"> – the church – distinct from before.</w:t>
      </w:r>
    </w:p>
    <w:p w14:paraId="15586DDA" w14:textId="783130A3" w:rsidR="00ED203E" w:rsidRPr="005E3611" w:rsidRDefault="00ED203E" w:rsidP="00ED203E">
      <w:pPr>
        <w:pStyle w:val="ListParagraph"/>
        <w:numPr>
          <w:ilvl w:val="1"/>
          <w:numId w:val="4"/>
        </w:numPr>
      </w:pPr>
      <w:r w:rsidRPr="005E3611">
        <w:lastRenderedPageBreak/>
        <w:t>Individual</w:t>
      </w:r>
      <w:r w:rsidR="00AF709D" w:rsidRPr="005E3611">
        <w:t xml:space="preserve"> (Yes) – Church (No)</w:t>
      </w:r>
      <w:r w:rsidRPr="005E3611">
        <w:t>:</w:t>
      </w:r>
    </w:p>
    <w:p w14:paraId="198260A7" w14:textId="6745110C" w:rsidR="00ED203E" w:rsidRPr="005E3611" w:rsidRDefault="00ED203E" w:rsidP="00ED203E">
      <w:pPr>
        <w:pStyle w:val="ListParagraph"/>
        <w:numPr>
          <w:ilvl w:val="2"/>
          <w:numId w:val="4"/>
        </w:numPr>
      </w:pPr>
      <w:r w:rsidRPr="005E3611">
        <w:t>Exercise (</w:t>
      </w:r>
      <w:r w:rsidRPr="005E3611">
        <w:rPr>
          <w:b/>
          <w:bCs/>
          <w:highlight w:val="yellow"/>
        </w:rPr>
        <w:t>1 Timothy 4:8</w:t>
      </w:r>
      <w:r w:rsidRPr="005E3611">
        <w:t>)</w:t>
      </w:r>
      <w:r w:rsidR="00AF709D" w:rsidRPr="005E3611">
        <w:t xml:space="preserve"> – Church Gymnasium</w:t>
      </w:r>
    </w:p>
    <w:p w14:paraId="6752C5B0" w14:textId="5C066690" w:rsidR="00ED203E" w:rsidRPr="005E3611" w:rsidRDefault="00ED203E" w:rsidP="00ED203E">
      <w:pPr>
        <w:pStyle w:val="ListParagraph"/>
        <w:numPr>
          <w:ilvl w:val="2"/>
          <w:numId w:val="4"/>
        </w:numPr>
      </w:pPr>
      <w:r w:rsidRPr="005E3611">
        <w:t>Recreation (</w:t>
      </w:r>
      <w:r w:rsidRPr="005E3611">
        <w:rPr>
          <w:b/>
          <w:bCs/>
          <w:highlight w:val="yellow"/>
        </w:rPr>
        <w:t>Ecclesiastes</w:t>
      </w:r>
      <w:r w:rsidR="00A25723" w:rsidRPr="005E3611">
        <w:rPr>
          <w:b/>
          <w:bCs/>
          <w:highlight w:val="yellow"/>
        </w:rPr>
        <w:t xml:space="preserve"> 5:18-20</w:t>
      </w:r>
      <w:r w:rsidR="00AF709D" w:rsidRPr="005E3611">
        <w:t>) – Church Entertainment</w:t>
      </w:r>
    </w:p>
    <w:p w14:paraId="406423E6" w14:textId="2D834FDE" w:rsidR="00ED203E" w:rsidRPr="005E3611" w:rsidRDefault="00ED203E" w:rsidP="00ED203E">
      <w:pPr>
        <w:pStyle w:val="ListParagraph"/>
        <w:numPr>
          <w:ilvl w:val="2"/>
          <w:numId w:val="4"/>
        </w:numPr>
      </w:pPr>
      <w:r w:rsidRPr="005E3611">
        <w:t xml:space="preserve">Develop Skill in </w:t>
      </w:r>
      <w:r w:rsidR="00A25723" w:rsidRPr="005E3611">
        <w:t xml:space="preserve">Business or </w:t>
      </w:r>
      <w:r w:rsidRPr="005E3611">
        <w:t>Trade (</w:t>
      </w:r>
      <w:r w:rsidRPr="005E3611">
        <w:rPr>
          <w:b/>
          <w:bCs/>
          <w:highlight w:val="yellow"/>
        </w:rPr>
        <w:t>Acts 18:1-4</w:t>
      </w:r>
      <w:r w:rsidRPr="005E3611">
        <w:t>)</w:t>
      </w:r>
      <w:r w:rsidR="00AF709D" w:rsidRPr="005E3611">
        <w:t xml:space="preserve"> – Church Employment Workshop</w:t>
      </w:r>
    </w:p>
    <w:p w14:paraId="2CCC4BA0" w14:textId="351C5D30" w:rsidR="00AF709D" w:rsidRPr="005E3611" w:rsidRDefault="00AF709D" w:rsidP="00ED203E">
      <w:pPr>
        <w:pStyle w:val="ListParagraph"/>
        <w:numPr>
          <w:ilvl w:val="2"/>
          <w:numId w:val="4"/>
        </w:numPr>
      </w:pPr>
      <w:r w:rsidRPr="005E3611">
        <w:t>Marry (</w:t>
      </w:r>
      <w:r w:rsidRPr="005E3611">
        <w:rPr>
          <w:b/>
          <w:bCs/>
          <w:highlight w:val="yellow"/>
        </w:rPr>
        <w:t>1 Corinthians 7:2</w:t>
      </w:r>
      <w:r w:rsidRPr="005E3611">
        <w:t>) – Church Marriage Counseling</w:t>
      </w:r>
    </w:p>
    <w:p w14:paraId="77851397" w14:textId="20740C08" w:rsidR="00F03BA5" w:rsidRPr="005E3611" w:rsidRDefault="00F03BA5" w:rsidP="00ED203E">
      <w:pPr>
        <w:pStyle w:val="ListParagraph"/>
        <w:numPr>
          <w:ilvl w:val="2"/>
          <w:numId w:val="4"/>
        </w:numPr>
      </w:pPr>
      <w:r w:rsidRPr="005E3611">
        <w:t>Enjoy the Social Activity of Sharing a Meal (</w:t>
      </w:r>
      <w:r w:rsidRPr="005E3611">
        <w:rPr>
          <w:b/>
          <w:bCs/>
          <w:highlight w:val="yellow"/>
        </w:rPr>
        <w:t>Acts 2:46; Romans 12:13</w:t>
      </w:r>
      <w:r w:rsidRPr="005E3611">
        <w:t>) – Church Sponsored Social Meals</w:t>
      </w:r>
    </w:p>
    <w:p w14:paraId="2848A037" w14:textId="293EC37E" w:rsidR="00CA50AD" w:rsidRPr="005E3611" w:rsidRDefault="00CA50AD" w:rsidP="003461AF">
      <w:pPr>
        <w:pStyle w:val="ListParagraph"/>
        <w:numPr>
          <w:ilvl w:val="0"/>
          <w:numId w:val="2"/>
        </w:numPr>
      </w:pPr>
      <w:r w:rsidRPr="005E3611">
        <w:t>The Authorized Work and Worship of the Church</w:t>
      </w:r>
    </w:p>
    <w:p w14:paraId="19771E63" w14:textId="2679B96F" w:rsidR="006231E0" w:rsidRPr="005E3611" w:rsidRDefault="006231E0" w:rsidP="006231E0">
      <w:pPr>
        <w:pStyle w:val="ListParagraph"/>
        <w:numPr>
          <w:ilvl w:val="0"/>
          <w:numId w:val="6"/>
        </w:numPr>
      </w:pPr>
      <w:r w:rsidRPr="005E3611">
        <w:t>The Mission of the Church is Spiritual</w:t>
      </w:r>
    </w:p>
    <w:p w14:paraId="43E3F7E6" w14:textId="2E687DD9" w:rsidR="00ED203E" w:rsidRPr="005E3611" w:rsidRDefault="00ED203E" w:rsidP="00ED203E">
      <w:pPr>
        <w:pStyle w:val="ListParagraph"/>
        <w:numPr>
          <w:ilvl w:val="1"/>
          <w:numId w:val="6"/>
        </w:numPr>
      </w:pPr>
      <w:r w:rsidRPr="005E3611">
        <w:rPr>
          <w:b/>
          <w:bCs/>
          <w:highlight w:val="yellow"/>
        </w:rPr>
        <w:t>Luke 19:10; Ephesians 1:22-23</w:t>
      </w:r>
      <w:r w:rsidR="00C603C8" w:rsidRPr="005E3611">
        <w:t xml:space="preserve"> – Jesus’ purpose in coming to earth is carried on through His spiritual body.</w:t>
      </w:r>
    </w:p>
    <w:p w14:paraId="184DAA80" w14:textId="3D0BD756" w:rsidR="00ED203E" w:rsidRPr="005E3611" w:rsidRDefault="00ED203E" w:rsidP="00ED203E">
      <w:pPr>
        <w:pStyle w:val="ListParagraph"/>
        <w:numPr>
          <w:ilvl w:val="1"/>
          <w:numId w:val="6"/>
        </w:numPr>
      </w:pPr>
      <w:r w:rsidRPr="005E3611">
        <w:rPr>
          <w:b/>
          <w:bCs/>
          <w:highlight w:val="yellow"/>
        </w:rPr>
        <w:t>1 Timothy 3:15; John 18:36-37</w:t>
      </w:r>
      <w:r w:rsidR="00C603C8" w:rsidRPr="005E3611">
        <w:t xml:space="preserve"> – the church/kingdom is the spiritual territory of truth reigning in men’s hearts – to uphold truth through faithful practice and defense.</w:t>
      </w:r>
    </w:p>
    <w:p w14:paraId="3ADDAD77" w14:textId="2AD3D962" w:rsidR="00ED203E" w:rsidRPr="005E3611" w:rsidRDefault="00ED203E" w:rsidP="00ED203E">
      <w:pPr>
        <w:pStyle w:val="ListParagraph"/>
        <w:numPr>
          <w:ilvl w:val="1"/>
          <w:numId w:val="6"/>
        </w:numPr>
      </w:pPr>
      <w:r w:rsidRPr="005E3611">
        <w:rPr>
          <w:b/>
          <w:bCs/>
          <w:highlight w:val="yellow"/>
        </w:rPr>
        <w:t>1 Peter 2:4-5</w:t>
      </w:r>
      <w:r w:rsidR="00C603C8" w:rsidRPr="005E3611">
        <w:t xml:space="preserve"> – spiritual priesthood for spiritual sacrifices. (</w:t>
      </w:r>
      <w:r w:rsidR="00C603C8" w:rsidRPr="005E3611">
        <w:rPr>
          <w:b/>
          <w:bCs/>
          <w:highlight w:val="yellow"/>
        </w:rPr>
        <w:t>cf. Hebrews 13:15-16; Romans 12:2</w:t>
      </w:r>
      <w:r w:rsidR="00C603C8" w:rsidRPr="005E3611">
        <w:t>)</w:t>
      </w:r>
    </w:p>
    <w:p w14:paraId="4C5344F4" w14:textId="2394BA2C" w:rsidR="00ED203E" w:rsidRPr="005E3611" w:rsidRDefault="00ED203E" w:rsidP="00ED203E">
      <w:pPr>
        <w:pStyle w:val="ListParagraph"/>
        <w:numPr>
          <w:ilvl w:val="1"/>
          <w:numId w:val="6"/>
        </w:numPr>
      </w:pPr>
      <w:r w:rsidRPr="005E3611">
        <w:rPr>
          <w:b/>
          <w:bCs/>
          <w:highlight w:val="yellow"/>
        </w:rPr>
        <w:t>Romans 14:17</w:t>
      </w:r>
      <w:r w:rsidR="00C603C8" w:rsidRPr="005E3611">
        <w:t xml:space="preserve"> – in contrast to thinking certain meats are defiled and thinking there’s spiritual value or necessity in the eating and drinking of feast days </w:t>
      </w:r>
      <w:r w:rsidR="00C603C8" w:rsidRPr="005E3611">
        <w:rPr>
          <w:b/>
          <w:bCs/>
          <w:highlight w:val="yellow"/>
        </w:rPr>
        <w:t>(v. 6).</w:t>
      </w:r>
    </w:p>
    <w:p w14:paraId="7CFBD1F4" w14:textId="1CF3B64D" w:rsidR="00ED203E" w:rsidRPr="005E3611" w:rsidRDefault="00ED203E" w:rsidP="00ED203E">
      <w:pPr>
        <w:pStyle w:val="ListParagraph"/>
        <w:numPr>
          <w:ilvl w:val="1"/>
          <w:numId w:val="6"/>
        </w:numPr>
      </w:pPr>
      <w:r w:rsidRPr="005E3611">
        <w:rPr>
          <w:b/>
          <w:bCs/>
          <w:highlight w:val="yellow"/>
        </w:rPr>
        <w:t>Hebrews 13:9</w:t>
      </w:r>
      <w:r w:rsidR="00C603C8" w:rsidRPr="005E3611">
        <w:t xml:space="preserve"> – the heart is established with grace, not food.</w:t>
      </w:r>
    </w:p>
    <w:p w14:paraId="7F6A142B" w14:textId="0F4483C0" w:rsidR="00C603C8" w:rsidRPr="005E3611" w:rsidRDefault="00C603C8" w:rsidP="00C603C8">
      <w:pPr>
        <w:pStyle w:val="ListParagraph"/>
        <w:numPr>
          <w:ilvl w:val="2"/>
          <w:numId w:val="6"/>
        </w:numPr>
      </w:pPr>
      <w:r w:rsidRPr="005E3611">
        <w:t>Argument for spiritual virtue in “table fellowship.”</w:t>
      </w:r>
    </w:p>
    <w:p w14:paraId="67C3A840" w14:textId="66EE9F16" w:rsidR="00C603C8" w:rsidRPr="005E3611" w:rsidRDefault="00C603C8" w:rsidP="00C603C8">
      <w:pPr>
        <w:pStyle w:val="ListParagraph"/>
        <w:numPr>
          <w:ilvl w:val="2"/>
          <w:numId w:val="6"/>
        </w:numPr>
      </w:pPr>
      <w:r w:rsidRPr="005E3611">
        <w:t xml:space="preserve">Throughout God’s word, the food and fellowship we are provided is spiritual – </w:t>
      </w:r>
      <w:r w:rsidRPr="005E3611">
        <w:rPr>
          <w:b/>
          <w:bCs/>
          <w:highlight w:val="yellow"/>
        </w:rPr>
        <w:t>John 6:27; Acts 2:42</w:t>
      </w:r>
    </w:p>
    <w:p w14:paraId="6D7B3F65" w14:textId="58C299C7" w:rsidR="006231E0" w:rsidRPr="005E3611" w:rsidRDefault="006231E0" w:rsidP="006231E0">
      <w:pPr>
        <w:pStyle w:val="ListParagraph"/>
        <w:numPr>
          <w:ilvl w:val="0"/>
          <w:numId w:val="6"/>
        </w:numPr>
      </w:pPr>
      <w:r w:rsidRPr="005E3611">
        <w:t>The Work of the Church</w:t>
      </w:r>
    </w:p>
    <w:p w14:paraId="5163AC53" w14:textId="149C0F13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Evangelism</w:t>
      </w:r>
      <w:r w:rsidR="002071AD" w:rsidRPr="005E3611">
        <w:t xml:space="preserve"> – </w:t>
      </w:r>
      <w:r w:rsidR="002071AD" w:rsidRPr="005E3611">
        <w:rPr>
          <w:b/>
          <w:bCs/>
          <w:highlight w:val="yellow"/>
        </w:rPr>
        <w:t>Matthew 28:18-20</w:t>
      </w:r>
    </w:p>
    <w:p w14:paraId="1E6805CD" w14:textId="07DAF317" w:rsidR="00C35BE8" w:rsidRPr="005E3611" w:rsidRDefault="00C35BE8" w:rsidP="00C35BE8">
      <w:pPr>
        <w:pStyle w:val="ListParagraph"/>
        <w:numPr>
          <w:ilvl w:val="2"/>
          <w:numId w:val="6"/>
        </w:numPr>
      </w:pPr>
      <w:r w:rsidRPr="005E3611">
        <w:t>A social meal does not spread the gospel. Why would Jesus not include that in the command?</w:t>
      </w:r>
    </w:p>
    <w:p w14:paraId="75B69CB5" w14:textId="2814148D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Edification</w:t>
      </w:r>
      <w:r w:rsidR="002071AD" w:rsidRPr="005E3611">
        <w:t xml:space="preserve"> – </w:t>
      </w:r>
      <w:r w:rsidR="00C35BE8" w:rsidRPr="005E3611">
        <w:rPr>
          <w:b/>
          <w:bCs/>
          <w:highlight w:val="yellow"/>
        </w:rPr>
        <w:t>Ephesians 4:11-13</w:t>
      </w:r>
    </w:p>
    <w:p w14:paraId="70DE0FCF" w14:textId="31A6BD2A" w:rsidR="00C35BE8" w:rsidRPr="005E3611" w:rsidRDefault="00C35BE8" w:rsidP="00C35BE8">
      <w:pPr>
        <w:pStyle w:val="ListParagraph"/>
        <w:numPr>
          <w:ilvl w:val="2"/>
          <w:numId w:val="6"/>
        </w:numPr>
      </w:pPr>
      <w:r w:rsidRPr="005E3611">
        <w:t>A social meal does not edify. Edification is through the teaching of the word.</w:t>
      </w:r>
    </w:p>
    <w:p w14:paraId="5FFF31E0" w14:textId="091C317C" w:rsidR="00C35BE8" w:rsidRPr="005E3611" w:rsidRDefault="00C35BE8" w:rsidP="00C35BE8">
      <w:pPr>
        <w:pStyle w:val="ListParagraph"/>
        <w:numPr>
          <w:ilvl w:val="2"/>
          <w:numId w:val="6"/>
        </w:numPr>
      </w:pPr>
      <w:r w:rsidRPr="005E3611">
        <w:t xml:space="preserve">The gifts given for edification </w:t>
      </w:r>
      <w:r w:rsidRPr="005E3611">
        <w:rPr>
          <w:b/>
          <w:bCs/>
          <w:highlight w:val="yellow"/>
        </w:rPr>
        <w:t>(v. 11)</w:t>
      </w:r>
      <w:r w:rsidRPr="005E3611">
        <w:t xml:space="preserve"> speak volumes.</w:t>
      </w:r>
    </w:p>
    <w:p w14:paraId="69549712" w14:textId="61883347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Benevolence</w:t>
      </w:r>
      <w:r w:rsidR="00C35BE8" w:rsidRPr="005E3611">
        <w:t xml:space="preserve"> – </w:t>
      </w:r>
      <w:r w:rsidR="00C35BE8" w:rsidRPr="005E3611">
        <w:rPr>
          <w:b/>
          <w:bCs/>
          <w:highlight w:val="yellow"/>
        </w:rPr>
        <w:t>Romans 15:26</w:t>
      </w:r>
    </w:p>
    <w:p w14:paraId="5744F934" w14:textId="6AAB5181" w:rsidR="00C35BE8" w:rsidRPr="005E3611" w:rsidRDefault="00C35BE8" w:rsidP="00C35BE8">
      <w:pPr>
        <w:pStyle w:val="ListParagraph"/>
        <w:numPr>
          <w:ilvl w:val="2"/>
          <w:numId w:val="6"/>
        </w:numPr>
      </w:pPr>
      <w:r w:rsidRPr="005E3611">
        <w:t>Providing funds to purchase needs such as food to needy saints is not the same as the church providing a social meal.</w:t>
      </w:r>
    </w:p>
    <w:p w14:paraId="601981F9" w14:textId="13340BD7" w:rsidR="006231E0" w:rsidRPr="005E3611" w:rsidRDefault="006231E0" w:rsidP="006231E0">
      <w:pPr>
        <w:pStyle w:val="ListParagraph"/>
        <w:numPr>
          <w:ilvl w:val="0"/>
          <w:numId w:val="6"/>
        </w:numPr>
      </w:pPr>
      <w:r w:rsidRPr="005E3611">
        <w:t>The Worship of the Church</w:t>
      </w:r>
    </w:p>
    <w:p w14:paraId="6C16475F" w14:textId="4E82F992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Preaching/teaching</w:t>
      </w:r>
      <w:r w:rsidR="00C35BE8" w:rsidRPr="005E3611">
        <w:t xml:space="preserve"> – </w:t>
      </w:r>
      <w:r w:rsidR="00C35BE8" w:rsidRPr="005E3611">
        <w:rPr>
          <w:b/>
          <w:bCs/>
          <w:highlight w:val="yellow"/>
        </w:rPr>
        <w:t>1 Corinthians 14:26; Acts 20:7</w:t>
      </w:r>
    </w:p>
    <w:p w14:paraId="261A1F2D" w14:textId="5936C6F1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Singing</w:t>
      </w:r>
      <w:r w:rsidR="00C35BE8" w:rsidRPr="005E3611">
        <w:t xml:space="preserve"> – </w:t>
      </w:r>
      <w:r w:rsidR="00C35BE8" w:rsidRPr="005E3611">
        <w:rPr>
          <w:b/>
          <w:bCs/>
          <w:highlight w:val="yellow"/>
        </w:rPr>
        <w:t>Ephesians 5:19; Colossians 3:16</w:t>
      </w:r>
    </w:p>
    <w:p w14:paraId="0AFE96EA" w14:textId="01350CA4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Praying</w:t>
      </w:r>
      <w:r w:rsidR="00C35BE8" w:rsidRPr="005E3611">
        <w:t xml:space="preserve"> – </w:t>
      </w:r>
      <w:r w:rsidR="005A6A5A" w:rsidRPr="005E3611">
        <w:rPr>
          <w:b/>
          <w:bCs/>
          <w:highlight w:val="yellow"/>
        </w:rPr>
        <w:t>Acts 2:42</w:t>
      </w:r>
    </w:p>
    <w:p w14:paraId="40BDDF71" w14:textId="69C63A0B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Giving</w:t>
      </w:r>
      <w:r w:rsidR="00C35BE8" w:rsidRPr="005E3611">
        <w:t xml:space="preserve"> – </w:t>
      </w:r>
      <w:r w:rsidR="00C35BE8" w:rsidRPr="005E3611">
        <w:rPr>
          <w:b/>
          <w:bCs/>
          <w:highlight w:val="yellow"/>
        </w:rPr>
        <w:t>1 Corinthians 16:1-2</w:t>
      </w:r>
    </w:p>
    <w:p w14:paraId="3951659D" w14:textId="7B156232" w:rsidR="006231E0" w:rsidRPr="005E3611" w:rsidRDefault="006231E0" w:rsidP="006231E0">
      <w:pPr>
        <w:pStyle w:val="ListParagraph"/>
        <w:numPr>
          <w:ilvl w:val="1"/>
          <w:numId w:val="6"/>
        </w:numPr>
      </w:pPr>
      <w:r w:rsidRPr="005E3611">
        <w:t>Lord’s Supper</w:t>
      </w:r>
      <w:r w:rsidR="00C35BE8" w:rsidRPr="005E3611">
        <w:t xml:space="preserve"> – </w:t>
      </w:r>
      <w:r w:rsidR="0077415E" w:rsidRPr="005E3611">
        <w:rPr>
          <w:b/>
          <w:bCs/>
          <w:highlight w:val="yellow"/>
        </w:rPr>
        <w:t>1 Corinthians 11:23-26; Acts 20:7</w:t>
      </w:r>
    </w:p>
    <w:p w14:paraId="03D568F8" w14:textId="1D735776" w:rsidR="0077415E" w:rsidRPr="005E3611" w:rsidRDefault="0077415E" w:rsidP="006231E0">
      <w:pPr>
        <w:pStyle w:val="ListParagraph"/>
        <w:numPr>
          <w:ilvl w:val="1"/>
          <w:numId w:val="6"/>
        </w:numPr>
      </w:pPr>
      <w:r w:rsidRPr="005E3611">
        <w:t xml:space="preserve">Social meals add to the pattern of worship in vain – </w:t>
      </w:r>
      <w:r w:rsidRPr="005E3611">
        <w:rPr>
          <w:b/>
          <w:bCs/>
          <w:highlight w:val="yellow"/>
        </w:rPr>
        <w:t>Matthew 15:8-9</w:t>
      </w:r>
    </w:p>
    <w:p w14:paraId="28E9B7D9" w14:textId="6CA71374" w:rsidR="00CA50AD" w:rsidRPr="005E3611" w:rsidRDefault="006231E0" w:rsidP="003461AF">
      <w:pPr>
        <w:pStyle w:val="ListParagraph"/>
        <w:numPr>
          <w:ilvl w:val="0"/>
          <w:numId w:val="2"/>
        </w:numPr>
      </w:pPr>
      <w:r w:rsidRPr="005E3611">
        <w:t xml:space="preserve">The Prohibition According to </w:t>
      </w:r>
      <w:r w:rsidRPr="005E3611">
        <w:rPr>
          <w:b/>
          <w:bCs/>
          <w:highlight w:val="yellow"/>
        </w:rPr>
        <w:t>1 Corinthians 11:17-34</w:t>
      </w:r>
    </w:p>
    <w:p w14:paraId="25E718F4" w14:textId="0C90A6D2" w:rsidR="006231E0" w:rsidRPr="005E3611" w:rsidRDefault="0077415E" w:rsidP="006231E0">
      <w:pPr>
        <w:pStyle w:val="ListParagraph"/>
        <w:numPr>
          <w:ilvl w:val="0"/>
          <w:numId w:val="7"/>
        </w:numPr>
      </w:pPr>
      <w:r w:rsidRPr="005E3611">
        <w:t xml:space="preserve">Problem </w:t>
      </w:r>
      <w:r w:rsidR="00482470" w:rsidRPr="005E3611">
        <w:t>with</w:t>
      </w:r>
      <w:r w:rsidRPr="005E3611">
        <w:t xml:space="preserve"> Assembly – </w:t>
      </w:r>
      <w:r w:rsidRPr="005E3611">
        <w:rPr>
          <w:b/>
          <w:bCs/>
          <w:highlight w:val="yellow"/>
        </w:rPr>
        <w:t>(v. 17)</w:t>
      </w:r>
      <w:r w:rsidRPr="005E3611">
        <w:t xml:space="preserve"> </w:t>
      </w:r>
      <w:r w:rsidR="00482470" w:rsidRPr="005E3611">
        <w:t>–</w:t>
      </w:r>
      <w:r w:rsidRPr="005E3611">
        <w:t xml:space="preserve"> </w:t>
      </w:r>
      <w:r w:rsidR="00482470" w:rsidRPr="005E3611">
        <w:rPr>
          <w:b/>
          <w:bCs/>
          <w:i/>
          <w:iCs/>
          <w:highlight w:val="yellow"/>
        </w:rPr>
        <w:t xml:space="preserve">“come together…for the </w:t>
      </w:r>
      <w:proofErr w:type="gramStart"/>
      <w:r w:rsidR="00482470" w:rsidRPr="005E3611">
        <w:rPr>
          <w:b/>
          <w:bCs/>
          <w:i/>
          <w:iCs/>
          <w:highlight w:val="yellow"/>
        </w:rPr>
        <w:t>worse</w:t>
      </w:r>
      <w:proofErr w:type="gramEnd"/>
      <w:r w:rsidR="00482470" w:rsidRPr="005E3611">
        <w:rPr>
          <w:b/>
          <w:bCs/>
          <w:i/>
          <w:iCs/>
          <w:highlight w:val="yellow"/>
        </w:rPr>
        <w:t>”</w:t>
      </w:r>
    </w:p>
    <w:p w14:paraId="5F90D5EC" w14:textId="7333FDE1" w:rsidR="00482470" w:rsidRPr="005E3611" w:rsidRDefault="00482470" w:rsidP="006231E0">
      <w:pPr>
        <w:pStyle w:val="ListParagraph"/>
        <w:numPr>
          <w:ilvl w:val="0"/>
          <w:numId w:val="7"/>
        </w:numPr>
      </w:pPr>
      <w:r w:rsidRPr="005E3611">
        <w:lastRenderedPageBreak/>
        <w:t xml:space="preserve">Problem with the Lord’s Supper – </w:t>
      </w:r>
      <w:r w:rsidRPr="005E3611">
        <w:rPr>
          <w:b/>
          <w:bCs/>
          <w:highlight w:val="yellow"/>
        </w:rPr>
        <w:t>(v. 20)</w:t>
      </w:r>
      <w:r w:rsidRPr="005E3611">
        <w:t xml:space="preserve"> – </w:t>
      </w:r>
      <w:r w:rsidRPr="005E3611">
        <w:rPr>
          <w:b/>
          <w:bCs/>
          <w:i/>
          <w:iCs/>
          <w:highlight w:val="yellow"/>
        </w:rPr>
        <w:t>“not to eat…”</w:t>
      </w:r>
    </w:p>
    <w:p w14:paraId="0221F869" w14:textId="67366330" w:rsidR="00482470" w:rsidRPr="005E3611" w:rsidRDefault="00482470" w:rsidP="00482470">
      <w:pPr>
        <w:pStyle w:val="ListParagraph"/>
        <w:numPr>
          <w:ilvl w:val="1"/>
          <w:numId w:val="7"/>
        </w:numPr>
      </w:pPr>
      <w:r w:rsidRPr="005E3611">
        <w:rPr>
          <w:b/>
          <w:bCs/>
        </w:rPr>
        <w:t>Implication</w:t>
      </w:r>
      <w:r w:rsidRPr="005E3611">
        <w:t xml:space="preserve"> – should be coming together to eat it (</w:t>
      </w:r>
      <w:r w:rsidRPr="005E3611">
        <w:rPr>
          <w:b/>
          <w:bCs/>
          <w:highlight w:val="yellow"/>
        </w:rPr>
        <w:t>cf. Acts 20:7</w:t>
      </w:r>
      <w:r w:rsidRPr="005E3611">
        <w:t xml:space="preserve">), but what you are doing is not </w:t>
      </w:r>
      <w:proofErr w:type="gramStart"/>
      <w:r w:rsidRPr="005E3611">
        <w:t>eating</w:t>
      </w:r>
      <w:proofErr w:type="gramEnd"/>
      <w:r w:rsidRPr="005E3611">
        <w:t xml:space="preserve"> the Lord’s Supper.</w:t>
      </w:r>
    </w:p>
    <w:p w14:paraId="7B83D02A" w14:textId="601B2FD2" w:rsidR="00482470" w:rsidRPr="005E3611" w:rsidRDefault="00482470" w:rsidP="00482470">
      <w:pPr>
        <w:pStyle w:val="ListParagraph"/>
        <w:numPr>
          <w:ilvl w:val="0"/>
          <w:numId w:val="7"/>
        </w:numPr>
      </w:pPr>
      <w:r w:rsidRPr="005E3611">
        <w:t>Two Perversions Identified</w:t>
      </w:r>
    </w:p>
    <w:p w14:paraId="276808E5" w14:textId="5E843E91" w:rsidR="00482470" w:rsidRPr="005E3611" w:rsidRDefault="00482470" w:rsidP="00482470">
      <w:pPr>
        <w:pStyle w:val="ListParagraph"/>
        <w:numPr>
          <w:ilvl w:val="1"/>
          <w:numId w:val="7"/>
        </w:numPr>
      </w:pPr>
      <w:r w:rsidRPr="005E3611">
        <w:t xml:space="preserve">What was it that made their assembly harmful to them </w:t>
      </w:r>
      <w:r w:rsidRPr="005E3611">
        <w:rPr>
          <w:b/>
          <w:bCs/>
          <w:highlight w:val="yellow"/>
        </w:rPr>
        <w:t>(v. 17)</w:t>
      </w:r>
      <w:r w:rsidRPr="005E3611">
        <w:t xml:space="preserve"> and their intended Lord’s Supper observance negligible </w:t>
      </w:r>
      <w:r w:rsidRPr="005E3611">
        <w:rPr>
          <w:b/>
          <w:bCs/>
          <w:highlight w:val="yellow"/>
        </w:rPr>
        <w:t>(v. 20)</w:t>
      </w:r>
      <w:r w:rsidRPr="005E3611">
        <w:t>?</w:t>
      </w:r>
    </w:p>
    <w:p w14:paraId="53207B7A" w14:textId="25F3C21E" w:rsidR="00482470" w:rsidRPr="005E3611" w:rsidRDefault="00482470" w:rsidP="00482470">
      <w:pPr>
        <w:pStyle w:val="ListParagraph"/>
        <w:numPr>
          <w:ilvl w:val="2"/>
          <w:numId w:val="7"/>
        </w:numPr>
        <w:rPr>
          <w:b/>
          <w:bCs/>
        </w:rPr>
      </w:pPr>
      <w:r w:rsidRPr="005E3611">
        <w:rPr>
          <w:b/>
          <w:bCs/>
        </w:rPr>
        <w:t>NOTE: These two problems are intertwined in the context but are made distinct by Paul’s words.</w:t>
      </w:r>
    </w:p>
    <w:p w14:paraId="63E11CDF" w14:textId="43A5898F" w:rsidR="00482470" w:rsidRPr="005E3611" w:rsidRDefault="00482470" w:rsidP="00482470">
      <w:pPr>
        <w:pStyle w:val="ListParagraph"/>
        <w:numPr>
          <w:ilvl w:val="1"/>
          <w:numId w:val="7"/>
        </w:numPr>
      </w:pPr>
      <w:r w:rsidRPr="005E3611">
        <w:t>Divisi</w:t>
      </w:r>
      <w:r w:rsidR="005A6A5A" w:rsidRPr="005E3611">
        <w:t>on</w:t>
      </w:r>
    </w:p>
    <w:p w14:paraId="118AB054" w14:textId="620DC4D3" w:rsidR="00482470" w:rsidRPr="005E3611" w:rsidRDefault="00482470" w:rsidP="00482470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(vv. 18-19)</w:t>
      </w:r>
      <w:r w:rsidRPr="005E3611">
        <w:t xml:space="preserve"> – the assembly, which by nature was to be united, was divided.</w:t>
      </w:r>
    </w:p>
    <w:p w14:paraId="7E1915EE" w14:textId="23FA1239" w:rsidR="00482470" w:rsidRPr="005E3611" w:rsidRDefault="00482470" w:rsidP="00482470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(vv. 21-22)</w:t>
      </w:r>
      <w:r w:rsidRPr="005E3611">
        <w:t xml:space="preserve"> – division manifested in the observance of what was NOT the Lord’s Supper </w:t>
      </w:r>
      <w:r w:rsidRPr="005E3611">
        <w:rPr>
          <w:b/>
          <w:bCs/>
          <w:highlight w:val="yellow"/>
        </w:rPr>
        <w:t>(v. 20).</w:t>
      </w:r>
    </w:p>
    <w:p w14:paraId="167512FD" w14:textId="4DF1D62F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  <w:highlight w:val="yellow"/>
        </w:rPr>
        <w:t>1 Corinthians 10:16-17</w:t>
      </w:r>
      <w:r w:rsidRPr="005E3611">
        <w:t xml:space="preserve"> – to be as one.</w:t>
      </w:r>
    </w:p>
    <w:p w14:paraId="09DF9B47" w14:textId="3B0CE866" w:rsidR="00482470" w:rsidRPr="005E3611" w:rsidRDefault="00482470" w:rsidP="00482470">
      <w:pPr>
        <w:pStyle w:val="ListParagraph"/>
        <w:numPr>
          <w:ilvl w:val="1"/>
          <w:numId w:val="7"/>
        </w:numPr>
      </w:pPr>
      <w:r w:rsidRPr="005E3611">
        <w:t xml:space="preserve">Despising the Church </w:t>
      </w:r>
      <w:r w:rsidR="005A6A5A" w:rsidRPr="005E3611">
        <w:t>by</w:t>
      </w:r>
      <w:r w:rsidRPr="005E3611">
        <w:t xml:space="preserve"> Observing a Common Meal</w:t>
      </w:r>
    </w:p>
    <w:p w14:paraId="6A9AEB74" w14:textId="69B0508D" w:rsidR="00482470" w:rsidRPr="005E3611" w:rsidRDefault="00482470" w:rsidP="00482470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(v. 22)</w:t>
      </w:r>
      <w:r w:rsidRPr="005E3611">
        <w:t xml:space="preserve"> – Despise the church of God by bringing in something common – eating to satiate hunger.</w:t>
      </w:r>
    </w:p>
    <w:p w14:paraId="5947A98D" w14:textId="7D61C1D1" w:rsidR="00482470" w:rsidRPr="005E3611" w:rsidRDefault="00482470" w:rsidP="00482470">
      <w:pPr>
        <w:pStyle w:val="ListParagraph"/>
        <w:numPr>
          <w:ilvl w:val="3"/>
          <w:numId w:val="7"/>
        </w:numPr>
      </w:pPr>
      <w:r w:rsidRPr="005E3611">
        <w:rPr>
          <w:b/>
          <w:bCs/>
          <w:highlight w:val="yellow"/>
        </w:rPr>
        <w:t>(v. 21)</w:t>
      </w:r>
      <w:r w:rsidRPr="005E3611">
        <w:t xml:space="preserve"> – </w:t>
      </w:r>
      <w:r w:rsidRPr="005E3611">
        <w:rPr>
          <w:b/>
          <w:bCs/>
          <w:i/>
          <w:iCs/>
          <w:highlight w:val="yellow"/>
        </w:rPr>
        <w:t>“drunk”</w:t>
      </w:r>
      <w:r w:rsidRPr="005E3611">
        <w:t xml:space="preserve"> does not mean </w:t>
      </w:r>
      <w:r w:rsidR="00053B66" w:rsidRPr="005E3611">
        <w:t>intoxicated but</w:t>
      </w:r>
      <w:r w:rsidRPr="005E3611">
        <w:t xml:space="preserve"> sated</w:t>
      </w:r>
      <w:r w:rsidR="00053B66" w:rsidRPr="005E3611">
        <w:t xml:space="preserve"> (contrasted with </w:t>
      </w:r>
      <w:r w:rsidR="00053B66" w:rsidRPr="005E3611">
        <w:rPr>
          <w:b/>
          <w:bCs/>
          <w:i/>
          <w:iCs/>
          <w:highlight w:val="yellow"/>
        </w:rPr>
        <w:t>“hungry”</w:t>
      </w:r>
      <w:r w:rsidR="00053B66" w:rsidRPr="005E3611">
        <w:t>)</w:t>
      </w:r>
      <w:r w:rsidRPr="005E3611">
        <w:t>.</w:t>
      </w:r>
      <w:r w:rsidR="007D1EA2" w:rsidRPr="005E3611">
        <w:t xml:space="preserve"> (Speaks to amount, not substance.)</w:t>
      </w:r>
    </w:p>
    <w:p w14:paraId="019E1AA8" w14:textId="5966AD1A" w:rsidR="00053B66" w:rsidRPr="005E3611" w:rsidRDefault="00053B66" w:rsidP="00053B66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(vv. 23-26)</w:t>
      </w:r>
      <w:r w:rsidRPr="005E3611">
        <w:t xml:space="preserve"> – the Lord’s Supper is not a feast for the common purpose of satisfying hunger and thirst, but for remembering the body and blood of Christ.</w:t>
      </w:r>
    </w:p>
    <w:p w14:paraId="02AF4E3A" w14:textId="62F8884B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  <w:highlight w:val="yellow"/>
        </w:rPr>
        <w:t>(v. 29)</w:t>
      </w:r>
      <w:r w:rsidRPr="005E3611">
        <w:t xml:space="preserve"> – they were not eating to discern the Lord’s body.</w:t>
      </w:r>
    </w:p>
    <w:p w14:paraId="3374163F" w14:textId="6F739296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  <w:highlight w:val="yellow"/>
        </w:rPr>
        <w:t>(v. 34)</w:t>
      </w:r>
      <w:r w:rsidRPr="005E3611">
        <w:t xml:space="preserve"> – they were eating because they were hungry.</w:t>
      </w:r>
    </w:p>
    <w:p w14:paraId="64459B70" w14:textId="3FCB8525" w:rsidR="00482470" w:rsidRPr="005E3611" w:rsidRDefault="00482470" w:rsidP="00482470">
      <w:pPr>
        <w:pStyle w:val="ListParagraph"/>
        <w:numPr>
          <w:ilvl w:val="1"/>
          <w:numId w:val="7"/>
        </w:numPr>
      </w:pPr>
      <w:r w:rsidRPr="005E3611">
        <w:t>Solution</w:t>
      </w:r>
      <w:r w:rsidR="00053B66" w:rsidRPr="005E3611">
        <w:t xml:space="preserve"> </w:t>
      </w:r>
    </w:p>
    <w:p w14:paraId="3E0E81D9" w14:textId="4FD3E7B4" w:rsidR="00053B66" w:rsidRPr="005E3611" w:rsidRDefault="00053B66" w:rsidP="00053B66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(v. 33)</w:t>
      </w:r>
      <w:r w:rsidRPr="005E3611">
        <w:t xml:space="preserve"> – wait for one another – not division.</w:t>
      </w:r>
    </w:p>
    <w:p w14:paraId="4A0C0F71" w14:textId="1920A2A2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  <w:i/>
          <w:iCs/>
          <w:highlight w:val="yellow"/>
        </w:rPr>
        <w:t>“</w:t>
      </w:r>
      <w:proofErr w:type="gramStart"/>
      <w:r w:rsidRPr="005E3611">
        <w:rPr>
          <w:b/>
          <w:bCs/>
          <w:i/>
          <w:iCs/>
          <w:highlight w:val="yellow"/>
        </w:rPr>
        <w:t>when</w:t>
      </w:r>
      <w:proofErr w:type="gramEnd"/>
      <w:r w:rsidRPr="005E3611">
        <w:rPr>
          <w:b/>
          <w:bCs/>
          <w:i/>
          <w:iCs/>
          <w:highlight w:val="yellow"/>
        </w:rPr>
        <w:t xml:space="preserve"> you come together to eat…”</w:t>
      </w:r>
      <w:r w:rsidRPr="005E3611">
        <w:t xml:space="preserve"> – not common meal </w:t>
      </w:r>
      <w:r w:rsidRPr="005E3611">
        <w:rPr>
          <w:b/>
          <w:bCs/>
          <w:highlight w:val="yellow"/>
        </w:rPr>
        <w:t>(vv. 22, 34)</w:t>
      </w:r>
    </w:p>
    <w:p w14:paraId="7A686713" w14:textId="61384EC9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</w:rPr>
        <w:t>Ellipsis</w:t>
      </w:r>
      <w:r w:rsidRPr="005E3611">
        <w:t xml:space="preserve"> – </w:t>
      </w:r>
      <w:r w:rsidRPr="005E3611">
        <w:rPr>
          <w:b/>
          <w:bCs/>
          <w:highlight w:val="yellow"/>
        </w:rPr>
        <w:t>(v. 20)</w:t>
      </w:r>
      <w:r w:rsidRPr="005E3611">
        <w:t xml:space="preserve"> – </w:t>
      </w:r>
      <w:r w:rsidRPr="005E3611">
        <w:rPr>
          <w:b/>
          <w:bCs/>
          <w:i/>
          <w:iCs/>
          <w:highlight w:val="yellow"/>
        </w:rPr>
        <w:t xml:space="preserve">“to </w:t>
      </w:r>
      <w:proofErr w:type="gramStart"/>
      <w:r w:rsidRPr="005E3611">
        <w:rPr>
          <w:b/>
          <w:bCs/>
          <w:i/>
          <w:iCs/>
          <w:highlight w:val="yellow"/>
        </w:rPr>
        <w:t>eat</w:t>
      </w:r>
      <w:proofErr w:type="gramEnd"/>
      <w:r w:rsidRPr="005E3611">
        <w:rPr>
          <w:b/>
          <w:bCs/>
          <w:i/>
          <w:iCs/>
          <w:highlight w:val="yellow"/>
        </w:rPr>
        <w:t xml:space="preserve"> the Lord’s Supper.”</w:t>
      </w:r>
    </w:p>
    <w:p w14:paraId="75B824D2" w14:textId="449A20AF" w:rsidR="00053B66" w:rsidRPr="005E3611" w:rsidRDefault="00053B66" w:rsidP="00053B66">
      <w:pPr>
        <w:pStyle w:val="ListParagraph"/>
        <w:numPr>
          <w:ilvl w:val="2"/>
          <w:numId w:val="7"/>
        </w:numPr>
      </w:pPr>
      <w:r w:rsidRPr="005E3611">
        <w:rPr>
          <w:b/>
          <w:bCs/>
          <w:highlight w:val="yellow"/>
        </w:rPr>
        <w:t>(v. 34)</w:t>
      </w:r>
      <w:r w:rsidRPr="005E3611">
        <w:t xml:space="preserve"> – do not use the assembly (</w:t>
      </w:r>
      <w:r w:rsidRPr="005E3611">
        <w:rPr>
          <w:b/>
          <w:bCs/>
          <w:i/>
          <w:iCs/>
          <w:highlight w:val="yellow"/>
        </w:rPr>
        <w:t>“come together”</w:t>
      </w:r>
      <w:r w:rsidRPr="005E3611">
        <w:t>) for a common meal to satisfy hunger.</w:t>
      </w:r>
    </w:p>
    <w:p w14:paraId="4CC66F8A" w14:textId="4E3A88A7" w:rsidR="00053B66" w:rsidRPr="005E3611" w:rsidRDefault="00053B66" w:rsidP="00053B66">
      <w:pPr>
        <w:pStyle w:val="ListParagraph"/>
        <w:numPr>
          <w:ilvl w:val="3"/>
          <w:numId w:val="7"/>
        </w:numPr>
      </w:pPr>
      <w:r w:rsidRPr="005E3611">
        <w:rPr>
          <w:b/>
          <w:bCs/>
          <w:i/>
          <w:iCs/>
          <w:highlight w:val="yellow"/>
        </w:rPr>
        <w:t>“</w:t>
      </w:r>
      <w:proofErr w:type="gramStart"/>
      <w:r w:rsidRPr="005E3611">
        <w:rPr>
          <w:b/>
          <w:bCs/>
          <w:i/>
          <w:iCs/>
          <w:highlight w:val="yellow"/>
        </w:rPr>
        <w:t>lest</w:t>
      </w:r>
      <w:proofErr w:type="gramEnd"/>
      <w:r w:rsidRPr="005E3611">
        <w:rPr>
          <w:b/>
          <w:bCs/>
          <w:i/>
          <w:iCs/>
          <w:highlight w:val="yellow"/>
        </w:rPr>
        <w:t xml:space="preserve"> you come together for judgment”</w:t>
      </w:r>
      <w:r w:rsidRPr="005E3611">
        <w:t xml:space="preserve"> – </w:t>
      </w:r>
      <w:r w:rsidRPr="005E3611">
        <w:rPr>
          <w:b/>
          <w:bCs/>
          <w:highlight w:val="yellow"/>
        </w:rPr>
        <w:t>(vv. 22, 27-29)</w:t>
      </w:r>
      <w:r w:rsidRPr="005E3611">
        <w:t xml:space="preserve"> – despising the church, not discerning the Lord’s body.</w:t>
      </w:r>
    </w:p>
    <w:p w14:paraId="090E0410" w14:textId="0200FB35" w:rsidR="00482470" w:rsidRPr="005E3611" w:rsidRDefault="00482470" w:rsidP="00482470">
      <w:pPr>
        <w:pStyle w:val="ListParagraph"/>
        <w:numPr>
          <w:ilvl w:val="0"/>
          <w:numId w:val="7"/>
        </w:numPr>
      </w:pPr>
      <w:r w:rsidRPr="005E3611">
        <w:t>What did Paul NOT say?</w:t>
      </w:r>
    </w:p>
    <w:p w14:paraId="31EF8FDB" w14:textId="04F7F020" w:rsidR="00053B66" w:rsidRPr="005E3611" w:rsidRDefault="00522B5A" w:rsidP="00053B66">
      <w:pPr>
        <w:pStyle w:val="ListParagraph"/>
        <w:numPr>
          <w:ilvl w:val="1"/>
          <w:numId w:val="7"/>
        </w:numPr>
        <w:rPr>
          <w:b/>
          <w:bCs/>
        </w:rPr>
      </w:pPr>
      <w:r w:rsidRPr="005E3611">
        <w:rPr>
          <w:b/>
          <w:bCs/>
        </w:rPr>
        <w:t>When you come together to observe a common meal to satisfy hunger make sure you wait for each other and share.</w:t>
      </w:r>
    </w:p>
    <w:p w14:paraId="2B9C9A0D" w14:textId="597A57A3" w:rsidR="00522B5A" w:rsidRPr="005E3611" w:rsidRDefault="00522B5A" w:rsidP="00522B5A">
      <w:pPr>
        <w:pStyle w:val="ListParagraph"/>
        <w:numPr>
          <w:ilvl w:val="2"/>
          <w:numId w:val="7"/>
        </w:numPr>
      </w:pPr>
      <w:r w:rsidRPr="005E3611">
        <w:t xml:space="preserve">He said – </w:t>
      </w:r>
      <w:r w:rsidRPr="005E3611">
        <w:rPr>
          <w:b/>
          <w:bCs/>
          <w:highlight w:val="yellow"/>
        </w:rPr>
        <w:t>(vv. 22, 34)</w:t>
      </w:r>
      <w:r w:rsidRPr="005E3611">
        <w:t xml:space="preserve"> – eat at home!</w:t>
      </w:r>
    </w:p>
    <w:p w14:paraId="7E0AF222" w14:textId="5709C29B" w:rsidR="00522B5A" w:rsidRPr="005E3611" w:rsidRDefault="00522B5A" w:rsidP="00522B5A">
      <w:pPr>
        <w:pStyle w:val="ListParagraph"/>
        <w:numPr>
          <w:ilvl w:val="1"/>
          <w:numId w:val="7"/>
        </w:numPr>
        <w:rPr>
          <w:b/>
          <w:bCs/>
        </w:rPr>
      </w:pPr>
      <w:r w:rsidRPr="005E3611">
        <w:rPr>
          <w:b/>
          <w:bCs/>
        </w:rPr>
        <w:t>When you come together to observe the Lord’s Supper make sure you separate it from your “fellowship meal.”</w:t>
      </w:r>
      <w:r w:rsidR="00051D43" w:rsidRPr="005E3611">
        <w:rPr>
          <w:b/>
          <w:bCs/>
        </w:rPr>
        <w:t xml:space="preserve"> (By eating in the fellowship hall?)</w:t>
      </w:r>
    </w:p>
    <w:p w14:paraId="33AEAA62" w14:textId="4A6F67FA" w:rsidR="00522B5A" w:rsidRPr="005E3611" w:rsidRDefault="00522B5A" w:rsidP="00522B5A">
      <w:pPr>
        <w:pStyle w:val="ListParagraph"/>
        <w:numPr>
          <w:ilvl w:val="2"/>
          <w:numId w:val="7"/>
        </w:numPr>
      </w:pPr>
      <w:r w:rsidRPr="005E3611">
        <w:t xml:space="preserve">He said – </w:t>
      </w:r>
      <w:r w:rsidRPr="005E3611">
        <w:rPr>
          <w:b/>
          <w:bCs/>
          <w:highlight w:val="yellow"/>
        </w:rPr>
        <w:t>(vv. 20, 23-26)</w:t>
      </w:r>
      <w:r w:rsidRPr="005E3611">
        <w:t xml:space="preserve"> – it is not to </w:t>
      </w:r>
      <w:proofErr w:type="gramStart"/>
      <w:r w:rsidRPr="005E3611">
        <w:t>eat</w:t>
      </w:r>
      <w:proofErr w:type="gramEnd"/>
      <w:r w:rsidRPr="005E3611">
        <w:t xml:space="preserve"> the Lord’s Supper, because such is a spiritual memorial, not a common meal.</w:t>
      </w:r>
    </w:p>
    <w:p w14:paraId="1C96D327" w14:textId="530C7FAD" w:rsidR="00522B5A" w:rsidRPr="005E3611" w:rsidRDefault="00522B5A" w:rsidP="00522B5A">
      <w:pPr>
        <w:pStyle w:val="ListParagraph"/>
        <w:numPr>
          <w:ilvl w:val="2"/>
          <w:numId w:val="7"/>
        </w:numPr>
      </w:pPr>
      <w:r w:rsidRPr="005E3611">
        <w:lastRenderedPageBreak/>
        <w:t xml:space="preserve">He said – </w:t>
      </w:r>
      <w:r w:rsidRPr="005E3611">
        <w:rPr>
          <w:b/>
          <w:bCs/>
          <w:highlight w:val="yellow"/>
        </w:rPr>
        <w:t>(vv. 17, 22)</w:t>
      </w:r>
      <w:r w:rsidRPr="005E3611">
        <w:t xml:space="preserve"> – you come together for the worse because you come together to eat and drink (a common meal).</w:t>
      </w:r>
    </w:p>
    <w:p w14:paraId="7E3A6F47" w14:textId="221E20C5" w:rsidR="00522B5A" w:rsidRPr="005E3611" w:rsidRDefault="00522B5A" w:rsidP="00522B5A">
      <w:pPr>
        <w:pStyle w:val="ListParagraph"/>
        <w:numPr>
          <w:ilvl w:val="2"/>
          <w:numId w:val="7"/>
        </w:numPr>
      </w:pPr>
      <w:r w:rsidRPr="005E3611">
        <w:t xml:space="preserve">He said – </w:t>
      </w:r>
      <w:r w:rsidRPr="005E3611">
        <w:rPr>
          <w:b/>
          <w:bCs/>
          <w:highlight w:val="yellow"/>
        </w:rPr>
        <w:t>(vv. 22, 34)</w:t>
      </w:r>
      <w:r w:rsidRPr="005E3611">
        <w:t xml:space="preserve"> – eat the common meal at home! (I.e. not simply separate it in the assembly from the Lord’s Supper.)</w:t>
      </w:r>
    </w:p>
    <w:p w14:paraId="6F577BDC" w14:textId="5E513EB7" w:rsidR="006231E0" w:rsidRPr="005E3611" w:rsidRDefault="006231E0" w:rsidP="003461AF">
      <w:pPr>
        <w:pStyle w:val="ListParagraph"/>
        <w:numPr>
          <w:ilvl w:val="0"/>
          <w:numId w:val="2"/>
        </w:numPr>
      </w:pPr>
      <w:r w:rsidRPr="005E3611">
        <w:t>What about…</w:t>
      </w:r>
    </w:p>
    <w:p w14:paraId="3EAE0BF4" w14:textId="3E233CF3" w:rsidR="006231E0" w:rsidRPr="005E3611" w:rsidRDefault="00051D43" w:rsidP="006231E0">
      <w:pPr>
        <w:pStyle w:val="ListParagraph"/>
        <w:numPr>
          <w:ilvl w:val="0"/>
          <w:numId w:val="5"/>
        </w:numPr>
      </w:pPr>
      <w:r w:rsidRPr="005E3611">
        <w:rPr>
          <w:b/>
          <w:bCs/>
          <w:highlight w:val="yellow"/>
        </w:rPr>
        <w:t>Matthew 14:13-21; Mark 6:30-44; Luke 9:10-17; John 6</w:t>
      </w:r>
      <w:r w:rsidRPr="005E3611">
        <w:t xml:space="preserve"> – Jesus feeding the </w:t>
      </w:r>
      <w:proofErr w:type="gramStart"/>
      <w:r w:rsidRPr="005E3611">
        <w:t>5,000</w:t>
      </w:r>
      <w:proofErr w:type="gramEnd"/>
    </w:p>
    <w:p w14:paraId="5CA644D6" w14:textId="7DBBC7A2" w:rsidR="00051D43" w:rsidRPr="005E3611" w:rsidRDefault="00051D43" w:rsidP="00051D43">
      <w:pPr>
        <w:pStyle w:val="ListParagraph"/>
        <w:numPr>
          <w:ilvl w:val="1"/>
          <w:numId w:val="5"/>
        </w:numPr>
      </w:pPr>
      <w:r w:rsidRPr="005E3611">
        <w:rPr>
          <w:b/>
          <w:bCs/>
          <w:highlight w:val="yellow"/>
        </w:rPr>
        <w:t>John 6:26-27</w:t>
      </w:r>
      <w:r w:rsidRPr="005E3611">
        <w:t xml:space="preserve"> – Jesus rebukes them for being drawn to Him for the purpose of having a common meal.</w:t>
      </w:r>
    </w:p>
    <w:p w14:paraId="50649887" w14:textId="754137F2" w:rsidR="00051D43" w:rsidRPr="005E3611" w:rsidRDefault="00051D43" w:rsidP="00051D43">
      <w:pPr>
        <w:pStyle w:val="ListParagraph"/>
        <w:numPr>
          <w:ilvl w:val="2"/>
          <w:numId w:val="5"/>
        </w:numPr>
      </w:pPr>
      <w:r w:rsidRPr="005E3611">
        <w:t>The purpose of the miracle was not to satisfy their hunger, but to signify He was the Messiah with the offering of spiritual food.</w:t>
      </w:r>
    </w:p>
    <w:p w14:paraId="40FEEE8C" w14:textId="34A56768" w:rsidR="00051D43" w:rsidRPr="005E3611" w:rsidRDefault="00051D43" w:rsidP="00051D43">
      <w:pPr>
        <w:pStyle w:val="ListParagraph"/>
        <w:numPr>
          <w:ilvl w:val="1"/>
          <w:numId w:val="5"/>
        </w:numPr>
      </w:pPr>
      <w:r w:rsidRPr="005E3611">
        <w:rPr>
          <w:b/>
          <w:bCs/>
          <w:highlight w:val="yellow"/>
        </w:rPr>
        <w:t>(v. 66)</w:t>
      </w:r>
      <w:r w:rsidRPr="005E3611">
        <w:t xml:space="preserve"> – when they realized He was not offering physical food they left Him.</w:t>
      </w:r>
    </w:p>
    <w:p w14:paraId="1D81429E" w14:textId="766A1FAD" w:rsidR="006231E0" w:rsidRPr="005E3611" w:rsidRDefault="006231E0" w:rsidP="006231E0">
      <w:pPr>
        <w:pStyle w:val="ListParagraph"/>
        <w:numPr>
          <w:ilvl w:val="0"/>
          <w:numId w:val="5"/>
        </w:numPr>
      </w:pPr>
      <w:r w:rsidRPr="005E3611">
        <w:rPr>
          <w:b/>
          <w:bCs/>
          <w:highlight w:val="yellow"/>
        </w:rPr>
        <w:t>Acts 2</w:t>
      </w:r>
      <w:r w:rsidR="00051D43" w:rsidRPr="005E3611">
        <w:rPr>
          <w:b/>
          <w:bCs/>
          <w:highlight w:val="yellow"/>
        </w:rPr>
        <w:t>:</w:t>
      </w:r>
      <w:r w:rsidR="00492458" w:rsidRPr="005E3611">
        <w:rPr>
          <w:b/>
          <w:bCs/>
          <w:highlight w:val="yellow"/>
        </w:rPr>
        <w:t>42, 46</w:t>
      </w:r>
      <w:r w:rsidR="00492458" w:rsidRPr="005E3611">
        <w:t xml:space="preserve"> – breaking bread from house to house.</w:t>
      </w:r>
    </w:p>
    <w:p w14:paraId="30B34A33" w14:textId="17732B68" w:rsidR="00492458" w:rsidRPr="005E3611" w:rsidRDefault="00492458" w:rsidP="00492458">
      <w:pPr>
        <w:pStyle w:val="ListParagraph"/>
        <w:numPr>
          <w:ilvl w:val="1"/>
          <w:numId w:val="5"/>
        </w:numPr>
      </w:pPr>
      <w:r w:rsidRPr="005E3611">
        <w:rPr>
          <w:b/>
          <w:bCs/>
          <w:highlight w:val="yellow"/>
        </w:rPr>
        <w:t>(v. 42)</w:t>
      </w:r>
      <w:r w:rsidRPr="005E3611">
        <w:t xml:space="preserve"> – the </w:t>
      </w:r>
      <w:r w:rsidRPr="005E3611">
        <w:rPr>
          <w:b/>
          <w:bCs/>
          <w:i/>
          <w:iCs/>
          <w:highlight w:val="yellow"/>
        </w:rPr>
        <w:t>“breaking of bread”</w:t>
      </w:r>
      <w:r w:rsidRPr="005E3611">
        <w:t xml:space="preserve"> is in context of spiritual fellowship. (Lord’s Supper – </w:t>
      </w:r>
      <w:r w:rsidRPr="005E3611">
        <w:rPr>
          <w:b/>
          <w:bCs/>
          <w:highlight w:val="yellow"/>
        </w:rPr>
        <w:t>1 Corinthians 10:16</w:t>
      </w:r>
      <w:r w:rsidRPr="005E3611">
        <w:t>)</w:t>
      </w:r>
    </w:p>
    <w:p w14:paraId="30A62C60" w14:textId="3F88F1E9" w:rsidR="00492458" w:rsidRPr="005E3611" w:rsidRDefault="00492458" w:rsidP="00492458">
      <w:pPr>
        <w:pStyle w:val="ListParagraph"/>
        <w:numPr>
          <w:ilvl w:val="2"/>
          <w:numId w:val="5"/>
        </w:numPr>
      </w:pPr>
      <w:r w:rsidRPr="005E3611">
        <w:rPr>
          <w:b/>
          <w:bCs/>
          <w:highlight w:val="yellow"/>
        </w:rPr>
        <w:t>1 Corinthians 11:20, 22, 34</w:t>
      </w:r>
      <w:r w:rsidRPr="005E3611">
        <w:rPr>
          <w:b/>
          <w:bCs/>
        </w:rPr>
        <w:t xml:space="preserve"> </w:t>
      </w:r>
      <w:r w:rsidRPr="005E3611">
        <w:t xml:space="preserve">– not to </w:t>
      </w:r>
      <w:proofErr w:type="gramStart"/>
      <w:r w:rsidRPr="005E3611">
        <w:t>eat</w:t>
      </w:r>
      <w:proofErr w:type="gramEnd"/>
      <w:r w:rsidRPr="005E3611">
        <w:t xml:space="preserve"> the Lord’s Supper because you eat a common meal.</w:t>
      </w:r>
    </w:p>
    <w:p w14:paraId="5943915D" w14:textId="54C679F8" w:rsidR="00492458" w:rsidRPr="005E3611" w:rsidRDefault="00492458" w:rsidP="00492458">
      <w:pPr>
        <w:pStyle w:val="ListParagraph"/>
        <w:numPr>
          <w:ilvl w:val="1"/>
          <w:numId w:val="5"/>
        </w:numPr>
      </w:pPr>
      <w:r w:rsidRPr="005E3611">
        <w:rPr>
          <w:b/>
          <w:bCs/>
          <w:highlight w:val="yellow"/>
        </w:rPr>
        <w:t>(v. 46)</w:t>
      </w:r>
      <w:r w:rsidRPr="005E3611">
        <w:t xml:space="preserve"> – assembly as a church in the temple </w:t>
      </w:r>
      <w:r w:rsidRPr="005E3611">
        <w:rPr>
          <w:b/>
          <w:bCs/>
          <w:highlight w:val="yellow"/>
        </w:rPr>
        <w:t>(v. 41</w:t>
      </w:r>
      <w:r w:rsidRPr="005E3611">
        <w:t xml:space="preserve"> – 3,000 </w:t>
      </w:r>
      <w:proofErr w:type="gramStart"/>
      <w:r w:rsidRPr="005E3611">
        <w:t>at this time</w:t>
      </w:r>
      <w:proofErr w:type="gramEnd"/>
      <w:r w:rsidRPr="005E3611">
        <w:t>) is distinct from their eating a common meal from house to house.</w:t>
      </w:r>
    </w:p>
    <w:p w14:paraId="4947DFDB" w14:textId="5815874E" w:rsidR="00492458" w:rsidRPr="005E3611" w:rsidRDefault="00492458" w:rsidP="00492458">
      <w:pPr>
        <w:pStyle w:val="ListParagraph"/>
        <w:numPr>
          <w:ilvl w:val="2"/>
          <w:numId w:val="5"/>
        </w:numPr>
      </w:pPr>
      <w:r w:rsidRPr="005E3611">
        <w:rPr>
          <w:b/>
          <w:bCs/>
          <w:highlight w:val="yellow"/>
        </w:rPr>
        <w:t>1 Corinthians 11:22, 34</w:t>
      </w:r>
      <w:r w:rsidRPr="005E3611">
        <w:t xml:space="preserve"> – you have houses to eat in and drink in.</w:t>
      </w:r>
    </w:p>
    <w:p w14:paraId="3741B23F" w14:textId="79980570" w:rsidR="00492458" w:rsidRPr="005E3611" w:rsidRDefault="00492458" w:rsidP="00492458">
      <w:pPr>
        <w:pStyle w:val="ListParagraph"/>
        <w:numPr>
          <w:ilvl w:val="2"/>
          <w:numId w:val="5"/>
        </w:numPr>
      </w:pPr>
      <w:r w:rsidRPr="005E3611">
        <w:t>That’s what they were doing – not an act/work of the church, not the Lord’s Supper.</w:t>
      </w:r>
    </w:p>
    <w:p w14:paraId="0FFCCD9C" w14:textId="0DE5F323" w:rsidR="006231E0" w:rsidRPr="005E3611" w:rsidRDefault="006231E0" w:rsidP="006231E0">
      <w:pPr>
        <w:pStyle w:val="ListParagraph"/>
        <w:numPr>
          <w:ilvl w:val="0"/>
          <w:numId w:val="5"/>
        </w:numPr>
      </w:pPr>
      <w:r w:rsidRPr="005E3611">
        <w:rPr>
          <w:b/>
          <w:bCs/>
          <w:highlight w:val="yellow"/>
        </w:rPr>
        <w:t>Acts 20</w:t>
      </w:r>
      <w:r w:rsidR="00492458" w:rsidRPr="005E3611">
        <w:rPr>
          <w:b/>
          <w:bCs/>
          <w:highlight w:val="yellow"/>
        </w:rPr>
        <w:t>:7, 11</w:t>
      </w:r>
      <w:r w:rsidR="00492458" w:rsidRPr="005E3611">
        <w:t xml:space="preserve"> – disciples coming together to break bread, then Paul breaking bread.</w:t>
      </w:r>
    </w:p>
    <w:p w14:paraId="5ACDFBE1" w14:textId="1C0D2B89" w:rsidR="00492458" w:rsidRPr="005E3611" w:rsidRDefault="00492458" w:rsidP="00492458">
      <w:pPr>
        <w:pStyle w:val="ListParagraph"/>
        <w:numPr>
          <w:ilvl w:val="1"/>
          <w:numId w:val="5"/>
        </w:numPr>
      </w:pPr>
      <w:r w:rsidRPr="005E3611">
        <w:rPr>
          <w:b/>
          <w:bCs/>
          <w:highlight w:val="yellow"/>
        </w:rPr>
        <w:t>(v. 7)</w:t>
      </w:r>
      <w:r w:rsidRPr="005E3611">
        <w:t xml:space="preserve"> – this is an assembly of the church for the purpose of worship. The breaking of bread here is the Lord’s Supper.</w:t>
      </w:r>
    </w:p>
    <w:p w14:paraId="39E0AA79" w14:textId="0449EA99" w:rsidR="00492458" w:rsidRPr="005E3611" w:rsidRDefault="00492458" w:rsidP="00492458">
      <w:pPr>
        <w:pStyle w:val="ListParagraph"/>
        <w:numPr>
          <w:ilvl w:val="1"/>
          <w:numId w:val="5"/>
        </w:numPr>
      </w:pPr>
      <w:r w:rsidRPr="005E3611">
        <w:t xml:space="preserve">Is </w:t>
      </w:r>
      <w:r w:rsidRPr="005E3611">
        <w:rPr>
          <w:b/>
          <w:bCs/>
          <w:highlight w:val="yellow"/>
        </w:rPr>
        <w:t>verse 11</w:t>
      </w:r>
      <w:r w:rsidRPr="005E3611">
        <w:t xml:space="preserve"> talking about the assembly of the church (collective), or Paul as an individual?</w:t>
      </w:r>
    </w:p>
    <w:p w14:paraId="7835C016" w14:textId="2B72513C" w:rsidR="00492458" w:rsidRPr="005E3611" w:rsidRDefault="00492458" w:rsidP="00492458">
      <w:pPr>
        <w:pStyle w:val="ListParagraph"/>
        <w:numPr>
          <w:ilvl w:val="2"/>
          <w:numId w:val="5"/>
        </w:numPr>
        <w:rPr>
          <w:b/>
          <w:bCs/>
          <w:i/>
          <w:iCs/>
        </w:rPr>
      </w:pPr>
      <w:r w:rsidRPr="005E3611">
        <w:rPr>
          <w:b/>
          <w:bCs/>
          <w:i/>
          <w:iCs/>
          <w:highlight w:val="yellow"/>
        </w:rPr>
        <w:t xml:space="preserve">“Now when </w:t>
      </w:r>
      <w:r w:rsidRPr="005E3611">
        <w:rPr>
          <w:b/>
          <w:bCs/>
          <w:i/>
          <w:iCs/>
          <w:highlight w:val="yellow"/>
          <w:u w:val="single"/>
        </w:rPr>
        <w:t xml:space="preserve">HE </w:t>
      </w:r>
      <w:r w:rsidRPr="005E3611">
        <w:rPr>
          <w:b/>
          <w:bCs/>
          <w:i/>
          <w:iCs/>
          <w:highlight w:val="yellow"/>
        </w:rPr>
        <w:t xml:space="preserve">had come up, had broken bread and eaten, and talked a long while, even till daybreak, </w:t>
      </w:r>
      <w:r w:rsidRPr="005E3611">
        <w:rPr>
          <w:b/>
          <w:bCs/>
          <w:i/>
          <w:iCs/>
          <w:highlight w:val="yellow"/>
          <w:u w:val="single"/>
        </w:rPr>
        <w:t>HE</w:t>
      </w:r>
      <w:r w:rsidRPr="005E3611">
        <w:rPr>
          <w:b/>
          <w:bCs/>
          <w:i/>
          <w:iCs/>
          <w:highlight w:val="yellow"/>
        </w:rPr>
        <w:t xml:space="preserve"> departed.”</w:t>
      </w:r>
    </w:p>
    <w:p w14:paraId="79CCA339" w14:textId="1C2B5E82" w:rsidR="00492458" w:rsidRPr="005E3611" w:rsidRDefault="00492458" w:rsidP="00492458">
      <w:pPr>
        <w:pStyle w:val="ListParagraph"/>
        <w:numPr>
          <w:ilvl w:val="2"/>
          <w:numId w:val="5"/>
        </w:numPr>
      </w:pPr>
      <w:r w:rsidRPr="005E3611">
        <w:rPr>
          <w:b/>
          <w:bCs/>
          <w:i/>
          <w:iCs/>
          <w:highlight w:val="yellow"/>
        </w:rPr>
        <w:t>“</w:t>
      </w:r>
      <w:proofErr w:type="gramStart"/>
      <w:r w:rsidRPr="005E3611">
        <w:rPr>
          <w:b/>
          <w:bCs/>
          <w:i/>
          <w:iCs/>
          <w:highlight w:val="yellow"/>
        </w:rPr>
        <w:t>ready</w:t>
      </w:r>
      <w:proofErr w:type="gramEnd"/>
      <w:r w:rsidRPr="005E3611">
        <w:rPr>
          <w:b/>
          <w:bCs/>
          <w:i/>
          <w:iCs/>
          <w:highlight w:val="yellow"/>
        </w:rPr>
        <w:t xml:space="preserve"> to depart the next day” (v. 7)</w:t>
      </w:r>
      <w:r w:rsidRPr="005E3611">
        <w:t xml:space="preserve">, </w:t>
      </w:r>
      <w:r w:rsidRPr="005E3611">
        <w:rPr>
          <w:b/>
          <w:bCs/>
          <w:i/>
          <w:iCs/>
          <w:highlight w:val="yellow"/>
        </w:rPr>
        <w:t>“departed”</w:t>
      </w:r>
      <w:r w:rsidRPr="005E3611">
        <w:t xml:space="preserve"> (the next day) </w:t>
      </w:r>
      <w:r w:rsidRPr="005E3611">
        <w:rPr>
          <w:b/>
          <w:bCs/>
          <w:highlight w:val="yellow"/>
        </w:rPr>
        <w:t>(v. 11)</w:t>
      </w:r>
      <w:r w:rsidRPr="005E3611">
        <w:t xml:space="preserve"> – taking strength in a common meal as an individual in order to travel. (The day after the purposeful assembly of the church for worship.)</w:t>
      </w:r>
    </w:p>
    <w:p w14:paraId="16B5E295" w14:textId="3C4BFB43" w:rsidR="006231E0" w:rsidRPr="005E3611" w:rsidRDefault="006231E0" w:rsidP="006231E0">
      <w:pPr>
        <w:pStyle w:val="ListParagraph"/>
        <w:numPr>
          <w:ilvl w:val="0"/>
          <w:numId w:val="5"/>
        </w:numPr>
      </w:pPr>
      <w:r w:rsidRPr="005E3611">
        <w:rPr>
          <w:b/>
          <w:bCs/>
          <w:highlight w:val="yellow"/>
        </w:rPr>
        <w:t>Jude 12</w:t>
      </w:r>
      <w:r w:rsidR="00492458" w:rsidRPr="005E3611">
        <w:t xml:space="preserve"> – love feast</w:t>
      </w:r>
      <w:r w:rsidR="00AF2B1E" w:rsidRPr="005E3611">
        <w:t>s</w:t>
      </w:r>
    </w:p>
    <w:p w14:paraId="43D88CBC" w14:textId="23A8CF3E" w:rsidR="00492458" w:rsidRPr="005E3611" w:rsidRDefault="00AF2B1E" w:rsidP="00492458">
      <w:pPr>
        <w:pStyle w:val="ListParagraph"/>
        <w:numPr>
          <w:ilvl w:val="1"/>
          <w:numId w:val="5"/>
        </w:numPr>
      </w:pPr>
      <w:r w:rsidRPr="005E3611">
        <w:t>The views on this are so wide and varied it is impossible to tell exactly what the Holy Spirit was referring to here.</w:t>
      </w:r>
    </w:p>
    <w:p w14:paraId="4C3A63B3" w14:textId="126D3A6C" w:rsidR="00AF2B1E" w:rsidRPr="005E3611" w:rsidRDefault="00AF2B1E" w:rsidP="00492458">
      <w:pPr>
        <w:pStyle w:val="ListParagraph"/>
        <w:numPr>
          <w:ilvl w:val="1"/>
          <w:numId w:val="5"/>
        </w:numPr>
      </w:pPr>
      <w:r w:rsidRPr="005E3611">
        <w:t>Possibilities:</w:t>
      </w:r>
    </w:p>
    <w:p w14:paraId="2040E64C" w14:textId="22258B3E" w:rsidR="00AF2B1E" w:rsidRPr="005E3611" w:rsidRDefault="00AF2B1E" w:rsidP="00AF2B1E">
      <w:pPr>
        <w:pStyle w:val="ListParagraph"/>
        <w:numPr>
          <w:ilvl w:val="2"/>
          <w:numId w:val="5"/>
        </w:numPr>
      </w:pPr>
      <w:r w:rsidRPr="005E3611">
        <w:t xml:space="preserve">Metaphor for our spiritual lives in service to God – </w:t>
      </w:r>
      <w:r w:rsidRPr="005E3611">
        <w:rPr>
          <w:b/>
          <w:bCs/>
          <w:highlight w:val="yellow"/>
        </w:rPr>
        <w:t>1 Corinthians 5:8</w:t>
      </w:r>
    </w:p>
    <w:p w14:paraId="70E21C51" w14:textId="04997017" w:rsidR="00AF2B1E" w:rsidRPr="005E3611" w:rsidRDefault="00AF2B1E" w:rsidP="00AF2B1E">
      <w:pPr>
        <w:pStyle w:val="ListParagraph"/>
        <w:numPr>
          <w:ilvl w:val="2"/>
          <w:numId w:val="5"/>
        </w:numPr>
      </w:pPr>
      <w:r w:rsidRPr="005E3611">
        <w:lastRenderedPageBreak/>
        <w:t xml:space="preserve">Meals shared out of love and benevolence among saints from house to house – </w:t>
      </w:r>
      <w:r w:rsidRPr="005E3611">
        <w:rPr>
          <w:b/>
          <w:bCs/>
          <w:highlight w:val="yellow"/>
        </w:rPr>
        <w:t>Acts 2:46</w:t>
      </w:r>
    </w:p>
    <w:p w14:paraId="030A86FF" w14:textId="77777777" w:rsidR="00AF2B1E" w:rsidRPr="005E3611" w:rsidRDefault="00AF2B1E" w:rsidP="00AF2B1E">
      <w:pPr>
        <w:pStyle w:val="ListParagraph"/>
        <w:numPr>
          <w:ilvl w:val="2"/>
          <w:numId w:val="5"/>
        </w:numPr>
      </w:pPr>
      <w:r w:rsidRPr="005E3611">
        <w:t xml:space="preserve">The Lord’s Supper – </w:t>
      </w:r>
      <w:r w:rsidRPr="005E3611">
        <w:rPr>
          <w:b/>
          <w:bCs/>
          <w:highlight w:val="yellow"/>
        </w:rPr>
        <w:t>1 Corinthians 11:20, 26</w:t>
      </w:r>
    </w:p>
    <w:p w14:paraId="15442B22" w14:textId="244841A1" w:rsidR="00AF2B1E" w:rsidRPr="005E3611" w:rsidRDefault="00AF2B1E" w:rsidP="00AF2B1E">
      <w:pPr>
        <w:pStyle w:val="ListParagraph"/>
        <w:numPr>
          <w:ilvl w:val="3"/>
          <w:numId w:val="5"/>
        </w:numPr>
      </w:pPr>
      <w:r w:rsidRPr="005E3611">
        <w:t xml:space="preserve">But Paul makes certain that does not involve a common meal, or “fellowship meal” – </w:t>
      </w:r>
      <w:r w:rsidRPr="005E3611">
        <w:rPr>
          <w:b/>
          <w:bCs/>
          <w:highlight w:val="yellow"/>
        </w:rPr>
        <w:t>1 Corinthians 11:34</w:t>
      </w:r>
    </w:p>
    <w:p w14:paraId="28C6AD59" w14:textId="07DE9D73" w:rsidR="00AF2B1E" w:rsidRPr="005E3611" w:rsidRDefault="00AF2B1E" w:rsidP="00AF2B1E">
      <w:pPr>
        <w:pStyle w:val="ListParagraph"/>
        <w:numPr>
          <w:ilvl w:val="1"/>
          <w:numId w:val="5"/>
        </w:numPr>
        <w:rPr>
          <w:b/>
          <w:bCs/>
        </w:rPr>
      </w:pPr>
      <w:r w:rsidRPr="005E3611">
        <w:rPr>
          <w:b/>
          <w:bCs/>
        </w:rPr>
        <w:t>Thus, while we might not know exactly what it refers to, we certainly can know it does not refer to a church sponsored social “fellowship meal.”</w:t>
      </w:r>
    </w:p>
    <w:p w14:paraId="102B7269" w14:textId="26395EAC" w:rsidR="00AF2B1E" w:rsidRPr="005E3611" w:rsidRDefault="00AF2B1E" w:rsidP="00AF2B1E">
      <w:pPr>
        <w:rPr>
          <w:b/>
          <w:bCs/>
        </w:rPr>
      </w:pPr>
      <w:r w:rsidRPr="005E3611">
        <w:rPr>
          <w:b/>
          <w:bCs/>
        </w:rPr>
        <w:t>Conclusion</w:t>
      </w:r>
    </w:p>
    <w:p w14:paraId="12F06A5B" w14:textId="05CE96AE" w:rsidR="00AF2B1E" w:rsidRPr="005E3611" w:rsidRDefault="007316BE" w:rsidP="007316BE">
      <w:pPr>
        <w:pStyle w:val="ListParagraph"/>
        <w:numPr>
          <w:ilvl w:val="0"/>
          <w:numId w:val="8"/>
        </w:numPr>
      </w:pPr>
      <w:r w:rsidRPr="005E3611">
        <w:t>We cannot glorify God by doing what we want to do.</w:t>
      </w:r>
    </w:p>
    <w:p w14:paraId="3526018B" w14:textId="616480DA" w:rsidR="007316BE" w:rsidRPr="005E3611" w:rsidRDefault="007316BE" w:rsidP="007316BE">
      <w:pPr>
        <w:pStyle w:val="ListParagraph"/>
        <w:numPr>
          <w:ilvl w:val="0"/>
          <w:numId w:val="8"/>
        </w:numPr>
      </w:pPr>
      <w:r w:rsidRPr="005E3611">
        <w:t>If Jesus wanted His church to assemble for the purpose of sharing a common social meal, He would have clearly revealed such through command/statement, approved example, or necessary inference.</w:t>
      </w:r>
    </w:p>
    <w:p w14:paraId="2A7C0A0A" w14:textId="4A1ACBA4" w:rsidR="007316BE" w:rsidRPr="005E3611" w:rsidRDefault="007316BE" w:rsidP="007316BE">
      <w:pPr>
        <w:pStyle w:val="ListParagraph"/>
        <w:numPr>
          <w:ilvl w:val="0"/>
          <w:numId w:val="8"/>
        </w:numPr>
      </w:pPr>
      <w:r w:rsidRPr="005E3611">
        <w:t xml:space="preserve">The only thing we see that would fit the concept of a church sponsored social meal in scripture is an </w:t>
      </w:r>
      <w:proofErr w:type="spellStart"/>
      <w:r w:rsidRPr="005E3611">
        <w:t>UNapproved</w:t>
      </w:r>
      <w:proofErr w:type="spellEnd"/>
      <w:r w:rsidRPr="005E3611">
        <w:t xml:space="preserve"> example.</w:t>
      </w:r>
    </w:p>
    <w:sectPr w:rsidR="007316BE" w:rsidRPr="005E3611" w:rsidSect="00B749C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5D45D" w14:textId="77777777" w:rsidR="00B749C2" w:rsidRDefault="00B749C2" w:rsidP="003461AF">
      <w:r>
        <w:separator/>
      </w:r>
    </w:p>
  </w:endnote>
  <w:endnote w:type="continuationSeparator" w:id="0">
    <w:p w14:paraId="525E4D1F" w14:textId="77777777" w:rsidR="00B749C2" w:rsidRDefault="00B749C2" w:rsidP="0034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708635"/>
      <w:docPartObj>
        <w:docPartGallery w:val="Page Numbers (Bottom of Page)"/>
        <w:docPartUnique/>
      </w:docPartObj>
    </w:sdtPr>
    <w:sdtContent>
      <w:p w14:paraId="40FD5CE9" w14:textId="47C4753D" w:rsidR="003461AF" w:rsidRDefault="003461AF" w:rsidP="00B254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773AD" w14:textId="77777777" w:rsidR="003461AF" w:rsidRDefault="003461AF" w:rsidP="00346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4523280"/>
      <w:docPartObj>
        <w:docPartGallery w:val="Page Numbers (Bottom of Page)"/>
        <w:docPartUnique/>
      </w:docPartObj>
    </w:sdtPr>
    <w:sdtContent>
      <w:p w14:paraId="14995FE8" w14:textId="546FC0C6" w:rsidR="003461AF" w:rsidRDefault="003461AF" w:rsidP="00B254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6039E1" w14:textId="77777777" w:rsidR="003461AF" w:rsidRDefault="003461AF" w:rsidP="003461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96FA" w14:textId="77777777" w:rsidR="00B749C2" w:rsidRDefault="00B749C2" w:rsidP="003461AF">
      <w:r>
        <w:separator/>
      </w:r>
    </w:p>
  </w:footnote>
  <w:footnote w:type="continuationSeparator" w:id="0">
    <w:p w14:paraId="07D59371" w14:textId="77777777" w:rsidR="00B749C2" w:rsidRDefault="00B749C2" w:rsidP="0034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705B" w14:textId="5A2984DA" w:rsidR="003461AF" w:rsidRDefault="003461AF" w:rsidP="003461AF">
    <w:pPr>
      <w:pStyle w:val="Header"/>
      <w:jc w:val="right"/>
    </w:pPr>
    <w:r>
      <w:t>Church Sponsored Social Meals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472"/>
    <w:multiLevelType w:val="hybridMultilevel"/>
    <w:tmpl w:val="8FF069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A36AB"/>
    <w:multiLevelType w:val="hybridMultilevel"/>
    <w:tmpl w:val="E1D4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245"/>
    <w:multiLevelType w:val="hybridMultilevel"/>
    <w:tmpl w:val="5E5EA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41B0C"/>
    <w:multiLevelType w:val="hybridMultilevel"/>
    <w:tmpl w:val="C130E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8211A"/>
    <w:multiLevelType w:val="hybridMultilevel"/>
    <w:tmpl w:val="43522E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36A61"/>
    <w:multiLevelType w:val="hybridMultilevel"/>
    <w:tmpl w:val="A15E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05B6"/>
    <w:multiLevelType w:val="hybridMultilevel"/>
    <w:tmpl w:val="812A8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005A"/>
    <w:multiLevelType w:val="hybridMultilevel"/>
    <w:tmpl w:val="5EE4E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9182409">
    <w:abstractNumId w:val="5"/>
  </w:num>
  <w:num w:numId="2" w16cid:durableId="218901965">
    <w:abstractNumId w:val="6"/>
  </w:num>
  <w:num w:numId="3" w16cid:durableId="1027868945">
    <w:abstractNumId w:val="7"/>
  </w:num>
  <w:num w:numId="4" w16cid:durableId="340545225">
    <w:abstractNumId w:val="3"/>
  </w:num>
  <w:num w:numId="5" w16cid:durableId="71707167">
    <w:abstractNumId w:val="0"/>
  </w:num>
  <w:num w:numId="6" w16cid:durableId="1086997019">
    <w:abstractNumId w:val="4"/>
  </w:num>
  <w:num w:numId="7" w16cid:durableId="1867939772">
    <w:abstractNumId w:val="2"/>
  </w:num>
  <w:num w:numId="8" w16cid:durableId="201425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F"/>
    <w:rsid w:val="00015248"/>
    <w:rsid w:val="00051D43"/>
    <w:rsid w:val="00053B66"/>
    <w:rsid w:val="000E5918"/>
    <w:rsid w:val="0019513B"/>
    <w:rsid w:val="002071AD"/>
    <w:rsid w:val="002823AB"/>
    <w:rsid w:val="003461AF"/>
    <w:rsid w:val="00404ACA"/>
    <w:rsid w:val="00482470"/>
    <w:rsid w:val="00492458"/>
    <w:rsid w:val="004D1820"/>
    <w:rsid w:val="004E049F"/>
    <w:rsid w:val="00522B5A"/>
    <w:rsid w:val="005A6A5A"/>
    <w:rsid w:val="005E3611"/>
    <w:rsid w:val="00612107"/>
    <w:rsid w:val="006231E0"/>
    <w:rsid w:val="007316BE"/>
    <w:rsid w:val="0077415E"/>
    <w:rsid w:val="007B7AE5"/>
    <w:rsid w:val="007D1EA2"/>
    <w:rsid w:val="00A25723"/>
    <w:rsid w:val="00AB32F9"/>
    <w:rsid w:val="00AF2B1E"/>
    <w:rsid w:val="00AF709D"/>
    <w:rsid w:val="00B749C2"/>
    <w:rsid w:val="00BD5897"/>
    <w:rsid w:val="00C35BE8"/>
    <w:rsid w:val="00C603C8"/>
    <w:rsid w:val="00CA50AD"/>
    <w:rsid w:val="00CB728D"/>
    <w:rsid w:val="00ED203E"/>
    <w:rsid w:val="00EE7BC0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7DA45"/>
  <w15:chartTrackingRefBased/>
  <w15:docId w15:val="{8C70ADCA-CDAA-7849-B8F1-CE140F3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1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1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1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1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1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1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1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1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1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1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1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1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1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1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1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1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1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61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1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61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61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61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61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61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1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1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61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6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AF"/>
  </w:style>
  <w:style w:type="paragraph" w:styleId="Footer">
    <w:name w:val="footer"/>
    <w:basedOn w:val="Normal"/>
    <w:link w:val="FooterChar"/>
    <w:uiPriority w:val="99"/>
    <w:unhideWhenUsed/>
    <w:rsid w:val="00346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AF"/>
  </w:style>
  <w:style w:type="character" w:styleId="PageNumber">
    <w:name w:val="page number"/>
    <w:basedOn w:val="DefaultParagraphFont"/>
    <w:uiPriority w:val="99"/>
    <w:semiHidden/>
    <w:unhideWhenUsed/>
    <w:rsid w:val="0034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40</cp:revision>
  <dcterms:created xsi:type="dcterms:W3CDTF">2024-01-12T21:29:00Z</dcterms:created>
  <dcterms:modified xsi:type="dcterms:W3CDTF">2024-01-14T14:16:00Z</dcterms:modified>
</cp:coreProperties>
</file>