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BF50" w14:textId="50AA19B4" w:rsidR="007B7AE5" w:rsidRPr="00C3352E" w:rsidRDefault="00C3352E">
      <w:pPr>
        <w:rPr>
          <w:b/>
          <w:bCs/>
          <w:sz w:val="32"/>
          <w:szCs w:val="32"/>
        </w:rPr>
      </w:pPr>
      <w:r w:rsidRPr="00C3352E">
        <w:rPr>
          <w:b/>
          <w:bCs/>
          <w:sz w:val="32"/>
          <w:szCs w:val="32"/>
        </w:rPr>
        <w:t>Functions and Malfunctions of Church Autonomy</w:t>
      </w:r>
    </w:p>
    <w:p w14:paraId="50D1BA20" w14:textId="437172AF" w:rsidR="00C3352E" w:rsidRPr="00D3006E" w:rsidRDefault="00C3352E">
      <w:pPr>
        <w:rPr>
          <w:b/>
          <w:bCs/>
          <w:sz w:val="28"/>
          <w:szCs w:val="28"/>
        </w:rPr>
      </w:pPr>
      <w:r w:rsidRPr="00D3006E">
        <w:rPr>
          <w:b/>
          <w:bCs/>
          <w:sz w:val="28"/>
          <w:szCs w:val="28"/>
        </w:rPr>
        <w:t>Introduction</w:t>
      </w:r>
    </w:p>
    <w:p w14:paraId="374671EE" w14:textId="315A0F37" w:rsidR="00C3352E" w:rsidRDefault="00D3006E" w:rsidP="00D3006E">
      <w:pPr>
        <w:pStyle w:val="ListParagraph"/>
        <w:numPr>
          <w:ilvl w:val="0"/>
          <w:numId w:val="1"/>
        </w:numPr>
      </w:pPr>
      <w:r>
        <w:t>It is important that we understand the intentionality of Christ’s revelation and submit to its pattern to avoid hindering its divine objective.</w:t>
      </w:r>
    </w:p>
    <w:p w14:paraId="7F2B416D" w14:textId="3BF26D1C" w:rsidR="00D3006E" w:rsidRDefault="00D3006E" w:rsidP="00D3006E">
      <w:pPr>
        <w:pStyle w:val="ListParagraph"/>
        <w:numPr>
          <w:ilvl w:val="0"/>
          <w:numId w:val="1"/>
        </w:numPr>
      </w:pPr>
      <w:r>
        <w:t xml:space="preserve">God’s ways are always better – </w:t>
      </w:r>
      <w:r w:rsidRPr="00D3006E">
        <w:rPr>
          <w:b/>
          <w:bCs/>
          <w:highlight w:val="yellow"/>
        </w:rPr>
        <w:t>Isaiah 55:8-9</w:t>
      </w:r>
    </w:p>
    <w:p w14:paraId="618195ED" w14:textId="2B24FCD0" w:rsidR="00D3006E" w:rsidRDefault="00D3006E" w:rsidP="00D3006E">
      <w:pPr>
        <w:pStyle w:val="ListParagraph"/>
        <w:numPr>
          <w:ilvl w:val="0"/>
          <w:numId w:val="1"/>
        </w:numPr>
      </w:pPr>
      <w:r>
        <w:t xml:space="preserve">We must lean on His ways – </w:t>
      </w:r>
      <w:r w:rsidRPr="00D3006E">
        <w:rPr>
          <w:b/>
          <w:bCs/>
          <w:highlight w:val="yellow"/>
        </w:rPr>
        <w:t>Proverbs 3:5-8</w:t>
      </w:r>
      <w:r>
        <w:t xml:space="preserve"> – individually and congregationally.</w:t>
      </w:r>
    </w:p>
    <w:p w14:paraId="53A3FA9E" w14:textId="5E7B1272" w:rsidR="00D3006E" w:rsidRDefault="00D3006E" w:rsidP="00D3006E">
      <w:pPr>
        <w:pStyle w:val="ListParagraph"/>
        <w:numPr>
          <w:ilvl w:val="0"/>
          <w:numId w:val="1"/>
        </w:numPr>
      </w:pPr>
      <w:r>
        <w:t>One important topic to consider from God’s will is church organization and government. Christ designed and built His church with intentionality, and we must submit to His pattern.</w:t>
      </w:r>
    </w:p>
    <w:p w14:paraId="2542027F" w14:textId="60580FB6" w:rsidR="00C3352E" w:rsidRDefault="001218D7" w:rsidP="00C3352E">
      <w:pPr>
        <w:pStyle w:val="ListParagraph"/>
        <w:numPr>
          <w:ilvl w:val="0"/>
          <w:numId w:val="2"/>
        </w:numPr>
      </w:pPr>
      <w:r>
        <w:t>What is church autonomy?</w:t>
      </w:r>
    </w:p>
    <w:p w14:paraId="72898981" w14:textId="31EAF34D" w:rsidR="006077DF" w:rsidRDefault="006077DF" w:rsidP="006077DF">
      <w:pPr>
        <w:pStyle w:val="ListParagraph"/>
        <w:numPr>
          <w:ilvl w:val="0"/>
          <w:numId w:val="5"/>
        </w:numPr>
      </w:pPr>
      <w:r>
        <w:t>The Church – Universal and Local</w:t>
      </w:r>
    </w:p>
    <w:p w14:paraId="3800D517" w14:textId="5F6DCFDE" w:rsidR="00D52BEB" w:rsidRDefault="00D52BEB" w:rsidP="00D52BEB">
      <w:pPr>
        <w:pStyle w:val="ListParagraph"/>
        <w:numPr>
          <w:ilvl w:val="1"/>
          <w:numId w:val="5"/>
        </w:numPr>
      </w:pPr>
      <w:r w:rsidRPr="008A4B69">
        <w:rPr>
          <w:b/>
          <w:bCs/>
        </w:rPr>
        <w:t xml:space="preserve">Universal </w:t>
      </w:r>
      <w:r>
        <w:t xml:space="preserve">– </w:t>
      </w:r>
      <w:r w:rsidRPr="008A4B69">
        <w:rPr>
          <w:b/>
          <w:bCs/>
          <w:highlight w:val="yellow"/>
        </w:rPr>
        <w:t>Acts 2:47</w:t>
      </w:r>
      <w:r>
        <w:t xml:space="preserve"> – all the saved.</w:t>
      </w:r>
    </w:p>
    <w:p w14:paraId="436D596F" w14:textId="6A5DD7F7" w:rsidR="00D52BEB" w:rsidRDefault="00D52BEB" w:rsidP="00D52BEB">
      <w:pPr>
        <w:pStyle w:val="ListParagraph"/>
        <w:numPr>
          <w:ilvl w:val="2"/>
          <w:numId w:val="5"/>
        </w:numPr>
      </w:pPr>
      <w:r>
        <w:t>Not comprised of churches.</w:t>
      </w:r>
    </w:p>
    <w:p w14:paraId="1BCC58CB" w14:textId="0CEA7C34" w:rsidR="00D52BEB" w:rsidRDefault="00D52BEB" w:rsidP="00D52BEB">
      <w:pPr>
        <w:pStyle w:val="ListParagraph"/>
        <w:numPr>
          <w:ilvl w:val="2"/>
          <w:numId w:val="5"/>
        </w:numPr>
      </w:pPr>
      <w:r>
        <w:t>Comprised of saved individuals.</w:t>
      </w:r>
    </w:p>
    <w:p w14:paraId="447A4C34" w14:textId="378DADAB" w:rsidR="00D52BEB" w:rsidRDefault="00D52BEB" w:rsidP="00D52BEB">
      <w:pPr>
        <w:pStyle w:val="ListParagraph"/>
        <w:numPr>
          <w:ilvl w:val="1"/>
          <w:numId w:val="5"/>
        </w:numPr>
      </w:pPr>
      <w:r w:rsidRPr="008A4B69">
        <w:rPr>
          <w:b/>
          <w:bCs/>
        </w:rPr>
        <w:t>Local</w:t>
      </w:r>
      <w:r>
        <w:t xml:space="preserve"> – </w:t>
      </w:r>
      <w:r w:rsidRPr="008A4B69">
        <w:rPr>
          <w:b/>
          <w:bCs/>
          <w:highlight w:val="yellow"/>
        </w:rPr>
        <w:t>Romans 16:16</w:t>
      </w:r>
      <w:r>
        <w:t xml:space="preserve"> – plurality respective of location. (Local group of believers joined together to form a congregation.)</w:t>
      </w:r>
    </w:p>
    <w:p w14:paraId="53F69370" w14:textId="52EEA481" w:rsidR="00D52BEB" w:rsidRDefault="00D52BEB" w:rsidP="00D52BEB">
      <w:pPr>
        <w:pStyle w:val="ListParagraph"/>
        <w:numPr>
          <w:ilvl w:val="2"/>
          <w:numId w:val="5"/>
        </w:numPr>
      </w:pPr>
      <w:r>
        <w:t xml:space="preserve">Paul planted churches – </w:t>
      </w:r>
      <w:r w:rsidRPr="008A4B69">
        <w:rPr>
          <w:b/>
          <w:bCs/>
          <w:highlight w:val="yellow"/>
        </w:rPr>
        <w:t>Romans 15:20; 1 Corinthians 3:6, 10; 4:15</w:t>
      </w:r>
    </w:p>
    <w:p w14:paraId="6794C8BD" w14:textId="1985A01B" w:rsidR="00D52BEB" w:rsidRDefault="00D52BEB" w:rsidP="00D52BEB">
      <w:pPr>
        <w:pStyle w:val="ListParagraph"/>
        <w:numPr>
          <w:ilvl w:val="2"/>
          <w:numId w:val="5"/>
        </w:numPr>
      </w:pPr>
      <w:r>
        <w:t xml:space="preserve">But Christ built the church (universal) – </w:t>
      </w:r>
      <w:r w:rsidRPr="008A4B69">
        <w:rPr>
          <w:b/>
          <w:bCs/>
          <w:highlight w:val="yellow"/>
        </w:rPr>
        <w:t>Matthew 16:18</w:t>
      </w:r>
    </w:p>
    <w:p w14:paraId="2E3D4F8C" w14:textId="1F7E79EC" w:rsidR="00D52BEB" w:rsidRPr="008A4B69" w:rsidRDefault="00D52BEB" w:rsidP="00D52BEB">
      <w:pPr>
        <w:pStyle w:val="ListParagraph"/>
        <w:numPr>
          <w:ilvl w:val="1"/>
          <w:numId w:val="5"/>
        </w:numPr>
        <w:rPr>
          <w:b/>
          <w:bCs/>
        </w:rPr>
      </w:pPr>
      <w:r w:rsidRPr="008A4B69">
        <w:rPr>
          <w:b/>
          <w:bCs/>
        </w:rPr>
        <w:t>An understanding of the distinction between the universal church and local churches is important in the discussion of church organization.</w:t>
      </w:r>
    </w:p>
    <w:p w14:paraId="01249295" w14:textId="3B68028B" w:rsidR="006077DF" w:rsidRDefault="006077DF" w:rsidP="006077DF">
      <w:pPr>
        <w:pStyle w:val="ListParagraph"/>
        <w:numPr>
          <w:ilvl w:val="0"/>
          <w:numId w:val="5"/>
        </w:numPr>
      </w:pPr>
      <w:r>
        <w:t>Church Organization is On the Local Level</w:t>
      </w:r>
    </w:p>
    <w:p w14:paraId="03A0FE85" w14:textId="4FD1F484" w:rsidR="00D52BEB" w:rsidRDefault="00D52BEB" w:rsidP="00D52BEB">
      <w:pPr>
        <w:pStyle w:val="ListParagraph"/>
        <w:numPr>
          <w:ilvl w:val="1"/>
          <w:numId w:val="5"/>
        </w:numPr>
      </w:pPr>
      <w:r>
        <w:t xml:space="preserve">The only organization for the universal church – </w:t>
      </w:r>
      <w:r w:rsidRPr="008A4B69">
        <w:rPr>
          <w:b/>
          <w:bCs/>
          <w:highlight w:val="yellow"/>
        </w:rPr>
        <w:t>Ephesians 1:22-23</w:t>
      </w:r>
      <w:r>
        <w:t xml:space="preserve"> – singular head of singular body. (</w:t>
      </w:r>
      <w:r w:rsidRPr="008A4B69">
        <w:rPr>
          <w:b/>
          <w:bCs/>
          <w:highlight w:val="yellow"/>
        </w:rPr>
        <w:t>cf. Matthew 28:18</w:t>
      </w:r>
      <w:r>
        <w:t>)</w:t>
      </w:r>
    </w:p>
    <w:p w14:paraId="6A3DA631" w14:textId="048AE3E8" w:rsidR="00D52BEB" w:rsidRPr="008A4B69" w:rsidRDefault="00D52BEB" w:rsidP="00D52BEB">
      <w:pPr>
        <w:pStyle w:val="ListParagraph"/>
        <w:numPr>
          <w:ilvl w:val="1"/>
          <w:numId w:val="5"/>
        </w:numPr>
        <w:rPr>
          <w:b/>
          <w:bCs/>
        </w:rPr>
      </w:pPr>
      <w:r w:rsidRPr="008A4B69">
        <w:rPr>
          <w:b/>
          <w:bCs/>
        </w:rPr>
        <w:t>There is no universal organizational structure of the church on earth</w:t>
      </w:r>
      <w:r w:rsidR="00436BF0" w:rsidRPr="008A4B69">
        <w:rPr>
          <w:b/>
          <w:bCs/>
        </w:rPr>
        <w:t xml:space="preserve"> according to scripture</w:t>
      </w:r>
      <w:r w:rsidRPr="008A4B69">
        <w:rPr>
          <w:b/>
          <w:bCs/>
        </w:rPr>
        <w:t xml:space="preserve"> </w:t>
      </w:r>
      <w:r w:rsidR="00436BF0" w:rsidRPr="008A4B69">
        <w:rPr>
          <w:b/>
          <w:bCs/>
        </w:rPr>
        <w:t>–</w:t>
      </w:r>
      <w:r w:rsidRPr="008A4B69">
        <w:rPr>
          <w:b/>
          <w:bCs/>
        </w:rPr>
        <w:t xml:space="preserve"> dioc</w:t>
      </w:r>
      <w:r w:rsidR="00436BF0" w:rsidRPr="008A4B69">
        <w:rPr>
          <w:b/>
          <w:bCs/>
        </w:rPr>
        <w:t>ese</w:t>
      </w:r>
      <w:r w:rsidR="00D74DB9">
        <w:rPr>
          <w:b/>
          <w:bCs/>
        </w:rPr>
        <w:t>s</w:t>
      </w:r>
      <w:r w:rsidR="00436BF0" w:rsidRPr="008A4B69">
        <w:rPr>
          <w:b/>
          <w:bCs/>
        </w:rPr>
        <w:t>, synods, conferences, conventions, councils, etc.</w:t>
      </w:r>
    </w:p>
    <w:p w14:paraId="20483C83" w14:textId="38ADA1AB" w:rsidR="00436BF0" w:rsidRDefault="00436BF0" w:rsidP="00D52BEB">
      <w:pPr>
        <w:pStyle w:val="ListParagraph"/>
        <w:numPr>
          <w:ilvl w:val="1"/>
          <w:numId w:val="5"/>
        </w:numPr>
      </w:pPr>
      <w:r w:rsidRPr="008A4B69">
        <w:rPr>
          <w:b/>
          <w:bCs/>
        </w:rPr>
        <w:t>Organization</w:t>
      </w:r>
      <w:r>
        <w:t xml:space="preserve"> – </w:t>
      </w:r>
      <w:r w:rsidRPr="008A4B69">
        <w:rPr>
          <w:b/>
          <w:bCs/>
          <w:highlight w:val="yellow"/>
        </w:rPr>
        <w:t>Philippians 1:1</w:t>
      </w:r>
      <w:r>
        <w:t xml:space="preserve"> – all the saints in Philippi, bishops (elders, pastors), deacons.</w:t>
      </w:r>
    </w:p>
    <w:p w14:paraId="60D4EDDB" w14:textId="56A65E21" w:rsidR="006077DF" w:rsidRDefault="006077DF" w:rsidP="006077DF">
      <w:pPr>
        <w:pStyle w:val="ListParagraph"/>
        <w:numPr>
          <w:ilvl w:val="0"/>
          <w:numId w:val="5"/>
        </w:numPr>
      </w:pPr>
      <w:r>
        <w:t>Autonomy is Local Church Self-Government</w:t>
      </w:r>
    </w:p>
    <w:p w14:paraId="077122B3" w14:textId="17AAAEC8" w:rsidR="003267AC" w:rsidRDefault="00436BF0" w:rsidP="003267AC">
      <w:pPr>
        <w:pStyle w:val="ListParagraph"/>
        <w:numPr>
          <w:ilvl w:val="1"/>
          <w:numId w:val="5"/>
        </w:numPr>
      </w:pPr>
      <w:r w:rsidRPr="008A4B69">
        <w:rPr>
          <w:b/>
          <w:bCs/>
        </w:rPr>
        <w:t xml:space="preserve">Autonomy </w:t>
      </w:r>
      <w:r>
        <w:t>– f</w:t>
      </w:r>
      <w:r w:rsidRPr="00436BF0">
        <w:t xml:space="preserve">rom </w:t>
      </w:r>
      <w:r w:rsidRPr="008A4B69">
        <w:rPr>
          <w:i/>
          <w:iCs/>
        </w:rPr>
        <w:t>autos</w:t>
      </w:r>
      <w:r w:rsidRPr="00436BF0">
        <w:t xml:space="preserve"> ‘self’ + </w:t>
      </w:r>
      <w:r w:rsidRPr="008A4B69">
        <w:rPr>
          <w:i/>
          <w:iCs/>
        </w:rPr>
        <w:t xml:space="preserve">nomos </w:t>
      </w:r>
      <w:r w:rsidRPr="00436BF0">
        <w:t>‘law’</w:t>
      </w:r>
      <w:r>
        <w:t xml:space="preserve"> – </w:t>
      </w:r>
      <w:r w:rsidRPr="00436BF0">
        <w:t>the right or condition of self-government</w:t>
      </w:r>
      <w:r>
        <w:t xml:space="preserve"> (New Oxford American Dictionary)</w:t>
      </w:r>
    </w:p>
    <w:p w14:paraId="1A4CE0A8" w14:textId="77777777" w:rsidR="003267AC" w:rsidRDefault="003267AC" w:rsidP="003267AC">
      <w:pPr>
        <w:pStyle w:val="ListParagraph"/>
        <w:numPr>
          <w:ilvl w:val="1"/>
          <w:numId w:val="5"/>
        </w:numPr>
      </w:pPr>
      <w:r w:rsidRPr="008A4B69">
        <w:rPr>
          <w:b/>
          <w:bCs/>
        </w:rPr>
        <w:t>Leadership</w:t>
      </w:r>
      <w:r>
        <w:t xml:space="preserve"> – </w:t>
      </w:r>
      <w:r w:rsidRPr="008A4B69">
        <w:rPr>
          <w:b/>
          <w:bCs/>
          <w:highlight w:val="yellow"/>
        </w:rPr>
        <w:t>Acts 14:23</w:t>
      </w:r>
      <w:r>
        <w:t xml:space="preserve"> – elders appointed in every church.</w:t>
      </w:r>
    </w:p>
    <w:p w14:paraId="3B8A00F8" w14:textId="17894036" w:rsidR="00436BF0" w:rsidRDefault="00945797" w:rsidP="003267AC">
      <w:pPr>
        <w:pStyle w:val="ListParagraph"/>
        <w:numPr>
          <w:ilvl w:val="2"/>
          <w:numId w:val="5"/>
        </w:numPr>
      </w:pPr>
      <w:r>
        <w:t xml:space="preserve">Elders have the rule – </w:t>
      </w:r>
      <w:r w:rsidRPr="008A4B69">
        <w:rPr>
          <w:b/>
          <w:bCs/>
          <w:highlight w:val="yellow"/>
        </w:rPr>
        <w:t>1 Timothy 3:5; 5:17; Hebrews 13:17</w:t>
      </w:r>
    </w:p>
    <w:p w14:paraId="1708517A" w14:textId="0030CD65" w:rsidR="00945797" w:rsidRDefault="00945797" w:rsidP="003267AC">
      <w:pPr>
        <w:pStyle w:val="ListParagraph"/>
        <w:numPr>
          <w:ilvl w:val="2"/>
          <w:numId w:val="5"/>
        </w:numPr>
      </w:pPr>
      <w:r>
        <w:t xml:space="preserve">The rule is limited to the locality of the respective congregation – </w:t>
      </w:r>
      <w:r w:rsidRPr="008A4B69">
        <w:rPr>
          <w:b/>
          <w:bCs/>
          <w:highlight w:val="yellow"/>
        </w:rPr>
        <w:t>Acts 20:17, 28</w:t>
      </w:r>
    </w:p>
    <w:p w14:paraId="68C5AF43" w14:textId="721BF364" w:rsidR="00945797" w:rsidRDefault="00945797" w:rsidP="003267AC">
      <w:pPr>
        <w:pStyle w:val="ListParagraph"/>
        <w:numPr>
          <w:ilvl w:val="3"/>
          <w:numId w:val="5"/>
        </w:numPr>
      </w:pPr>
      <w:r w:rsidRPr="008A4B69">
        <w:rPr>
          <w:b/>
          <w:bCs/>
          <w:i/>
          <w:iCs/>
          <w:highlight w:val="yellow"/>
        </w:rPr>
        <w:t>“flock”</w:t>
      </w:r>
      <w:r>
        <w:t xml:space="preserve"> – i.e. complete and singular – of Ephesus.</w:t>
      </w:r>
    </w:p>
    <w:p w14:paraId="1FB110C0" w14:textId="70B60E26" w:rsidR="00945797" w:rsidRDefault="00945797" w:rsidP="003267AC">
      <w:pPr>
        <w:pStyle w:val="ListParagraph"/>
        <w:numPr>
          <w:ilvl w:val="3"/>
          <w:numId w:val="5"/>
        </w:numPr>
      </w:pPr>
      <w:r w:rsidRPr="008A4B69">
        <w:rPr>
          <w:b/>
          <w:bCs/>
          <w:i/>
          <w:iCs/>
          <w:highlight w:val="yellow"/>
        </w:rPr>
        <w:t>“</w:t>
      </w:r>
      <w:proofErr w:type="gramStart"/>
      <w:r w:rsidRPr="008A4B69">
        <w:rPr>
          <w:b/>
          <w:bCs/>
          <w:i/>
          <w:iCs/>
          <w:highlight w:val="yellow"/>
        </w:rPr>
        <w:t>among</w:t>
      </w:r>
      <w:proofErr w:type="gramEnd"/>
      <w:r w:rsidRPr="008A4B69">
        <w:rPr>
          <w:b/>
          <w:bCs/>
          <w:i/>
          <w:iCs/>
          <w:highlight w:val="yellow"/>
        </w:rPr>
        <w:t xml:space="preserve"> which”</w:t>
      </w:r>
      <w:r>
        <w:t xml:space="preserve"> – i.e. the specific flock – the Holy Spirit made them overseers in the Ephesian church.</w:t>
      </w:r>
    </w:p>
    <w:p w14:paraId="0C7FF509" w14:textId="052ED446" w:rsidR="00945797" w:rsidRDefault="00945797" w:rsidP="003267AC">
      <w:pPr>
        <w:pStyle w:val="ListParagraph"/>
        <w:numPr>
          <w:ilvl w:val="3"/>
          <w:numId w:val="5"/>
        </w:numPr>
      </w:pPr>
      <w:r w:rsidRPr="008A4B69">
        <w:rPr>
          <w:b/>
          <w:bCs/>
          <w:highlight w:val="yellow"/>
        </w:rPr>
        <w:t>1 Peter 5:2</w:t>
      </w:r>
      <w:r>
        <w:t xml:space="preserve"> – the flock which is among you – limiting it to locality.</w:t>
      </w:r>
    </w:p>
    <w:p w14:paraId="33D95BE5" w14:textId="66390421" w:rsidR="00945797" w:rsidRDefault="00945797" w:rsidP="00945797">
      <w:pPr>
        <w:pStyle w:val="ListParagraph"/>
        <w:numPr>
          <w:ilvl w:val="1"/>
          <w:numId w:val="5"/>
        </w:numPr>
      </w:pPr>
      <w:r>
        <w:t>This is not “self-government” in the sense of entire freedom</w:t>
      </w:r>
      <w:r w:rsidR="00C34191">
        <w:t xml:space="preserve">, but in exercising submission to the Chief Shepherd – </w:t>
      </w:r>
      <w:r w:rsidR="00C34191" w:rsidRPr="008A4B69">
        <w:rPr>
          <w:b/>
          <w:bCs/>
          <w:highlight w:val="yellow"/>
        </w:rPr>
        <w:t>1 Peter 5:4</w:t>
      </w:r>
    </w:p>
    <w:p w14:paraId="6FB08951" w14:textId="6BFBC2CE" w:rsidR="00C34191" w:rsidRDefault="00C34191" w:rsidP="00C34191">
      <w:pPr>
        <w:pStyle w:val="ListParagraph"/>
        <w:numPr>
          <w:ilvl w:val="2"/>
          <w:numId w:val="5"/>
        </w:numPr>
      </w:pPr>
      <w:r w:rsidRPr="008A4B69">
        <w:rPr>
          <w:b/>
          <w:bCs/>
        </w:rPr>
        <w:lastRenderedPageBreak/>
        <w:t>Independent organization</w:t>
      </w:r>
      <w:r>
        <w:t xml:space="preserve"> – </w:t>
      </w:r>
      <w:r w:rsidRPr="008A4B69">
        <w:rPr>
          <w:b/>
          <w:bCs/>
          <w:highlight w:val="yellow"/>
        </w:rPr>
        <w:t>Philippians 1:1</w:t>
      </w:r>
    </w:p>
    <w:p w14:paraId="5CED40A1" w14:textId="68FD5BEE" w:rsidR="00C34191" w:rsidRDefault="00C34191" w:rsidP="00C34191">
      <w:pPr>
        <w:pStyle w:val="ListParagraph"/>
        <w:numPr>
          <w:ilvl w:val="2"/>
          <w:numId w:val="5"/>
        </w:numPr>
      </w:pPr>
      <w:r w:rsidRPr="008A4B69">
        <w:rPr>
          <w:b/>
          <w:bCs/>
        </w:rPr>
        <w:t>Independent work</w:t>
      </w:r>
      <w:r>
        <w:t xml:space="preserve"> – </w:t>
      </w:r>
      <w:r w:rsidR="008A4B69" w:rsidRPr="008A4B69">
        <w:rPr>
          <w:b/>
          <w:bCs/>
          <w:highlight w:val="yellow"/>
        </w:rPr>
        <w:t>Philippians 4:15-16</w:t>
      </w:r>
      <w:r w:rsidR="008A4B69">
        <w:t xml:space="preserve"> (evangelism); </w:t>
      </w:r>
      <w:r w:rsidR="008A4B69" w:rsidRPr="008A4B69">
        <w:rPr>
          <w:b/>
          <w:bCs/>
          <w:highlight w:val="yellow"/>
        </w:rPr>
        <w:t>1 Corinthians 14:12</w:t>
      </w:r>
      <w:r w:rsidR="008A4B69">
        <w:t xml:space="preserve"> (edification); </w:t>
      </w:r>
      <w:r w:rsidRPr="008A4B69">
        <w:rPr>
          <w:b/>
          <w:bCs/>
          <w:highlight w:val="yellow"/>
        </w:rPr>
        <w:t>1 Corinthians 16:1-3</w:t>
      </w:r>
      <w:r w:rsidR="008A4B69">
        <w:t xml:space="preserve"> (benevolence)</w:t>
      </w:r>
      <w:r w:rsidR="00D74DB9">
        <w:t xml:space="preserve"> (One congregation does not and cannot fulfill these duties for another congregation.)</w:t>
      </w:r>
    </w:p>
    <w:p w14:paraId="042D5384" w14:textId="77777777" w:rsidR="0078116B" w:rsidRDefault="0078116B" w:rsidP="0078116B">
      <w:pPr>
        <w:pStyle w:val="ListParagraph"/>
        <w:numPr>
          <w:ilvl w:val="2"/>
          <w:numId w:val="5"/>
        </w:numPr>
      </w:pPr>
      <w:r w:rsidRPr="0078116B">
        <w:rPr>
          <w:b/>
          <w:bCs/>
        </w:rPr>
        <w:t>Autonomy is coordinate with the laws of liberty</w:t>
      </w:r>
      <w:r>
        <w:t xml:space="preserve"> – </w:t>
      </w:r>
      <w:r w:rsidRPr="00F11A95">
        <w:rPr>
          <w:b/>
          <w:bCs/>
          <w:highlight w:val="yellow"/>
        </w:rPr>
        <w:t>1 Corinthians 10:23</w:t>
      </w:r>
    </w:p>
    <w:p w14:paraId="63245713" w14:textId="59E999BC" w:rsidR="0078116B" w:rsidRDefault="0078116B" w:rsidP="0078116B">
      <w:pPr>
        <w:pStyle w:val="ListParagraph"/>
        <w:numPr>
          <w:ilvl w:val="3"/>
          <w:numId w:val="5"/>
        </w:numPr>
      </w:pPr>
      <w:r>
        <w:t>EX: assemble (</w:t>
      </w:r>
      <w:r w:rsidRPr="00F11A95">
        <w:rPr>
          <w:b/>
          <w:bCs/>
          <w:highlight w:val="yellow"/>
        </w:rPr>
        <w:t>cf. Acts 20:7</w:t>
      </w:r>
      <w:r>
        <w:t>), but what time and place?</w:t>
      </w:r>
    </w:p>
    <w:p w14:paraId="7A0E6A54" w14:textId="449C2372" w:rsidR="00C3352E" w:rsidRDefault="001218D7" w:rsidP="00C3352E">
      <w:pPr>
        <w:pStyle w:val="ListParagraph"/>
        <w:numPr>
          <w:ilvl w:val="0"/>
          <w:numId w:val="2"/>
        </w:numPr>
      </w:pPr>
      <w:r>
        <w:t>Functions of Church Autonomy</w:t>
      </w:r>
    </w:p>
    <w:p w14:paraId="5F66FC30" w14:textId="05CB0C4C" w:rsidR="00C050F1" w:rsidRDefault="00860C54" w:rsidP="00C050F1">
      <w:pPr>
        <w:pStyle w:val="ListParagraph"/>
        <w:numPr>
          <w:ilvl w:val="0"/>
          <w:numId w:val="3"/>
        </w:numPr>
      </w:pPr>
      <w:r>
        <w:t>Freedom to Follow Christ</w:t>
      </w:r>
    </w:p>
    <w:p w14:paraId="1AE20E8B" w14:textId="75246D51" w:rsidR="00B40FD8" w:rsidRDefault="00B40FD8" w:rsidP="00B40FD8">
      <w:pPr>
        <w:pStyle w:val="ListParagraph"/>
        <w:numPr>
          <w:ilvl w:val="1"/>
          <w:numId w:val="3"/>
        </w:numPr>
      </w:pPr>
      <w:r>
        <w:t>According to Christ’s pattern, no church can be made to do, or prohibited from doing by an outside force – they can follow the will of Christ regardless of what any other church does.</w:t>
      </w:r>
    </w:p>
    <w:p w14:paraId="5E7D0A64" w14:textId="69848EE8" w:rsidR="00B40FD8" w:rsidRDefault="00B40FD8" w:rsidP="00B40FD8">
      <w:pPr>
        <w:pStyle w:val="ListParagraph"/>
        <w:numPr>
          <w:ilvl w:val="1"/>
          <w:numId w:val="3"/>
        </w:numPr>
      </w:pPr>
      <w:r>
        <w:t xml:space="preserve">Example – </w:t>
      </w:r>
      <w:r w:rsidRPr="00DC1082">
        <w:rPr>
          <w:b/>
          <w:bCs/>
          <w:highlight w:val="yellow"/>
        </w:rPr>
        <w:t>Acts 9:26-30</w:t>
      </w:r>
      <w:r>
        <w:t xml:space="preserve"> – the church in Jerusalem refused to fellowship Saul, not believing he was a disciple.</w:t>
      </w:r>
    </w:p>
    <w:p w14:paraId="35791266" w14:textId="54944F01" w:rsidR="00B40FD8" w:rsidRDefault="00B40FD8" w:rsidP="00B40FD8">
      <w:pPr>
        <w:pStyle w:val="ListParagraph"/>
        <w:numPr>
          <w:ilvl w:val="2"/>
          <w:numId w:val="3"/>
        </w:numPr>
      </w:pPr>
      <w:r w:rsidRPr="00DC1082">
        <w:rPr>
          <w:b/>
          <w:bCs/>
          <w:highlight w:val="yellow"/>
        </w:rPr>
        <w:t>(v. 19)</w:t>
      </w:r>
      <w:r>
        <w:t xml:space="preserve"> – disciples at Damascus did.</w:t>
      </w:r>
    </w:p>
    <w:p w14:paraId="363650AF" w14:textId="1115B84E" w:rsidR="00B40FD8" w:rsidRDefault="00DC1082" w:rsidP="00B40FD8">
      <w:pPr>
        <w:pStyle w:val="ListParagraph"/>
        <w:numPr>
          <w:ilvl w:val="2"/>
          <w:numId w:val="3"/>
        </w:numPr>
      </w:pPr>
      <w:r w:rsidRPr="00DC1082">
        <w:rPr>
          <w:b/>
          <w:bCs/>
          <w:highlight w:val="yellow"/>
        </w:rPr>
        <w:t>(v. 27)</w:t>
      </w:r>
      <w:r>
        <w:t xml:space="preserve"> – Barnabas vouched for him:</w:t>
      </w:r>
    </w:p>
    <w:p w14:paraId="4D0CA752" w14:textId="3ABC7E7B" w:rsidR="00DC1082" w:rsidRDefault="00DC1082" w:rsidP="00DC1082">
      <w:pPr>
        <w:pStyle w:val="ListParagraph"/>
        <w:numPr>
          <w:ilvl w:val="3"/>
          <w:numId w:val="3"/>
        </w:numPr>
      </w:pPr>
      <w:r>
        <w:t>Saul had seen the risen Lord.</w:t>
      </w:r>
    </w:p>
    <w:p w14:paraId="5CFE1C1A" w14:textId="55926355" w:rsidR="00DC1082" w:rsidRDefault="00DC1082" w:rsidP="00DC1082">
      <w:pPr>
        <w:pStyle w:val="ListParagraph"/>
        <w:numPr>
          <w:ilvl w:val="3"/>
          <w:numId w:val="3"/>
        </w:numPr>
      </w:pPr>
      <w:r>
        <w:t>The Lord had spoken to Saul (</w:t>
      </w:r>
      <w:r w:rsidRPr="00DC1082">
        <w:rPr>
          <w:b/>
          <w:bCs/>
          <w:highlight w:val="yellow"/>
        </w:rPr>
        <w:t>cf. Acts 26:15-18</w:t>
      </w:r>
      <w:r>
        <w:t xml:space="preserve"> – chosen vessel to be a witness of mine – made an apostle.).</w:t>
      </w:r>
    </w:p>
    <w:p w14:paraId="603A37F4" w14:textId="5A2D380E" w:rsidR="00DC1082" w:rsidRDefault="00DC1082" w:rsidP="00DC1082">
      <w:pPr>
        <w:pStyle w:val="ListParagraph"/>
        <w:numPr>
          <w:ilvl w:val="4"/>
          <w:numId w:val="3"/>
        </w:numPr>
      </w:pPr>
      <w:r>
        <w:t xml:space="preserve">Sufficient evidence – </w:t>
      </w:r>
      <w:r w:rsidRPr="00DC1082">
        <w:rPr>
          <w:b/>
          <w:bCs/>
          <w:highlight w:val="yellow"/>
        </w:rPr>
        <w:t>Galatians 1:1, 15-17</w:t>
      </w:r>
    </w:p>
    <w:p w14:paraId="224316AA" w14:textId="7AA4F3A5" w:rsidR="00DC1082" w:rsidRDefault="00DC1082" w:rsidP="00DC1082">
      <w:pPr>
        <w:pStyle w:val="ListParagraph"/>
        <w:numPr>
          <w:ilvl w:val="3"/>
          <w:numId w:val="3"/>
        </w:numPr>
      </w:pPr>
      <w:r>
        <w:t xml:space="preserve">Saul had preached boldly in Jesus’ name – </w:t>
      </w:r>
      <w:r w:rsidRPr="00DC1082">
        <w:rPr>
          <w:b/>
          <w:bCs/>
          <w:highlight w:val="yellow"/>
        </w:rPr>
        <w:t>cf. Galatians 1:22-23</w:t>
      </w:r>
    </w:p>
    <w:p w14:paraId="3016ED93" w14:textId="5921DE0D" w:rsidR="00DC1082" w:rsidRDefault="00DC1082" w:rsidP="00DC1082">
      <w:pPr>
        <w:pStyle w:val="ListParagraph"/>
        <w:numPr>
          <w:ilvl w:val="2"/>
          <w:numId w:val="3"/>
        </w:numPr>
      </w:pPr>
      <w:r>
        <w:t>(</w:t>
      </w:r>
      <w:r w:rsidRPr="00DC1082">
        <w:rPr>
          <w:b/>
          <w:bCs/>
          <w:highlight w:val="yellow"/>
        </w:rPr>
        <w:t>v. 28)</w:t>
      </w:r>
      <w:r>
        <w:t xml:space="preserve"> – became an active member of the church there.</w:t>
      </w:r>
    </w:p>
    <w:p w14:paraId="256D0CCF" w14:textId="5B5EF54F" w:rsidR="00DC1082" w:rsidRDefault="00DC1082" w:rsidP="00DC1082">
      <w:pPr>
        <w:pStyle w:val="ListParagraph"/>
        <w:numPr>
          <w:ilvl w:val="3"/>
          <w:numId w:val="3"/>
        </w:numPr>
      </w:pPr>
      <w:r>
        <w:t>They had the right and responsibility to weigh the evidence.</w:t>
      </w:r>
    </w:p>
    <w:p w14:paraId="44164425" w14:textId="3165AA40" w:rsidR="00DC1082" w:rsidRDefault="00DC1082" w:rsidP="00DC1082">
      <w:pPr>
        <w:pStyle w:val="ListParagraph"/>
        <w:numPr>
          <w:ilvl w:val="2"/>
          <w:numId w:val="3"/>
        </w:numPr>
      </w:pPr>
      <w:r>
        <w:t xml:space="preserve">NOTE: They could have refused him if they chose to – Barnabas could not have forced them to accept Saul. Although, this would have been the wrong choice – </w:t>
      </w:r>
      <w:r w:rsidRPr="00DC1082">
        <w:rPr>
          <w:b/>
          <w:bCs/>
          <w:highlight w:val="yellow"/>
        </w:rPr>
        <w:t>cf. 3 John 9-10</w:t>
      </w:r>
    </w:p>
    <w:p w14:paraId="71C54862" w14:textId="01B01C3F" w:rsidR="00DC1082" w:rsidRDefault="00DC1082" w:rsidP="00DC1082">
      <w:pPr>
        <w:pStyle w:val="ListParagraph"/>
        <w:numPr>
          <w:ilvl w:val="1"/>
          <w:numId w:val="3"/>
        </w:numPr>
      </w:pPr>
      <w:r>
        <w:t xml:space="preserve">Each congregation has the independent responsibility to stand for the truth – </w:t>
      </w:r>
      <w:r w:rsidRPr="00DC1082">
        <w:rPr>
          <w:b/>
          <w:bCs/>
          <w:highlight w:val="yellow"/>
        </w:rPr>
        <w:t>Galatians 1:6-9</w:t>
      </w:r>
    </w:p>
    <w:p w14:paraId="7810CA37" w14:textId="3EB7A874" w:rsidR="00DC1082" w:rsidRDefault="00DC1082" w:rsidP="00DC1082">
      <w:pPr>
        <w:pStyle w:val="ListParagraph"/>
        <w:numPr>
          <w:ilvl w:val="2"/>
          <w:numId w:val="3"/>
        </w:numPr>
      </w:pPr>
      <w:r>
        <w:t>No synod, conference, convention, board, council, or individual leader is to dictate doctrine.</w:t>
      </w:r>
    </w:p>
    <w:p w14:paraId="205B7826" w14:textId="02F52B49" w:rsidR="00DC1082" w:rsidRDefault="00DC1082" w:rsidP="00DC1082">
      <w:pPr>
        <w:pStyle w:val="ListParagraph"/>
        <w:numPr>
          <w:ilvl w:val="2"/>
          <w:numId w:val="3"/>
        </w:numPr>
      </w:pPr>
      <w:r>
        <w:t>Each congregation is free to adhere to Christ’s will and reject error.</w:t>
      </w:r>
    </w:p>
    <w:p w14:paraId="6DB6CDD8" w14:textId="5159C0B5" w:rsidR="00860C54" w:rsidRDefault="00860C54" w:rsidP="00C050F1">
      <w:pPr>
        <w:pStyle w:val="ListParagraph"/>
        <w:numPr>
          <w:ilvl w:val="0"/>
          <w:numId w:val="3"/>
        </w:numPr>
      </w:pPr>
      <w:r>
        <w:t>Prevention of Widespread Apostasy</w:t>
      </w:r>
    </w:p>
    <w:p w14:paraId="12D93475" w14:textId="72921037" w:rsidR="00EE5E1A" w:rsidRDefault="00F27BAD" w:rsidP="00EE5E1A">
      <w:pPr>
        <w:pStyle w:val="ListParagraph"/>
        <w:numPr>
          <w:ilvl w:val="1"/>
          <w:numId w:val="3"/>
        </w:numPr>
      </w:pPr>
      <w:r>
        <w:t xml:space="preserve">Warning of apostasy – </w:t>
      </w:r>
      <w:r w:rsidRPr="00C36BF7">
        <w:rPr>
          <w:b/>
          <w:bCs/>
          <w:highlight w:val="yellow"/>
        </w:rPr>
        <w:t xml:space="preserve">1 </w:t>
      </w:r>
      <w:r w:rsidR="00CD16BF" w:rsidRPr="00C36BF7">
        <w:rPr>
          <w:b/>
          <w:bCs/>
          <w:highlight w:val="yellow"/>
        </w:rPr>
        <w:t>Timothy</w:t>
      </w:r>
      <w:r w:rsidRPr="00C36BF7">
        <w:rPr>
          <w:b/>
          <w:bCs/>
          <w:highlight w:val="yellow"/>
        </w:rPr>
        <w:t xml:space="preserve"> 4:1-6</w:t>
      </w:r>
      <w:r>
        <w:t xml:space="preserve"> – Timothy is to instruct the brethren to avoid their </w:t>
      </w:r>
      <w:r w:rsidR="00CD16BF">
        <w:t>inclusion</w:t>
      </w:r>
      <w:r>
        <w:t xml:space="preserve"> in the apostasy.</w:t>
      </w:r>
    </w:p>
    <w:p w14:paraId="3C49295F" w14:textId="70D76091" w:rsidR="00F27BAD" w:rsidRDefault="00F27BAD" w:rsidP="00F27BAD">
      <w:pPr>
        <w:pStyle w:val="ListParagraph"/>
        <w:numPr>
          <w:ilvl w:val="2"/>
          <w:numId w:val="3"/>
        </w:numPr>
      </w:pPr>
      <w:r w:rsidRPr="00C36BF7">
        <w:rPr>
          <w:b/>
          <w:bCs/>
          <w:highlight w:val="yellow"/>
        </w:rPr>
        <w:t>(v. 1)</w:t>
      </w:r>
      <w:r>
        <w:t xml:space="preserve"> – the Spirit clearly indicates an apostasy WILL occur – </w:t>
      </w:r>
      <w:r w:rsidRPr="00C36BF7">
        <w:rPr>
          <w:b/>
          <w:bCs/>
          <w:i/>
          <w:iCs/>
          <w:highlight w:val="yellow"/>
        </w:rPr>
        <w:t>“some will</w:t>
      </w:r>
      <w:r w:rsidR="00A072B9">
        <w:rPr>
          <w:b/>
          <w:bCs/>
          <w:i/>
          <w:iCs/>
          <w:highlight w:val="yellow"/>
        </w:rPr>
        <w:t>,</w:t>
      </w:r>
      <w:r w:rsidRPr="00C36BF7">
        <w:rPr>
          <w:b/>
          <w:bCs/>
          <w:i/>
          <w:iCs/>
          <w:highlight w:val="yellow"/>
        </w:rPr>
        <w:t>”</w:t>
      </w:r>
      <w:r>
        <w:t xml:space="preserve"> not all.</w:t>
      </w:r>
    </w:p>
    <w:p w14:paraId="572F47DD" w14:textId="27E357DF" w:rsidR="00F27BAD" w:rsidRDefault="00F27BAD" w:rsidP="00F27BAD">
      <w:pPr>
        <w:pStyle w:val="ListParagraph"/>
        <w:numPr>
          <w:ilvl w:val="2"/>
          <w:numId w:val="3"/>
        </w:numPr>
      </w:pPr>
      <w:r w:rsidRPr="00C36BF7">
        <w:rPr>
          <w:b/>
          <w:bCs/>
          <w:highlight w:val="yellow"/>
        </w:rPr>
        <w:t>(v. 6)</w:t>
      </w:r>
      <w:r>
        <w:t xml:space="preserve"> – deception </w:t>
      </w:r>
      <w:r w:rsidRPr="00C36BF7">
        <w:rPr>
          <w:b/>
          <w:bCs/>
          <w:highlight w:val="yellow"/>
        </w:rPr>
        <w:t>(vv. 1-2)</w:t>
      </w:r>
      <w:r>
        <w:t xml:space="preserve"> is prevented by Christ’s pattern – </w:t>
      </w:r>
      <w:r w:rsidRPr="00C36BF7">
        <w:rPr>
          <w:b/>
          <w:bCs/>
          <w:highlight w:val="yellow"/>
        </w:rPr>
        <w:t>Ephesians 4:11-12, 14</w:t>
      </w:r>
    </w:p>
    <w:p w14:paraId="6AB1C128" w14:textId="0047F933" w:rsidR="00F27BAD" w:rsidRDefault="00F27BAD" w:rsidP="00F27BAD">
      <w:pPr>
        <w:pStyle w:val="ListParagraph"/>
        <w:numPr>
          <w:ilvl w:val="3"/>
          <w:numId w:val="3"/>
        </w:numPr>
      </w:pPr>
      <w:r w:rsidRPr="00C36BF7">
        <w:rPr>
          <w:b/>
          <w:bCs/>
          <w:highlight w:val="yellow"/>
        </w:rPr>
        <w:t>1 Timothy 1:3</w:t>
      </w:r>
      <w:r>
        <w:t xml:space="preserve"> – Timothy left in Ephesus.</w:t>
      </w:r>
    </w:p>
    <w:p w14:paraId="170C85BB" w14:textId="1D9EC5A9" w:rsidR="00F27BAD" w:rsidRDefault="00F27BAD" w:rsidP="00F27BAD">
      <w:pPr>
        <w:pStyle w:val="ListParagraph"/>
        <w:numPr>
          <w:ilvl w:val="2"/>
          <w:numId w:val="3"/>
        </w:numPr>
      </w:pPr>
      <w:r>
        <w:lastRenderedPageBreak/>
        <w:t>While other Christians and churches become apostate, this church can remain faithful.</w:t>
      </w:r>
    </w:p>
    <w:p w14:paraId="13353E15" w14:textId="41EA0DBD" w:rsidR="00F27BAD" w:rsidRDefault="00F27BAD" w:rsidP="00F27BAD">
      <w:pPr>
        <w:pStyle w:val="ListParagraph"/>
        <w:numPr>
          <w:ilvl w:val="1"/>
          <w:numId w:val="3"/>
        </w:numPr>
      </w:pPr>
      <w:r>
        <w:t xml:space="preserve">The Lord’s letters to the 7 churches in Asia demonstrates this point – </w:t>
      </w:r>
      <w:r w:rsidRPr="00C36BF7">
        <w:rPr>
          <w:b/>
          <w:bCs/>
          <w:highlight w:val="yellow"/>
        </w:rPr>
        <w:t>Revelation 2-3</w:t>
      </w:r>
    </w:p>
    <w:p w14:paraId="55A0E9AC" w14:textId="364BE952" w:rsidR="00F27BAD" w:rsidRDefault="00F27BAD" w:rsidP="00F27BAD">
      <w:pPr>
        <w:pStyle w:val="ListParagraph"/>
        <w:numPr>
          <w:ilvl w:val="2"/>
          <w:numId w:val="3"/>
        </w:numPr>
      </w:pPr>
      <w:r>
        <w:t xml:space="preserve">Out of the 7, only 2 are not admonished for wrong, but encouraged to remain faithful – </w:t>
      </w:r>
      <w:r w:rsidRPr="00C36BF7">
        <w:rPr>
          <w:b/>
          <w:bCs/>
        </w:rPr>
        <w:t>Smyrna</w:t>
      </w:r>
      <w:r>
        <w:t xml:space="preserve"> (</w:t>
      </w:r>
      <w:r w:rsidRPr="00C36BF7">
        <w:rPr>
          <w:b/>
          <w:bCs/>
          <w:highlight w:val="yellow"/>
        </w:rPr>
        <w:t>2:10</w:t>
      </w:r>
      <w:r>
        <w:t xml:space="preserve">), </w:t>
      </w:r>
      <w:r w:rsidRPr="00C36BF7">
        <w:rPr>
          <w:b/>
          <w:bCs/>
        </w:rPr>
        <w:t>Philadelphia</w:t>
      </w:r>
      <w:r>
        <w:t xml:space="preserve"> (</w:t>
      </w:r>
      <w:r w:rsidRPr="00C36BF7">
        <w:rPr>
          <w:b/>
          <w:bCs/>
          <w:highlight w:val="yellow"/>
        </w:rPr>
        <w:t>3:11-12</w:t>
      </w:r>
      <w:r>
        <w:t>)</w:t>
      </w:r>
    </w:p>
    <w:p w14:paraId="58C4E298" w14:textId="74CC116F" w:rsidR="00F27BAD" w:rsidRPr="00C36BF7" w:rsidRDefault="00F27BAD" w:rsidP="00F27BAD">
      <w:pPr>
        <w:pStyle w:val="ListParagraph"/>
        <w:numPr>
          <w:ilvl w:val="2"/>
          <w:numId w:val="3"/>
        </w:numPr>
        <w:rPr>
          <w:b/>
          <w:bCs/>
        </w:rPr>
      </w:pPr>
      <w:r w:rsidRPr="00C36BF7">
        <w:rPr>
          <w:b/>
          <w:bCs/>
        </w:rPr>
        <w:t xml:space="preserve">The other 5 are charged with </w:t>
      </w:r>
      <w:r w:rsidR="00283CDB">
        <w:rPr>
          <w:b/>
          <w:bCs/>
        </w:rPr>
        <w:t xml:space="preserve">and </w:t>
      </w:r>
      <w:r w:rsidRPr="00C36BF7">
        <w:rPr>
          <w:b/>
          <w:bCs/>
        </w:rPr>
        <w:t>admonished for sin, and told to repent:</w:t>
      </w:r>
    </w:p>
    <w:p w14:paraId="59C712E0" w14:textId="24D99928" w:rsidR="00F27BAD" w:rsidRDefault="00F27BAD" w:rsidP="00F27BAD">
      <w:pPr>
        <w:pStyle w:val="ListParagraph"/>
        <w:numPr>
          <w:ilvl w:val="3"/>
          <w:numId w:val="3"/>
        </w:numPr>
      </w:pPr>
      <w:r w:rsidRPr="00C36BF7">
        <w:rPr>
          <w:b/>
          <w:bCs/>
        </w:rPr>
        <w:t>Ephesus</w:t>
      </w:r>
      <w:r>
        <w:t xml:space="preserve"> – </w:t>
      </w:r>
      <w:r w:rsidRPr="00C36BF7">
        <w:rPr>
          <w:b/>
          <w:bCs/>
          <w:highlight w:val="yellow"/>
        </w:rPr>
        <w:t>2:4-</w:t>
      </w:r>
      <w:r w:rsidR="00D4364E" w:rsidRPr="00C36BF7">
        <w:rPr>
          <w:b/>
          <w:bCs/>
          <w:highlight w:val="yellow"/>
        </w:rPr>
        <w:t>5</w:t>
      </w:r>
      <w:r w:rsidR="00D4364E">
        <w:t xml:space="preserve"> – left first love.</w:t>
      </w:r>
    </w:p>
    <w:p w14:paraId="666DCA59" w14:textId="55640A73" w:rsidR="00F27BAD" w:rsidRDefault="00F27BAD" w:rsidP="00F27BAD">
      <w:pPr>
        <w:pStyle w:val="ListParagraph"/>
        <w:numPr>
          <w:ilvl w:val="3"/>
          <w:numId w:val="3"/>
        </w:numPr>
      </w:pPr>
      <w:r w:rsidRPr="00C36BF7">
        <w:rPr>
          <w:b/>
          <w:bCs/>
        </w:rPr>
        <w:t>Pergamos</w:t>
      </w:r>
      <w:r>
        <w:t xml:space="preserve"> – </w:t>
      </w:r>
      <w:r w:rsidRPr="00C36BF7">
        <w:rPr>
          <w:b/>
          <w:bCs/>
          <w:highlight w:val="yellow"/>
        </w:rPr>
        <w:t>2:14-16</w:t>
      </w:r>
      <w:r w:rsidR="00D4364E">
        <w:t xml:space="preserve"> – tolerant of false teachers, compromise.</w:t>
      </w:r>
    </w:p>
    <w:p w14:paraId="08D078DB" w14:textId="134BD909" w:rsidR="00F27BAD" w:rsidRDefault="00F27BAD" w:rsidP="00F27BAD">
      <w:pPr>
        <w:pStyle w:val="ListParagraph"/>
        <w:numPr>
          <w:ilvl w:val="3"/>
          <w:numId w:val="3"/>
        </w:numPr>
      </w:pPr>
      <w:r w:rsidRPr="00C36BF7">
        <w:rPr>
          <w:b/>
          <w:bCs/>
        </w:rPr>
        <w:t>Thyatira</w:t>
      </w:r>
      <w:r>
        <w:t xml:space="preserve"> – </w:t>
      </w:r>
      <w:r w:rsidRPr="00C36BF7">
        <w:rPr>
          <w:b/>
          <w:bCs/>
          <w:highlight w:val="yellow"/>
        </w:rPr>
        <w:t>2:20-</w:t>
      </w:r>
      <w:r w:rsidR="00D4364E" w:rsidRPr="00C36BF7">
        <w:rPr>
          <w:b/>
          <w:bCs/>
          <w:highlight w:val="yellow"/>
        </w:rPr>
        <w:t>23</w:t>
      </w:r>
      <w:r w:rsidR="00D4364E">
        <w:t xml:space="preserve"> – tolerant of false teachers, idolatry.</w:t>
      </w:r>
    </w:p>
    <w:p w14:paraId="1692C384" w14:textId="0D42E0B6" w:rsidR="00D4364E" w:rsidRDefault="00D4364E" w:rsidP="00F27BAD">
      <w:pPr>
        <w:pStyle w:val="ListParagraph"/>
        <w:numPr>
          <w:ilvl w:val="3"/>
          <w:numId w:val="3"/>
        </w:numPr>
      </w:pPr>
      <w:r w:rsidRPr="00C36BF7">
        <w:rPr>
          <w:b/>
          <w:bCs/>
        </w:rPr>
        <w:t>Sardis</w:t>
      </w:r>
      <w:r>
        <w:t xml:space="preserve"> – </w:t>
      </w:r>
      <w:r w:rsidRPr="00C36BF7">
        <w:rPr>
          <w:b/>
          <w:bCs/>
          <w:highlight w:val="yellow"/>
        </w:rPr>
        <w:t>3:2-3</w:t>
      </w:r>
      <w:r>
        <w:t xml:space="preserve"> – works not found perfect.</w:t>
      </w:r>
    </w:p>
    <w:p w14:paraId="3B2DD18F" w14:textId="47BFC8EC" w:rsidR="00D4364E" w:rsidRDefault="00D4364E" w:rsidP="00F27BAD">
      <w:pPr>
        <w:pStyle w:val="ListParagraph"/>
        <w:numPr>
          <w:ilvl w:val="3"/>
          <w:numId w:val="3"/>
        </w:numPr>
      </w:pPr>
      <w:r w:rsidRPr="00C36BF7">
        <w:rPr>
          <w:b/>
          <w:bCs/>
        </w:rPr>
        <w:t>Laodicea</w:t>
      </w:r>
      <w:r>
        <w:t xml:space="preserve"> – </w:t>
      </w:r>
      <w:r w:rsidRPr="00C36BF7">
        <w:rPr>
          <w:b/>
          <w:bCs/>
          <w:highlight w:val="yellow"/>
        </w:rPr>
        <w:t>3:15-16, 19</w:t>
      </w:r>
      <w:r>
        <w:t xml:space="preserve"> – lukewarm, complacent.</w:t>
      </w:r>
    </w:p>
    <w:p w14:paraId="479141A3" w14:textId="1602D35B" w:rsidR="00D4364E" w:rsidRDefault="00D4364E" w:rsidP="00D4364E">
      <w:pPr>
        <w:pStyle w:val="ListParagraph"/>
        <w:numPr>
          <w:ilvl w:val="2"/>
          <w:numId w:val="3"/>
        </w:numPr>
      </w:pPr>
      <w:r w:rsidRPr="00C36BF7">
        <w:rPr>
          <w:b/>
          <w:bCs/>
        </w:rPr>
        <w:t>Smyrna was faithful</w:t>
      </w:r>
      <w:r>
        <w:t xml:space="preserve"> – </w:t>
      </w:r>
      <w:r w:rsidRPr="00C36BF7">
        <w:rPr>
          <w:b/>
          <w:bCs/>
          <w:highlight w:val="yellow"/>
        </w:rPr>
        <w:t>2:9</w:t>
      </w:r>
      <w:r>
        <w:t xml:space="preserve"> – made the decision to not cave to pressure.</w:t>
      </w:r>
    </w:p>
    <w:p w14:paraId="2A1E83CB" w14:textId="71DCFE7F" w:rsidR="00D4364E" w:rsidRDefault="00D4364E" w:rsidP="00D4364E">
      <w:pPr>
        <w:pStyle w:val="ListParagraph"/>
        <w:numPr>
          <w:ilvl w:val="2"/>
          <w:numId w:val="3"/>
        </w:numPr>
      </w:pPr>
      <w:r w:rsidRPr="00C36BF7">
        <w:rPr>
          <w:b/>
          <w:bCs/>
        </w:rPr>
        <w:t>Philadelphia was faithful</w:t>
      </w:r>
      <w:r>
        <w:t xml:space="preserve"> – </w:t>
      </w:r>
      <w:r w:rsidRPr="00C36BF7">
        <w:rPr>
          <w:b/>
          <w:bCs/>
          <w:highlight w:val="yellow"/>
        </w:rPr>
        <w:t>3:8, 10</w:t>
      </w:r>
      <w:r>
        <w:t xml:space="preserve"> – did not deny Jesus, but persevered.</w:t>
      </w:r>
    </w:p>
    <w:p w14:paraId="5CA8C350" w14:textId="39CFACE3" w:rsidR="00860C54" w:rsidRDefault="00860C54" w:rsidP="00C050F1">
      <w:pPr>
        <w:pStyle w:val="ListParagraph"/>
        <w:numPr>
          <w:ilvl w:val="0"/>
          <w:numId w:val="3"/>
        </w:numPr>
      </w:pPr>
      <w:r>
        <w:t>Glorifies Christ’s Eternal Plan</w:t>
      </w:r>
    </w:p>
    <w:p w14:paraId="51E2E53D" w14:textId="3D7F1C0E" w:rsidR="00CD16BF" w:rsidRDefault="007A0686" w:rsidP="00CD16BF">
      <w:pPr>
        <w:pStyle w:val="ListParagraph"/>
        <w:numPr>
          <w:ilvl w:val="1"/>
          <w:numId w:val="3"/>
        </w:numPr>
      </w:pPr>
      <w:r>
        <w:t xml:space="preserve">Christ’s eternal plan concerned the church – </w:t>
      </w:r>
      <w:r w:rsidRPr="00283CDB">
        <w:rPr>
          <w:b/>
          <w:bCs/>
          <w:highlight w:val="yellow"/>
        </w:rPr>
        <w:t>Ephesians 3:10-12</w:t>
      </w:r>
      <w:r w:rsidR="00805E47" w:rsidRPr="00283CDB">
        <w:rPr>
          <w:b/>
          <w:bCs/>
          <w:highlight w:val="yellow"/>
        </w:rPr>
        <w:t>, 20-21</w:t>
      </w:r>
    </w:p>
    <w:p w14:paraId="7C10A1A7" w14:textId="01F075A8" w:rsidR="007A0686" w:rsidRDefault="007A0686" w:rsidP="007A0686">
      <w:pPr>
        <w:pStyle w:val="ListParagraph"/>
        <w:numPr>
          <w:ilvl w:val="2"/>
          <w:numId w:val="3"/>
        </w:numPr>
      </w:pPr>
      <w:r>
        <w:t xml:space="preserve">His pattern for EVANGELISM – </w:t>
      </w:r>
      <w:r w:rsidRPr="00283CDB">
        <w:rPr>
          <w:b/>
          <w:bCs/>
          <w:highlight w:val="yellow"/>
        </w:rPr>
        <w:t>Acts 13:1-3</w:t>
      </w:r>
      <w:r>
        <w:t xml:space="preserve"> – a local church sending forth men to preach the gospel.</w:t>
      </w:r>
    </w:p>
    <w:p w14:paraId="07E1DBB7" w14:textId="6ADD17FE" w:rsidR="007A0686" w:rsidRDefault="007A0686" w:rsidP="007A0686">
      <w:pPr>
        <w:pStyle w:val="ListParagraph"/>
        <w:numPr>
          <w:ilvl w:val="2"/>
          <w:numId w:val="3"/>
        </w:numPr>
      </w:pPr>
      <w:r>
        <w:t xml:space="preserve">His pattern for EDIFICATION – </w:t>
      </w:r>
      <w:r w:rsidR="00393A8B" w:rsidRPr="00283CDB">
        <w:rPr>
          <w:b/>
          <w:bCs/>
          <w:highlight w:val="yellow"/>
        </w:rPr>
        <w:t>Ephesians</w:t>
      </w:r>
      <w:r w:rsidRPr="00283CDB">
        <w:rPr>
          <w:b/>
          <w:bCs/>
          <w:highlight w:val="yellow"/>
        </w:rPr>
        <w:t xml:space="preserve"> 4:16</w:t>
      </w:r>
      <w:r>
        <w:t xml:space="preserve"> – parts of the body of a local church edifying itself.</w:t>
      </w:r>
    </w:p>
    <w:p w14:paraId="4182A6E4" w14:textId="453E1ED1" w:rsidR="007A0686" w:rsidRDefault="007A0686" w:rsidP="007A0686">
      <w:pPr>
        <w:pStyle w:val="ListParagraph"/>
        <w:numPr>
          <w:ilvl w:val="2"/>
          <w:numId w:val="3"/>
        </w:numPr>
      </w:pPr>
      <w:r>
        <w:t xml:space="preserve">His pattern for BENEVOLENCE – </w:t>
      </w:r>
      <w:r w:rsidR="00393A8B" w:rsidRPr="00283CDB">
        <w:rPr>
          <w:b/>
          <w:bCs/>
          <w:highlight w:val="yellow"/>
        </w:rPr>
        <w:t>Romans 15:25-26</w:t>
      </w:r>
      <w:r w:rsidR="00393A8B">
        <w:t xml:space="preserve"> – respective congregations (Macedonia, Achaia) sending funds to Jerusalem.</w:t>
      </w:r>
    </w:p>
    <w:p w14:paraId="252456A2" w14:textId="27032BC3" w:rsidR="00393A8B" w:rsidRDefault="00FD34F1" w:rsidP="00393A8B">
      <w:pPr>
        <w:pStyle w:val="ListParagraph"/>
        <w:numPr>
          <w:ilvl w:val="1"/>
          <w:numId w:val="3"/>
        </w:numPr>
      </w:pPr>
      <w:r>
        <w:t xml:space="preserve">Each local congregation is given the same work – </w:t>
      </w:r>
      <w:r w:rsidRPr="00283CDB">
        <w:rPr>
          <w:b/>
          <w:bCs/>
          <w:highlight w:val="yellow"/>
        </w:rPr>
        <w:t>1 Corinthians 4:17; 16:1</w:t>
      </w:r>
      <w:r>
        <w:t xml:space="preserve"> – each congregation to adhere to the same pattern – no more, no less.</w:t>
      </w:r>
    </w:p>
    <w:p w14:paraId="62677173" w14:textId="5330D49D" w:rsidR="00283CDB" w:rsidRDefault="00283CDB" w:rsidP="00283CDB">
      <w:pPr>
        <w:pStyle w:val="ListParagraph"/>
        <w:numPr>
          <w:ilvl w:val="2"/>
          <w:numId w:val="3"/>
        </w:numPr>
      </w:pPr>
      <w:r>
        <w:t>EQUALITY</w:t>
      </w:r>
    </w:p>
    <w:p w14:paraId="5F83A2B2" w14:textId="376A945C" w:rsidR="00FD34F1" w:rsidRDefault="00FD34F1" w:rsidP="00393A8B">
      <w:pPr>
        <w:pStyle w:val="ListParagraph"/>
        <w:numPr>
          <w:ilvl w:val="1"/>
          <w:numId w:val="3"/>
        </w:numPr>
      </w:pPr>
      <w:r>
        <w:t xml:space="preserve">Each local congregation is judged based on their own ability – </w:t>
      </w:r>
      <w:r w:rsidRPr="00283CDB">
        <w:rPr>
          <w:b/>
          <w:bCs/>
          <w:highlight w:val="yellow"/>
        </w:rPr>
        <w:t>2 Corinthians 8:10-12</w:t>
      </w:r>
    </w:p>
    <w:p w14:paraId="694DBD7C" w14:textId="59EF439C" w:rsidR="00590552" w:rsidRDefault="00590552" w:rsidP="00590552">
      <w:pPr>
        <w:pStyle w:val="ListParagraph"/>
        <w:numPr>
          <w:ilvl w:val="2"/>
          <w:numId w:val="3"/>
        </w:numPr>
      </w:pPr>
      <w:r>
        <w:t>Attempts at efforts beyond ability lead to problems.</w:t>
      </w:r>
    </w:p>
    <w:p w14:paraId="6ABA8A93" w14:textId="4AF061B0" w:rsidR="00F46D51" w:rsidRDefault="00283CDB" w:rsidP="00F46D51">
      <w:pPr>
        <w:pStyle w:val="ListParagraph"/>
        <w:numPr>
          <w:ilvl w:val="2"/>
          <w:numId w:val="3"/>
        </w:numPr>
      </w:pPr>
      <w:r>
        <w:t>INDEPENDENCE</w:t>
      </w:r>
    </w:p>
    <w:p w14:paraId="01F194AB" w14:textId="10C0518B" w:rsidR="00FD34F1" w:rsidRPr="00283CDB" w:rsidRDefault="00805E47" w:rsidP="00393A8B">
      <w:pPr>
        <w:pStyle w:val="ListParagraph"/>
        <w:numPr>
          <w:ilvl w:val="1"/>
          <w:numId w:val="3"/>
        </w:numPr>
        <w:rPr>
          <w:b/>
          <w:bCs/>
        </w:rPr>
      </w:pPr>
      <w:r w:rsidRPr="00283CDB">
        <w:rPr>
          <w:b/>
          <w:bCs/>
        </w:rPr>
        <w:t>Any other pattern fails to bring glory to Christ’s eternal plan:</w:t>
      </w:r>
    </w:p>
    <w:p w14:paraId="0527E440" w14:textId="7602E0FF" w:rsidR="00805E47" w:rsidRDefault="00590552" w:rsidP="00805E47">
      <w:pPr>
        <w:pStyle w:val="ListParagraph"/>
        <w:numPr>
          <w:ilvl w:val="2"/>
          <w:numId w:val="3"/>
        </w:numPr>
      </w:pPr>
      <w:r w:rsidRPr="00283CDB">
        <w:rPr>
          <w:b/>
          <w:bCs/>
        </w:rPr>
        <w:t>Sponsoring church</w:t>
      </w:r>
      <w:r>
        <w:t xml:space="preserve"> – larger congregation receiving funds from smaller congregations to do work that is too big for them to do themselves.</w:t>
      </w:r>
    </w:p>
    <w:p w14:paraId="7DF4CD48" w14:textId="5E2567CE" w:rsidR="00590552" w:rsidRDefault="00590552" w:rsidP="00590552">
      <w:pPr>
        <w:pStyle w:val="ListParagraph"/>
        <w:numPr>
          <w:ilvl w:val="3"/>
          <w:numId w:val="3"/>
        </w:numPr>
      </w:pPr>
      <w:r w:rsidRPr="00F46D51">
        <w:rPr>
          <w:b/>
          <w:bCs/>
        </w:rPr>
        <w:t>Surrender of autonomy</w:t>
      </w:r>
      <w:r>
        <w:t xml:space="preserve"> – they aren’t over the decisions concerning the use of money.</w:t>
      </w:r>
    </w:p>
    <w:p w14:paraId="58CA1521" w14:textId="720D187B" w:rsidR="00590552" w:rsidRDefault="00590552" w:rsidP="00590552">
      <w:pPr>
        <w:pStyle w:val="ListParagraph"/>
        <w:numPr>
          <w:ilvl w:val="3"/>
          <w:numId w:val="3"/>
        </w:numPr>
      </w:pPr>
      <w:r w:rsidRPr="00F46D51">
        <w:rPr>
          <w:b/>
          <w:bCs/>
        </w:rPr>
        <w:t xml:space="preserve">Surrender of independence and </w:t>
      </w:r>
      <w:r w:rsidR="00283CDB" w:rsidRPr="00F46D51">
        <w:rPr>
          <w:b/>
          <w:bCs/>
        </w:rPr>
        <w:t>equality</w:t>
      </w:r>
      <w:r>
        <w:t xml:space="preserve"> – now they become dependent, and </w:t>
      </w:r>
      <w:r w:rsidR="00283CDB">
        <w:t>unequal/</w:t>
      </w:r>
      <w:r>
        <w:t>insufficient.</w:t>
      </w:r>
    </w:p>
    <w:p w14:paraId="780B8408" w14:textId="21CEB26F" w:rsidR="00F46D51" w:rsidRDefault="00F46D51" w:rsidP="00F46D51">
      <w:pPr>
        <w:pStyle w:val="ListParagraph"/>
        <w:numPr>
          <w:ilvl w:val="4"/>
          <w:numId w:val="3"/>
        </w:numPr>
      </w:pPr>
      <w:r>
        <w:lastRenderedPageBreak/>
        <w:t>When this occurs, their fulfillment of Christ’s command for evangelism or benevolence is truly farmed out to another congregation.</w:t>
      </w:r>
    </w:p>
    <w:p w14:paraId="43B1DB4C" w14:textId="4B6BAC1B" w:rsidR="00F46D51" w:rsidRDefault="00F46D51" w:rsidP="00F46D51">
      <w:pPr>
        <w:pStyle w:val="ListParagraph"/>
        <w:numPr>
          <w:ilvl w:val="4"/>
          <w:numId w:val="3"/>
        </w:numPr>
      </w:pPr>
      <w:r>
        <w:t>There cannot be a fulfillment of local congregational responsibility by proxy.</w:t>
      </w:r>
    </w:p>
    <w:p w14:paraId="025103D1" w14:textId="26DA5247" w:rsidR="00590552" w:rsidRDefault="00590552" w:rsidP="00590552">
      <w:pPr>
        <w:pStyle w:val="ListParagraph"/>
        <w:numPr>
          <w:ilvl w:val="2"/>
          <w:numId w:val="3"/>
        </w:numPr>
      </w:pPr>
      <w:r w:rsidRPr="00283CDB">
        <w:rPr>
          <w:b/>
          <w:bCs/>
        </w:rPr>
        <w:t>Human institutions</w:t>
      </w:r>
      <w:r>
        <w:t xml:space="preserve"> – missionary society, </w:t>
      </w:r>
      <w:proofErr w:type="gramStart"/>
      <w:r>
        <w:t>orphans’</w:t>
      </w:r>
      <w:proofErr w:type="gramEnd"/>
      <w:r>
        <w:t xml:space="preserve"> and widows’ homes, etc.</w:t>
      </w:r>
    </w:p>
    <w:p w14:paraId="69F26A4F" w14:textId="1F35172D" w:rsidR="00590552" w:rsidRPr="00283CDB" w:rsidRDefault="00590552" w:rsidP="00590552">
      <w:pPr>
        <w:pStyle w:val="ListParagraph"/>
        <w:numPr>
          <w:ilvl w:val="2"/>
          <w:numId w:val="3"/>
        </w:numPr>
        <w:rPr>
          <w:b/>
          <w:bCs/>
        </w:rPr>
      </w:pPr>
      <w:r w:rsidRPr="00283CDB">
        <w:rPr>
          <w:b/>
          <w:bCs/>
        </w:rPr>
        <w:t>ALL ADDITIONS TO THE PATTERN IMPLY THE INSUFFICIENCY OF CHRIST’S O</w:t>
      </w:r>
      <w:r w:rsidR="009C6BA0">
        <w:rPr>
          <w:b/>
          <w:bCs/>
        </w:rPr>
        <w:t>R</w:t>
      </w:r>
      <w:r w:rsidRPr="00283CDB">
        <w:rPr>
          <w:b/>
          <w:bCs/>
        </w:rPr>
        <w:t>DER AND AUTHORITY TO ACCOMPLISH THE TASK HE GAVE THE LOCAL CHURCH</w:t>
      </w:r>
      <w:r w:rsidR="00283CDB" w:rsidRPr="00283CDB">
        <w:rPr>
          <w:b/>
          <w:bCs/>
        </w:rPr>
        <w:t xml:space="preserve"> – when we don’t adhere to the way Christ revealed, it reflects poorly on our estimation of Him.</w:t>
      </w:r>
    </w:p>
    <w:p w14:paraId="25BCB5DC" w14:textId="736BD01F" w:rsidR="001218D7" w:rsidRDefault="001218D7" w:rsidP="00C3352E">
      <w:pPr>
        <w:pStyle w:val="ListParagraph"/>
        <w:numPr>
          <w:ilvl w:val="0"/>
          <w:numId w:val="2"/>
        </w:numPr>
      </w:pPr>
      <w:r>
        <w:t>Malfunctions of Church Autonomy</w:t>
      </w:r>
      <w:r w:rsidR="000F04C4">
        <w:t xml:space="preserve"> </w:t>
      </w:r>
    </w:p>
    <w:p w14:paraId="7C801CB0" w14:textId="1056AFE3" w:rsidR="00F61949" w:rsidRDefault="00F61949" w:rsidP="00860C54">
      <w:pPr>
        <w:pStyle w:val="ListParagraph"/>
        <w:numPr>
          <w:ilvl w:val="0"/>
          <w:numId w:val="4"/>
        </w:numPr>
      </w:pPr>
      <w:r>
        <w:t>Deciding Doctrine and Practice</w:t>
      </w:r>
    </w:p>
    <w:p w14:paraId="397336CA" w14:textId="3A9BBB41" w:rsidR="00605D90" w:rsidRDefault="00605D90" w:rsidP="00605D90">
      <w:pPr>
        <w:pStyle w:val="ListParagraph"/>
        <w:numPr>
          <w:ilvl w:val="1"/>
          <w:numId w:val="4"/>
        </w:numPr>
      </w:pPr>
      <w:r>
        <w:t>While most would not concede the position that autonomy allows them the right to decide on doctrine and practice, it is nevertheless true that some churches/Christians have shown such position by the fruits they bear.</w:t>
      </w:r>
    </w:p>
    <w:p w14:paraId="508D50BE" w14:textId="6A70BFC6" w:rsidR="00605D90" w:rsidRDefault="00605D90" w:rsidP="00605D90">
      <w:pPr>
        <w:pStyle w:val="ListParagraph"/>
        <w:numPr>
          <w:ilvl w:val="2"/>
          <w:numId w:val="4"/>
        </w:numPr>
      </w:pPr>
      <w:r>
        <w:t>When it is decided they “aren’t going to do it the way others are doing it,” and justify such by autonomy, when “the way others are doing it” is based in scriptural, unalterable pattern.</w:t>
      </w:r>
    </w:p>
    <w:p w14:paraId="1AEEF337" w14:textId="7105ECC8" w:rsidR="00605D90" w:rsidRDefault="00605D90" w:rsidP="00605D90">
      <w:pPr>
        <w:pStyle w:val="ListParagraph"/>
        <w:numPr>
          <w:ilvl w:val="2"/>
          <w:numId w:val="4"/>
        </w:numPr>
      </w:pPr>
      <w:r>
        <w:t>With many things there IS just ONE way of doing it.</w:t>
      </w:r>
    </w:p>
    <w:p w14:paraId="2EF9725A" w14:textId="7FC23FDF" w:rsidR="00605D90" w:rsidRDefault="00605D90" w:rsidP="00605D90">
      <w:pPr>
        <w:pStyle w:val="ListParagraph"/>
        <w:numPr>
          <w:ilvl w:val="1"/>
          <w:numId w:val="4"/>
        </w:numPr>
      </w:pPr>
      <w:r>
        <w:t xml:space="preserve">The foundation is Christ and the apostles – </w:t>
      </w:r>
      <w:r w:rsidRPr="00F11A95">
        <w:rPr>
          <w:b/>
          <w:bCs/>
          <w:highlight w:val="yellow"/>
        </w:rPr>
        <w:t>Ephesians 2:19-22</w:t>
      </w:r>
      <w:r>
        <w:t xml:space="preserve"> – they dictate doctrine and practice.</w:t>
      </w:r>
    </w:p>
    <w:p w14:paraId="179848A1" w14:textId="2EBCF345" w:rsidR="00605D90" w:rsidRDefault="00605D90" w:rsidP="00605D90">
      <w:pPr>
        <w:pStyle w:val="ListParagraph"/>
        <w:numPr>
          <w:ilvl w:val="2"/>
          <w:numId w:val="4"/>
        </w:numPr>
      </w:pPr>
      <w:r w:rsidRPr="00F11A95">
        <w:rPr>
          <w:b/>
          <w:bCs/>
          <w:highlight w:val="yellow"/>
        </w:rPr>
        <w:t>Colossians 2:16-19</w:t>
      </w:r>
      <w:r>
        <w:t xml:space="preserve"> – not the teachings which have an earthly/human </w:t>
      </w:r>
      <w:proofErr w:type="gramStart"/>
      <w:r>
        <w:t>origin, but</w:t>
      </w:r>
      <w:proofErr w:type="gramEnd"/>
      <w:r>
        <w:t xml:space="preserve"> holding fast to the HEAD (authority).</w:t>
      </w:r>
    </w:p>
    <w:p w14:paraId="6390E11F" w14:textId="7FF67109" w:rsidR="00605D90" w:rsidRDefault="00605D90" w:rsidP="00605D90">
      <w:pPr>
        <w:pStyle w:val="ListParagraph"/>
        <w:numPr>
          <w:ilvl w:val="2"/>
          <w:numId w:val="4"/>
        </w:numPr>
      </w:pPr>
      <w:r w:rsidRPr="00F11A95">
        <w:rPr>
          <w:b/>
          <w:bCs/>
          <w:highlight w:val="yellow"/>
        </w:rPr>
        <w:t>Colossians 2:6-7</w:t>
      </w:r>
      <w:r>
        <w:t xml:space="preserve"> – established in the faith – objective standard.</w:t>
      </w:r>
    </w:p>
    <w:p w14:paraId="6307CABE" w14:textId="7D9C780A" w:rsidR="00605D90" w:rsidRDefault="00605D90" w:rsidP="00605D90">
      <w:pPr>
        <w:pStyle w:val="ListParagraph"/>
        <w:numPr>
          <w:ilvl w:val="1"/>
          <w:numId w:val="4"/>
        </w:numPr>
      </w:pPr>
      <w:r>
        <w:t xml:space="preserve">Autonomy does not speak to uniqueness in every way – </w:t>
      </w:r>
      <w:r w:rsidRPr="00F11A95">
        <w:rPr>
          <w:b/>
          <w:bCs/>
          <w:highlight w:val="yellow"/>
        </w:rPr>
        <w:t>1 Corinthians 14:33, 36-38</w:t>
      </w:r>
    </w:p>
    <w:p w14:paraId="410E11E3" w14:textId="64ECE979" w:rsidR="00605D90" w:rsidRDefault="00605D90" w:rsidP="00605D90">
      <w:pPr>
        <w:pStyle w:val="ListParagraph"/>
        <w:numPr>
          <w:ilvl w:val="2"/>
          <w:numId w:val="4"/>
        </w:numPr>
      </w:pPr>
      <w:r>
        <w:t>His standards are the same for each local church (</w:t>
      </w:r>
      <w:r w:rsidRPr="00F11A95">
        <w:rPr>
          <w:b/>
          <w:bCs/>
          <w:highlight w:val="yellow"/>
        </w:rPr>
        <w:t>cf. 1 Corinthians 16:1</w:t>
      </w:r>
      <w:r>
        <w:t>).</w:t>
      </w:r>
    </w:p>
    <w:p w14:paraId="0D153402" w14:textId="6552ED45" w:rsidR="00605D90" w:rsidRDefault="00605D90" w:rsidP="00605D90">
      <w:pPr>
        <w:pStyle w:val="ListParagraph"/>
        <w:numPr>
          <w:ilvl w:val="2"/>
          <w:numId w:val="4"/>
        </w:numPr>
      </w:pPr>
      <w:r>
        <w:t xml:space="preserve">To reject this is to be rejected – </w:t>
      </w:r>
      <w:r w:rsidRPr="00F11A95">
        <w:rPr>
          <w:b/>
          <w:bCs/>
          <w:i/>
          <w:iCs/>
          <w:highlight w:val="yellow"/>
        </w:rPr>
        <w:t>“But if anyone does not recognize this, he is not recognized.” (v. 38, NASB)</w:t>
      </w:r>
    </w:p>
    <w:p w14:paraId="7340FB96" w14:textId="7E59D852" w:rsidR="00F11A95" w:rsidRDefault="00605D90" w:rsidP="0078116B">
      <w:pPr>
        <w:pStyle w:val="ListParagraph"/>
        <w:numPr>
          <w:ilvl w:val="1"/>
          <w:numId w:val="4"/>
        </w:numPr>
      </w:pPr>
      <w:r>
        <w:t xml:space="preserve">The Holy Spirit revealed will of Christ is binding on ALL congregations – </w:t>
      </w:r>
      <w:r w:rsidRPr="00F11A95">
        <w:rPr>
          <w:b/>
          <w:bCs/>
          <w:highlight w:val="yellow"/>
        </w:rPr>
        <w:t>Acts 15:</w:t>
      </w:r>
      <w:r w:rsidR="00F11A95" w:rsidRPr="00F11A95">
        <w:rPr>
          <w:b/>
          <w:bCs/>
          <w:highlight w:val="yellow"/>
        </w:rPr>
        <w:t>28-31; 16:4-5</w:t>
      </w:r>
      <w:r w:rsidR="00F11A95">
        <w:t xml:space="preserve"> – letter concerning circumcision and Gentile position in Christ sent to multiple churches who were to submit.</w:t>
      </w:r>
    </w:p>
    <w:p w14:paraId="3DB63A34" w14:textId="369B3D01" w:rsidR="00860C54" w:rsidRDefault="00860C54" w:rsidP="00860C54">
      <w:pPr>
        <w:pStyle w:val="ListParagraph"/>
        <w:numPr>
          <w:ilvl w:val="0"/>
          <w:numId w:val="4"/>
        </w:numPr>
      </w:pPr>
      <w:r>
        <w:t>Insulat</w:t>
      </w:r>
      <w:r w:rsidR="006077DF">
        <w:t>ion</w:t>
      </w:r>
      <w:r>
        <w:t xml:space="preserve"> from Criticism</w:t>
      </w:r>
    </w:p>
    <w:p w14:paraId="4C3CC328" w14:textId="0B607F40" w:rsidR="00F11A95" w:rsidRDefault="00F11A95" w:rsidP="00F11A95">
      <w:pPr>
        <w:pStyle w:val="ListParagraph"/>
        <w:numPr>
          <w:ilvl w:val="1"/>
          <w:numId w:val="4"/>
        </w:numPr>
      </w:pPr>
      <w:r>
        <w:t>Many brethren have appealed to church autonomy as they have cried out against criticism from others who cited scripture in disagreement with their doctrine and practices.</w:t>
      </w:r>
    </w:p>
    <w:p w14:paraId="3B62F963" w14:textId="1AE38D61" w:rsidR="00F11A95" w:rsidRDefault="00F11A95" w:rsidP="00F11A95">
      <w:pPr>
        <w:pStyle w:val="ListParagraph"/>
        <w:numPr>
          <w:ilvl w:val="1"/>
          <w:numId w:val="4"/>
        </w:numPr>
      </w:pPr>
      <w:r>
        <w:t>Some preachers and congregations have charged others with violating church autonomy who have publicly rebuked, admonished, and denounced the error of other preachers or congregations.</w:t>
      </w:r>
    </w:p>
    <w:p w14:paraId="4FFF44E6" w14:textId="5ED638AB" w:rsidR="00F11A95" w:rsidRDefault="001B7C23" w:rsidP="00F11A95">
      <w:pPr>
        <w:pStyle w:val="ListParagraph"/>
        <w:numPr>
          <w:ilvl w:val="1"/>
          <w:numId w:val="4"/>
        </w:numPr>
      </w:pPr>
      <w:r>
        <w:lastRenderedPageBreak/>
        <w:t>Does autonomy prohibit outside individual Christians or congregations from rebuking, admonishing, and attempting to correct the error of other Christians or congregations?</w:t>
      </w:r>
    </w:p>
    <w:p w14:paraId="2C6A4A9B" w14:textId="374C3CD2" w:rsidR="001B7C23" w:rsidRDefault="001B7C23" w:rsidP="00F11A95">
      <w:pPr>
        <w:pStyle w:val="ListParagraph"/>
        <w:numPr>
          <w:ilvl w:val="1"/>
          <w:numId w:val="4"/>
        </w:numPr>
      </w:pPr>
      <w:r>
        <w:t xml:space="preserve">Was Paul violating autonomy? – </w:t>
      </w:r>
      <w:r w:rsidRPr="001B7C23">
        <w:rPr>
          <w:b/>
          <w:bCs/>
          <w:highlight w:val="yellow"/>
        </w:rPr>
        <w:t>Colossians 2:1-10; 4:16; 1 Thessalonians 5:27; 2 Corinthians 11:12-15</w:t>
      </w:r>
    </w:p>
    <w:p w14:paraId="1694D468" w14:textId="52E2436C" w:rsidR="001B7C23" w:rsidRDefault="001B7C23" w:rsidP="00F11A95">
      <w:pPr>
        <w:pStyle w:val="ListParagraph"/>
        <w:numPr>
          <w:ilvl w:val="1"/>
          <w:numId w:val="4"/>
        </w:numPr>
      </w:pPr>
      <w:r>
        <w:t xml:space="preserve">Was John violating autonomy? – </w:t>
      </w:r>
      <w:r w:rsidRPr="001B7C23">
        <w:rPr>
          <w:b/>
          <w:bCs/>
          <w:highlight w:val="yellow"/>
        </w:rPr>
        <w:t>2 John 9-11; 3 John 9-11</w:t>
      </w:r>
    </w:p>
    <w:p w14:paraId="17ADCDDF" w14:textId="06072AC6" w:rsidR="001B7C23" w:rsidRDefault="001B7C23" w:rsidP="00F11A95">
      <w:pPr>
        <w:pStyle w:val="ListParagraph"/>
        <w:numPr>
          <w:ilvl w:val="1"/>
          <w:numId w:val="4"/>
        </w:numPr>
      </w:pPr>
      <w:r>
        <w:t xml:space="preserve">Was Barnabas violating autonomy? – </w:t>
      </w:r>
      <w:r w:rsidRPr="001B7C23">
        <w:rPr>
          <w:b/>
          <w:bCs/>
          <w:highlight w:val="yellow"/>
        </w:rPr>
        <w:t>Acts 11:22-24</w:t>
      </w:r>
    </w:p>
    <w:p w14:paraId="1DF81312" w14:textId="14DD3B57" w:rsidR="001B7C23" w:rsidRDefault="001B7C23" w:rsidP="00F11A95">
      <w:pPr>
        <w:pStyle w:val="ListParagraph"/>
        <w:numPr>
          <w:ilvl w:val="1"/>
          <w:numId w:val="4"/>
        </w:numPr>
        <w:rPr>
          <w:b/>
          <w:bCs/>
        </w:rPr>
      </w:pPr>
      <w:r w:rsidRPr="001B7C23">
        <w:rPr>
          <w:b/>
          <w:bCs/>
        </w:rPr>
        <w:t xml:space="preserve">THE PROCLAMATION OF TRUTH DOES NOT VIOLATE AUTONOMY – </w:t>
      </w:r>
      <w:r w:rsidR="00B23D7A" w:rsidRPr="00B23D7A">
        <w:rPr>
          <w:b/>
          <w:bCs/>
          <w:highlight w:val="yellow"/>
        </w:rPr>
        <w:t>2 Timothy 3:16-17</w:t>
      </w:r>
      <w:r w:rsidRPr="001B7C23">
        <w:rPr>
          <w:b/>
          <w:bCs/>
        </w:rPr>
        <w:t xml:space="preserve"> – because it is the King’s decree.</w:t>
      </w:r>
    </w:p>
    <w:p w14:paraId="64634A58" w14:textId="7E8CC58C" w:rsidR="00D3006E" w:rsidRPr="00D3006E" w:rsidRDefault="00D3006E" w:rsidP="00D3006E">
      <w:pPr>
        <w:rPr>
          <w:b/>
          <w:bCs/>
          <w:sz w:val="28"/>
          <w:szCs w:val="28"/>
        </w:rPr>
      </w:pPr>
      <w:r w:rsidRPr="00D3006E">
        <w:rPr>
          <w:b/>
          <w:bCs/>
          <w:sz w:val="28"/>
          <w:szCs w:val="28"/>
        </w:rPr>
        <w:t>Conclusion</w:t>
      </w:r>
    </w:p>
    <w:p w14:paraId="44370F4A" w14:textId="3B2CA0B8" w:rsidR="00D3006E" w:rsidRPr="00D3006E" w:rsidRDefault="00D3006E" w:rsidP="00D3006E">
      <w:pPr>
        <w:pStyle w:val="ListParagraph"/>
        <w:numPr>
          <w:ilvl w:val="0"/>
          <w:numId w:val="6"/>
        </w:numPr>
      </w:pPr>
      <w:r w:rsidRPr="00D3006E">
        <w:t>As children of God, it is our duty to discover God’s will for all things and submit to it.</w:t>
      </w:r>
    </w:p>
    <w:p w14:paraId="3EFF9EA8" w14:textId="656A75BF" w:rsidR="00D3006E" w:rsidRPr="00D3006E" w:rsidRDefault="00D3006E" w:rsidP="00D3006E">
      <w:pPr>
        <w:pStyle w:val="ListParagraph"/>
        <w:numPr>
          <w:ilvl w:val="0"/>
          <w:numId w:val="6"/>
        </w:numPr>
      </w:pPr>
      <w:r w:rsidRPr="00D3006E">
        <w:t>We must not question the authority and wisdom behind God’s design, but fully trust Him by submitting to it.</w:t>
      </w:r>
    </w:p>
    <w:p w14:paraId="292C858A" w14:textId="638261B0" w:rsidR="00D3006E" w:rsidRPr="00D3006E" w:rsidRDefault="00D3006E" w:rsidP="00D3006E">
      <w:pPr>
        <w:pStyle w:val="ListParagraph"/>
        <w:numPr>
          <w:ilvl w:val="0"/>
          <w:numId w:val="6"/>
        </w:numPr>
      </w:pPr>
      <w:r w:rsidRPr="00D3006E">
        <w:t xml:space="preserve">An accurate understanding of these truths (like autonomy) is extremely </w:t>
      </w:r>
      <w:proofErr w:type="gramStart"/>
      <w:r w:rsidRPr="00D3006E">
        <w:t>important, because</w:t>
      </w:r>
      <w:proofErr w:type="gramEnd"/>
      <w:r w:rsidRPr="00D3006E">
        <w:t xml:space="preserve"> a misunderstanding produces confusion, error and sinful practice.</w:t>
      </w:r>
    </w:p>
    <w:p w14:paraId="0E655040" w14:textId="1B204FF6" w:rsidR="00D3006E" w:rsidRPr="00D3006E" w:rsidRDefault="00D3006E" w:rsidP="00D3006E">
      <w:pPr>
        <w:pStyle w:val="ListParagraph"/>
        <w:numPr>
          <w:ilvl w:val="0"/>
          <w:numId w:val="6"/>
        </w:numPr>
      </w:pPr>
      <w:r w:rsidRPr="00D3006E">
        <w:t>Let us submit to God’s ruling on local church autonomy without abusing it to suit ungodly agendas.</w:t>
      </w:r>
    </w:p>
    <w:sectPr w:rsidR="00D3006E" w:rsidRPr="00D3006E" w:rsidSect="002D20A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7590" w14:textId="77777777" w:rsidR="002D20A5" w:rsidRDefault="002D20A5" w:rsidP="00C3352E">
      <w:r>
        <w:separator/>
      </w:r>
    </w:p>
  </w:endnote>
  <w:endnote w:type="continuationSeparator" w:id="0">
    <w:p w14:paraId="0CE4D1DA" w14:textId="77777777" w:rsidR="002D20A5" w:rsidRDefault="002D20A5" w:rsidP="00C3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169176"/>
      <w:docPartObj>
        <w:docPartGallery w:val="Page Numbers (Bottom of Page)"/>
        <w:docPartUnique/>
      </w:docPartObj>
    </w:sdtPr>
    <w:sdtContent>
      <w:p w14:paraId="0D0A4897" w14:textId="417F1C1A" w:rsidR="00C3352E" w:rsidRDefault="00C3352E" w:rsidP="00A36D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92A57" w14:textId="77777777" w:rsidR="00C3352E" w:rsidRDefault="00C3352E" w:rsidP="00C335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534661"/>
      <w:docPartObj>
        <w:docPartGallery w:val="Page Numbers (Bottom of Page)"/>
        <w:docPartUnique/>
      </w:docPartObj>
    </w:sdtPr>
    <w:sdtContent>
      <w:p w14:paraId="3A46ED67" w14:textId="24F7AFED" w:rsidR="00C3352E" w:rsidRDefault="00C3352E" w:rsidP="00A36D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B88158" w14:textId="77777777" w:rsidR="00C3352E" w:rsidRDefault="00C3352E" w:rsidP="00C335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1D1F" w14:textId="77777777" w:rsidR="002D20A5" w:rsidRDefault="002D20A5" w:rsidP="00C3352E">
      <w:r>
        <w:separator/>
      </w:r>
    </w:p>
  </w:footnote>
  <w:footnote w:type="continuationSeparator" w:id="0">
    <w:p w14:paraId="28D2DA09" w14:textId="77777777" w:rsidR="002D20A5" w:rsidRDefault="002D20A5" w:rsidP="00C33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CB42" w14:textId="411F641A" w:rsidR="00C3352E" w:rsidRDefault="00C3352E" w:rsidP="00C3352E">
    <w:pPr>
      <w:pStyle w:val="Header"/>
      <w:jc w:val="right"/>
    </w:pPr>
    <w:r>
      <w:t>Functions and Malfunctions of Church Autonomy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80"/>
    <w:multiLevelType w:val="hybridMultilevel"/>
    <w:tmpl w:val="42A4F4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D4E81"/>
    <w:multiLevelType w:val="hybridMultilevel"/>
    <w:tmpl w:val="CCCE9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C50EE"/>
    <w:multiLevelType w:val="hybridMultilevel"/>
    <w:tmpl w:val="1CD2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25CBE"/>
    <w:multiLevelType w:val="hybridMultilevel"/>
    <w:tmpl w:val="40C4047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F65915"/>
    <w:multiLevelType w:val="hybridMultilevel"/>
    <w:tmpl w:val="6F7E97C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C17429"/>
    <w:multiLevelType w:val="hybridMultilevel"/>
    <w:tmpl w:val="123A94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53505485">
    <w:abstractNumId w:val="2"/>
  </w:num>
  <w:num w:numId="2" w16cid:durableId="1007253448">
    <w:abstractNumId w:val="0"/>
  </w:num>
  <w:num w:numId="3" w16cid:durableId="189613809">
    <w:abstractNumId w:val="4"/>
  </w:num>
  <w:num w:numId="4" w16cid:durableId="171531301">
    <w:abstractNumId w:val="5"/>
  </w:num>
  <w:num w:numId="5" w16cid:durableId="1180120659">
    <w:abstractNumId w:val="3"/>
  </w:num>
  <w:num w:numId="6" w16cid:durableId="426268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2E"/>
    <w:rsid w:val="000E5918"/>
    <w:rsid w:val="000F04C4"/>
    <w:rsid w:val="001218D7"/>
    <w:rsid w:val="001B7C23"/>
    <w:rsid w:val="00264DE0"/>
    <w:rsid w:val="00283CDB"/>
    <w:rsid w:val="002D20A5"/>
    <w:rsid w:val="003267AC"/>
    <w:rsid w:val="00346EC1"/>
    <w:rsid w:val="00393A8B"/>
    <w:rsid w:val="00401643"/>
    <w:rsid w:val="00436BF0"/>
    <w:rsid w:val="00486EDB"/>
    <w:rsid w:val="004D1820"/>
    <w:rsid w:val="004E049F"/>
    <w:rsid w:val="00590552"/>
    <w:rsid w:val="00605D90"/>
    <w:rsid w:val="006077DF"/>
    <w:rsid w:val="00612107"/>
    <w:rsid w:val="006E0FEC"/>
    <w:rsid w:val="0078116B"/>
    <w:rsid w:val="007A0686"/>
    <w:rsid w:val="007B7AE5"/>
    <w:rsid w:val="00805E47"/>
    <w:rsid w:val="0081056B"/>
    <w:rsid w:val="0083461F"/>
    <w:rsid w:val="00860C54"/>
    <w:rsid w:val="008A4B69"/>
    <w:rsid w:val="00945797"/>
    <w:rsid w:val="009A482B"/>
    <w:rsid w:val="009C6BA0"/>
    <w:rsid w:val="00A072B9"/>
    <w:rsid w:val="00A1675F"/>
    <w:rsid w:val="00B23D7A"/>
    <w:rsid w:val="00B40FD8"/>
    <w:rsid w:val="00C050F1"/>
    <w:rsid w:val="00C3352E"/>
    <w:rsid w:val="00C34191"/>
    <w:rsid w:val="00C36BF7"/>
    <w:rsid w:val="00C559B2"/>
    <w:rsid w:val="00CD16BF"/>
    <w:rsid w:val="00CD482A"/>
    <w:rsid w:val="00D3006E"/>
    <w:rsid w:val="00D4364E"/>
    <w:rsid w:val="00D52BEB"/>
    <w:rsid w:val="00D74DB9"/>
    <w:rsid w:val="00DB7C09"/>
    <w:rsid w:val="00DC1082"/>
    <w:rsid w:val="00E00A3B"/>
    <w:rsid w:val="00ED0186"/>
    <w:rsid w:val="00EE5E1A"/>
    <w:rsid w:val="00F11A95"/>
    <w:rsid w:val="00F27BAD"/>
    <w:rsid w:val="00F46D51"/>
    <w:rsid w:val="00F61949"/>
    <w:rsid w:val="00FD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634B1"/>
  <w15:chartTrackingRefBased/>
  <w15:docId w15:val="{6C5E9837-9390-BE4E-96F4-A531094C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52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3352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3352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3352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3352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3352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352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352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352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52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3352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3352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3352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3352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335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35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35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352E"/>
    <w:rPr>
      <w:rFonts w:eastAsiaTheme="majorEastAsia" w:cstheme="majorBidi"/>
      <w:color w:val="272727" w:themeColor="text1" w:themeTint="D8"/>
    </w:rPr>
  </w:style>
  <w:style w:type="paragraph" w:styleId="Title">
    <w:name w:val="Title"/>
    <w:basedOn w:val="Normal"/>
    <w:next w:val="Normal"/>
    <w:link w:val="TitleChar"/>
    <w:uiPriority w:val="10"/>
    <w:qFormat/>
    <w:rsid w:val="00C3352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5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352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35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352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3352E"/>
    <w:rPr>
      <w:i/>
      <w:iCs/>
      <w:color w:val="404040" w:themeColor="text1" w:themeTint="BF"/>
    </w:rPr>
  </w:style>
  <w:style w:type="paragraph" w:styleId="ListParagraph">
    <w:name w:val="List Paragraph"/>
    <w:basedOn w:val="Normal"/>
    <w:uiPriority w:val="34"/>
    <w:qFormat/>
    <w:rsid w:val="00C3352E"/>
    <w:pPr>
      <w:ind w:left="720"/>
      <w:contextualSpacing/>
    </w:pPr>
  </w:style>
  <w:style w:type="character" w:styleId="IntenseEmphasis">
    <w:name w:val="Intense Emphasis"/>
    <w:basedOn w:val="DefaultParagraphFont"/>
    <w:uiPriority w:val="21"/>
    <w:qFormat/>
    <w:rsid w:val="00C3352E"/>
    <w:rPr>
      <w:i/>
      <w:iCs/>
      <w:color w:val="2F5496" w:themeColor="accent1" w:themeShade="BF"/>
    </w:rPr>
  </w:style>
  <w:style w:type="paragraph" w:styleId="IntenseQuote">
    <w:name w:val="Intense Quote"/>
    <w:basedOn w:val="Normal"/>
    <w:next w:val="Normal"/>
    <w:link w:val="IntenseQuoteChar"/>
    <w:uiPriority w:val="30"/>
    <w:qFormat/>
    <w:rsid w:val="00C3352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3352E"/>
    <w:rPr>
      <w:i/>
      <w:iCs/>
      <w:color w:val="2F5496" w:themeColor="accent1" w:themeShade="BF"/>
    </w:rPr>
  </w:style>
  <w:style w:type="character" w:styleId="IntenseReference">
    <w:name w:val="Intense Reference"/>
    <w:basedOn w:val="DefaultParagraphFont"/>
    <w:uiPriority w:val="32"/>
    <w:qFormat/>
    <w:rsid w:val="00C3352E"/>
    <w:rPr>
      <w:b/>
      <w:bCs/>
      <w:smallCaps/>
      <w:color w:val="2F5496" w:themeColor="accent1" w:themeShade="BF"/>
      <w:spacing w:val="5"/>
    </w:rPr>
  </w:style>
  <w:style w:type="paragraph" w:styleId="Header">
    <w:name w:val="header"/>
    <w:basedOn w:val="Normal"/>
    <w:link w:val="HeaderChar"/>
    <w:uiPriority w:val="99"/>
    <w:unhideWhenUsed/>
    <w:rsid w:val="00C3352E"/>
    <w:pPr>
      <w:tabs>
        <w:tab w:val="center" w:pos="4680"/>
        <w:tab w:val="right" w:pos="9360"/>
      </w:tabs>
    </w:pPr>
  </w:style>
  <w:style w:type="character" w:customStyle="1" w:styleId="HeaderChar">
    <w:name w:val="Header Char"/>
    <w:basedOn w:val="DefaultParagraphFont"/>
    <w:link w:val="Header"/>
    <w:uiPriority w:val="99"/>
    <w:rsid w:val="00C3352E"/>
  </w:style>
  <w:style w:type="paragraph" w:styleId="Footer">
    <w:name w:val="footer"/>
    <w:basedOn w:val="Normal"/>
    <w:link w:val="FooterChar"/>
    <w:uiPriority w:val="99"/>
    <w:unhideWhenUsed/>
    <w:rsid w:val="00C3352E"/>
    <w:pPr>
      <w:tabs>
        <w:tab w:val="center" w:pos="4680"/>
        <w:tab w:val="right" w:pos="9360"/>
      </w:tabs>
    </w:pPr>
  </w:style>
  <w:style w:type="character" w:customStyle="1" w:styleId="FooterChar">
    <w:name w:val="Footer Char"/>
    <w:basedOn w:val="DefaultParagraphFont"/>
    <w:link w:val="Footer"/>
    <w:uiPriority w:val="99"/>
    <w:rsid w:val="00C3352E"/>
  </w:style>
  <w:style w:type="character" w:styleId="PageNumber">
    <w:name w:val="page number"/>
    <w:basedOn w:val="DefaultParagraphFont"/>
    <w:uiPriority w:val="99"/>
    <w:semiHidden/>
    <w:unhideWhenUsed/>
    <w:rsid w:val="00C3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92</cp:revision>
  <dcterms:created xsi:type="dcterms:W3CDTF">2024-05-01T21:25:00Z</dcterms:created>
  <dcterms:modified xsi:type="dcterms:W3CDTF">2024-05-04T17:03:00Z</dcterms:modified>
</cp:coreProperties>
</file>