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9152" w14:textId="1B604959" w:rsidR="006505F2" w:rsidRPr="006505F2" w:rsidRDefault="006505F2">
      <w:pPr>
        <w:rPr>
          <w:i/>
          <w:iCs/>
          <w:sz w:val="28"/>
          <w:szCs w:val="28"/>
        </w:rPr>
      </w:pPr>
      <w:r w:rsidRPr="006505F2">
        <w:rPr>
          <w:i/>
          <w:iCs/>
          <w:sz w:val="28"/>
          <w:szCs w:val="28"/>
        </w:rPr>
        <w:t>Series: The Composition of Confidence – 1 John</w:t>
      </w:r>
    </w:p>
    <w:p w14:paraId="5CDCE837" w14:textId="2456132B" w:rsidR="006505F2" w:rsidRPr="006505F2" w:rsidRDefault="006505F2">
      <w:pPr>
        <w:rPr>
          <w:b/>
          <w:bCs/>
          <w:sz w:val="32"/>
          <w:szCs w:val="32"/>
        </w:rPr>
      </w:pPr>
      <w:r w:rsidRPr="006505F2">
        <w:rPr>
          <w:b/>
          <w:bCs/>
          <w:sz w:val="32"/>
          <w:szCs w:val="32"/>
        </w:rPr>
        <w:t>Confidence in Fellowship</w:t>
      </w:r>
      <w:r w:rsidR="00FB1944">
        <w:rPr>
          <w:b/>
          <w:bCs/>
          <w:sz w:val="32"/>
          <w:szCs w:val="32"/>
        </w:rPr>
        <w:t xml:space="preserve"> – Walking in the Light</w:t>
      </w:r>
    </w:p>
    <w:p w14:paraId="630D388C" w14:textId="1D5031D9" w:rsidR="006505F2" w:rsidRPr="006505F2" w:rsidRDefault="006505F2">
      <w:pPr>
        <w:rPr>
          <w:i/>
          <w:iCs/>
          <w:sz w:val="28"/>
          <w:szCs w:val="28"/>
        </w:rPr>
      </w:pPr>
      <w:r w:rsidRPr="006505F2">
        <w:rPr>
          <w:i/>
          <w:iCs/>
          <w:sz w:val="28"/>
          <w:szCs w:val="28"/>
        </w:rPr>
        <w:t>1 John 1:1-2:2</w:t>
      </w:r>
    </w:p>
    <w:p w14:paraId="77446184" w14:textId="2C27C77D" w:rsidR="006505F2" w:rsidRPr="006505F2" w:rsidRDefault="006505F2">
      <w:pPr>
        <w:rPr>
          <w:b/>
          <w:bCs/>
        </w:rPr>
      </w:pPr>
      <w:r w:rsidRPr="006505F2">
        <w:rPr>
          <w:b/>
          <w:bCs/>
        </w:rPr>
        <w:t>Introduction</w:t>
      </w:r>
    </w:p>
    <w:p w14:paraId="71E0D44B" w14:textId="7895681F" w:rsidR="006505F2" w:rsidRDefault="002E6657" w:rsidP="002E6657">
      <w:pPr>
        <w:pStyle w:val="ListParagraph"/>
        <w:numPr>
          <w:ilvl w:val="0"/>
          <w:numId w:val="1"/>
        </w:numPr>
      </w:pPr>
      <w:r>
        <w:t xml:space="preserve">The Composition of Confidence – </w:t>
      </w:r>
      <w:r w:rsidRPr="00242424">
        <w:rPr>
          <w:b/>
          <w:bCs/>
          <w:highlight w:val="yellow"/>
        </w:rPr>
        <w:t>1 John</w:t>
      </w:r>
    </w:p>
    <w:p w14:paraId="2A7065C9" w14:textId="165D7F8F" w:rsidR="002E6657" w:rsidRDefault="002E6657" w:rsidP="002E6657">
      <w:pPr>
        <w:pStyle w:val="ListParagraph"/>
        <w:numPr>
          <w:ilvl w:val="1"/>
          <w:numId w:val="1"/>
        </w:numPr>
      </w:pPr>
      <w:r w:rsidRPr="00242424">
        <w:rPr>
          <w:b/>
          <w:bCs/>
          <w:i/>
          <w:iCs/>
          <w:highlight w:val="yellow"/>
        </w:rPr>
        <w:t>“confidence”</w:t>
      </w:r>
      <w:r>
        <w:t xml:space="preserve"> – </w:t>
      </w:r>
      <w:proofErr w:type="spellStart"/>
      <w:r w:rsidRPr="002E6657">
        <w:t>parrēsia</w:t>
      </w:r>
      <w:proofErr w:type="spellEnd"/>
      <w:r>
        <w:t xml:space="preserve"> (4x) (“boldness”)</w:t>
      </w:r>
    </w:p>
    <w:p w14:paraId="5E63FD77" w14:textId="3705303A" w:rsidR="002E6657" w:rsidRDefault="002E6657" w:rsidP="002E6657">
      <w:pPr>
        <w:pStyle w:val="ListParagraph"/>
        <w:numPr>
          <w:ilvl w:val="1"/>
          <w:numId w:val="1"/>
        </w:numPr>
      </w:pPr>
      <w:r w:rsidRPr="00242424">
        <w:rPr>
          <w:b/>
          <w:bCs/>
          <w:i/>
          <w:iCs/>
          <w:highlight w:val="yellow"/>
        </w:rPr>
        <w:t>“know”</w:t>
      </w:r>
      <w:r>
        <w:t xml:space="preserve"> – </w:t>
      </w:r>
      <w:proofErr w:type="spellStart"/>
      <w:r w:rsidR="00FE5B91" w:rsidRPr="00FE5B91">
        <w:t>eido</w:t>
      </w:r>
      <w:proofErr w:type="spellEnd"/>
      <w:r w:rsidR="00FE5B91" w:rsidRPr="00FE5B91">
        <w:t>̄</w:t>
      </w:r>
      <w:r w:rsidR="00FE5B91">
        <w:t xml:space="preserve"> (17x) – </w:t>
      </w:r>
      <w:r w:rsidR="00FE5B91" w:rsidRPr="00242424">
        <w:rPr>
          <w:b/>
          <w:bCs/>
          <w:highlight w:val="yellow"/>
        </w:rPr>
        <w:t>1 John 5:13</w:t>
      </w:r>
      <w:r w:rsidR="00FE5B91">
        <w:t xml:space="preserve"> – written that you may know you have eternal life.</w:t>
      </w:r>
    </w:p>
    <w:p w14:paraId="1F2E01CF" w14:textId="146CE5AC" w:rsidR="002E6657" w:rsidRDefault="00FE5B91" w:rsidP="002E6657">
      <w:pPr>
        <w:pStyle w:val="ListParagraph"/>
        <w:numPr>
          <w:ilvl w:val="0"/>
          <w:numId w:val="1"/>
        </w:numPr>
      </w:pPr>
      <w:r>
        <w:t xml:space="preserve">Confidence is extremely important in the life of a Christian. So much, that it is spart of the armor of God with which we are equipped to defeat Satan – </w:t>
      </w:r>
      <w:r w:rsidRPr="00242424">
        <w:rPr>
          <w:b/>
          <w:bCs/>
          <w:highlight w:val="yellow"/>
        </w:rPr>
        <w:t>Ephesians 6:17; 1 Thessalonians 5:8</w:t>
      </w:r>
      <w:r>
        <w:t xml:space="preserve"> – </w:t>
      </w:r>
      <w:r w:rsidRPr="00242424">
        <w:rPr>
          <w:b/>
          <w:bCs/>
          <w:i/>
          <w:iCs/>
          <w:highlight w:val="yellow"/>
        </w:rPr>
        <w:t>“hope”</w:t>
      </w:r>
      <w:r>
        <w:t xml:space="preserve"> – </w:t>
      </w:r>
      <w:proofErr w:type="spellStart"/>
      <w:r w:rsidRPr="00242424">
        <w:rPr>
          <w:i/>
          <w:iCs/>
        </w:rPr>
        <w:t>elpis</w:t>
      </w:r>
      <w:proofErr w:type="spellEnd"/>
      <w:r>
        <w:t xml:space="preserve"> – “</w:t>
      </w:r>
      <w:r w:rsidRPr="00FE5B91">
        <w:t xml:space="preserve">the looking forward to </w:t>
      </w:r>
      <w:proofErr w:type="spellStart"/>
      <w:r w:rsidRPr="00FE5B91">
        <w:t>someth</w:t>
      </w:r>
      <w:proofErr w:type="spellEnd"/>
      <w:r w:rsidRPr="00FE5B91">
        <w:t>. with some reason for confidence respecting fulfillment</w:t>
      </w:r>
      <w:r>
        <w:t>” (BDAG); “</w:t>
      </w:r>
      <w:r w:rsidRPr="00FE5B91">
        <w:t>joyful and confident expectation of eternal salvation</w:t>
      </w:r>
      <w:r>
        <w:t>” (THAYER)</w:t>
      </w:r>
    </w:p>
    <w:p w14:paraId="562F5DC3" w14:textId="53C53926" w:rsidR="00242424" w:rsidRDefault="00242424" w:rsidP="00242424">
      <w:pPr>
        <w:pStyle w:val="ListParagraph"/>
        <w:numPr>
          <w:ilvl w:val="0"/>
          <w:numId w:val="1"/>
        </w:numPr>
      </w:pPr>
      <w:r>
        <w:t>“T</w:t>
      </w:r>
      <w:r w:rsidRPr="00242424">
        <w:t xml:space="preserve">here is perhaps no portion of the New Testament which one could study to more advantage who is desirous of ascertaining whether he himself is a true Christian. An anxious inquirer, a man who wishes to know what true religion is, could be directed to no portion of the New Testament where he would more readily find the instruction that he needs, than to this portion of the writings of the aged and experienced disciple whom Jesus loved. Nowhere else can a true Christian find a </w:t>
      </w:r>
      <w:proofErr w:type="gramStart"/>
      <w:r w:rsidRPr="00242424">
        <w:t>more clear</w:t>
      </w:r>
      <w:proofErr w:type="gramEnd"/>
      <w:r w:rsidRPr="00242424">
        <w:t xml:space="preserve"> statement of the nature of his religion, and of the evidences of real piety, than in this Epistle.</w:t>
      </w:r>
      <w:r>
        <w:t>” (Albert Barnes)</w:t>
      </w:r>
    </w:p>
    <w:p w14:paraId="5BF3DC8F" w14:textId="77777777" w:rsidR="00F03F4C" w:rsidRDefault="00C83B1E" w:rsidP="00C83B1E">
      <w:pPr>
        <w:pStyle w:val="ListParagraph"/>
        <w:numPr>
          <w:ilvl w:val="1"/>
          <w:numId w:val="1"/>
        </w:numPr>
      </w:pPr>
      <w:r>
        <w:t>For this reason, it is an epistle of great contrast</w:t>
      </w:r>
      <w:r w:rsidR="00F03F4C">
        <w:t>.</w:t>
      </w:r>
    </w:p>
    <w:p w14:paraId="33D14CB3" w14:textId="2A83C32B" w:rsidR="00C83B1E" w:rsidRDefault="00F03F4C" w:rsidP="00C83B1E">
      <w:pPr>
        <w:pStyle w:val="ListParagraph"/>
        <w:numPr>
          <w:ilvl w:val="1"/>
          <w:numId w:val="1"/>
        </w:numPr>
      </w:pPr>
      <w:r>
        <w:t>H</w:t>
      </w:r>
      <w:r w:rsidR="00C83B1E">
        <w:t xml:space="preserve">ow you can know you </w:t>
      </w:r>
      <w:r>
        <w:t>HAVE</w:t>
      </w:r>
      <w:r w:rsidR="00C83B1E">
        <w:t xml:space="preserve">, inverted, is how you can know you </w:t>
      </w:r>
      <w:r>
        <w:t>HAVE NOT</w:t>
      </w:r>
      <w:r w:rsidR="00C83B1E">
        <w:t>.</w:t>
      </w:r>
    </w:p>
    <w:p w14:paraId="1B897390" w14:textId="58704025" w:rsidR="00242424" w:rsidRDefault="00242424" w:rsidP="00242424">
      <w:pPr>
        <w:pStyle w:val="ListParagraph"/>
        <w:numPr>
          <w:ilvl w:val="0"/>
          <w:numId w:val="1"/>
        </w:numPr>
      </w:pPr>
      <w:r>
        <w:t xml:space="preserve">John begins this epistle with a consideration of the essence of salvation, which is fellowship with God. Of what does fellowship with God </w:t>
      </w:r>
      <w:proofErr w:type="gramStart"/>
      <w:r>
        <w:t>consist</w:t>
      </w:r>
      <w:proofErr w:type="gramEnd"/>
      <w:r>
        <w:t>? What would give us confidence that we have fellowship with God?</w:t>
      </w:r>
    </w:p>
    <w:p w14:paraId="75DC6D72" w14:textId="76A8396D" w:rsidR="006505F2" w:rsidRDefault="007B56F5" w:rsidP="006505F2">
      <w:pPr>
        <w:pStyle w:val="ListParagraph"/>
        <w:numPr>
          <w:ilvl w:val="0"/>
          <w:numId w:val="2"/>
        </w:numPr>
      </w:pPr>
      <w:r>
        <w:t xml:space="preserve">The Foundation of Fellowship </w:t>
      </w:r>
      <w:r w:rsidRPr="00BC7E58">
        <w:rPr>
          <w:b/>
          <w:bCs/>
          <w:highlight w:val="yellow"/>
        </w:rPr>
        <w:t>(vv. 1-5)</w:t>
      </w:r>
    </w:p>
    <w:p w14:paraId="00ECF55D" w14:textId="7A5A472B" w:rsidR="00B94D9D" w:rsidRDefault="00B94D9D" w:rsidP="00B94D9D">
      <w:pPr>
        <w:pStyle w:val="ListParagraph"/>
        <w:numPr>
          <w:ilvl w:val="0"/>
          <w:numId w:val="3"/>
        </w:numPr>
      </w:pPr>
      <w:r>
        <w:t>The Incarnate Word</w:t>
      </w:r>
    </w:p>
    <w:p w14:paraId="1ADF9232" w14:textId="1D05FF46" w:rsidR="00AD0256" w:rsidRDefault="00AD0256" w:rsidP="00AD0256">
      <w:pPr>
        <w:pStyle w:val="ListParagraph"/>
        <w:numPr>
          <w:ilvl w:val="1"/>
          <w:numId w:val="3"/>
        </w:numPr>
      </w:pPr>
      <w:r>
        <w:t xml:space="preserve">The aim – </w:t>
      </w:r>
      <w:r w:rsidRPr="00BC7E58">
        <w:rPr>
          <w:b/>
          <w:bCs/>
          <w:highlight w:val="yellow"/>
        </w:rPr>
        <w:t>(v. 3)</w:t>
      </w:r>
      <w:r>
        <w:t xml:space="preserve"> – fellowship with the </w:t>
      </w:r>
      <w:proofErr w:type="gramStart"/>
      <w:r>
        <w:t>Father</w:t>
      </w:r>
      <w:proofErr w:type="gramEnd"/>
      <w:r>
        <w:t xml:space="preserve"> – </w:t>
      </w:r>
      <w:r w:rsidRPr="00BC7E58">
        <w:rPr>
          <w:b/>
          <w:bCs/>
          <w:highlight w:val="yellow"/>
        </w:rPr>
        <w:t>John 17:3</w:t>
      </w:r>
      <w:r w:rsidR="001F6D8C">
        <w:t xml:space="preserve"> – eternal life.</w:t>
      </w:r>
    </w:p>
    <w:p w14:paraId="5BA71AC2" w14:textId="404684D7" w:rsidR="001F6D8C" w:rsidRDefault="001F6D8C" w:rsidP="00AD0256">
      <w:pPr>
        <w:pStyle w:val="ListParagraph"/>
        <w:numPr>
          <w:ilvl w:val="1"/>
          <w:numId w:val="3"/>
        </w:numPr>
      </w:pPr>
      <w:r>
        <w:t xml:space="preserve">The challenge – </w:t>
      </w:r>
      <w:r w:rsidR="0050629B" w:rsidRPr="00BC7E58">
        <w:rPr>
          <w:b/>
          <w:bCs/>
          <w:i/>
          <w:iCs/>
          <w:highlight w:val="yellow"/>
        </w:rPr>
        <w:t>“No one has seen God at any time.” (John 1:18a)</w:t>
      </w:r>
    </w:p>
    <w:p w14:paraId="5F26B540" w14:textId="298FE02B" w:rsidR="001F6D8C" w:rsidRDefault="001F6D8C" w:rsidP="00AD0256">
      <w:pPr>
        <w:pStyle w:val="ListParagraph"/>
        <w:numPr>
          <w:ilvl w:val="1"/>
          <w:numId w:val="3"/>
        </w:numPr>
      </w:pPr>
      <w:r>
        <w:t xml:space="preserve">The channel – </w:t>
      </w:r>
      <w:r w:rsidRPr="00BC7E58">
        <w:rPr>
          <w:b/>
          <w:bCs/>
          <w:highlight w:val="yellow"/>
        </w:rPr>
        <w:t>5:11-12</w:t>
      </w:r>
      <w:r>
        <w:t xml:space="preserve"> – eternal life (</w:t>
      </w:r>
      <w:r w:rsidR="00C45F4B">
        <w:t xml:space="preserve">in </w:t>
      </w:r>
      <w:r>
        <w:t xml:space="preserve">fellowship) with the </w:t>
      </w:r>
      <w:proofErr w:type="gramStart"/>
      <w:r>
        <w:t>Son</w:t>
      </w:r>
      <w:proofErr w:type="gramEnd"/>
      <w:r>
        <w:t>.</w:t>
      </w:r>
    </w:p>
    <w:p w14:paraId="70142675" w14:textId="27B06C3D" w:rsidR="001F6D8C" w:rsidRDefault="001F6D8C" w:rsidP="001F6D8C">
      <w:pPr>
        <w:pStyle w:val="ListParagraph"/>
        <w:numPr>
          <w:ilvl w:val="2"/>
          <w:numId w:val="3"/>
        </w:numPr>
      </w:pPr>
      <w:r w:rsidRPr="00BC7E58">
        <w:rPr>
          <w:b/>
          <w:bCs/>
          <w:highlight w:val="yellow"/>
        </w:rPr>
        <w:t>Cf. John 14:6</w:t>
      </w:r>
      <w:r>
        <w:t xml:space="preserve"> – Jesus’ description – concerning fellowship with the Father (dwelling)</w:t>
      </w:r>
    </w:p>
    <w:p w14:paraId="2EC25CC2" w14:textId="4DE802A5" w:rsidR="0050629B" w:rsidRPr="00BC7E58" w:rsidRDefault="0050629B" w:rsidP="001F6D8C">
      <w:pPr>
        <w:pStyle w:val="ListParagraph"/>
        <w:numPr>
          <w:ilvl w:val="2"/>
          <w:numId w:val="3"/>
        </w:numPr>
        <w:rPr>
          <w:b/>
          <w:bCs/>
          <w:i/>
          <w:iCs/>
          <w:highlight w:val="yellow"/>
        </w:rPr>
      </w:pPr>
      <w:r w:rsidRPr="00BC7E58">
        <w:rPr>
          <w:b/>
          <w:bCs/>
          <w:i/>
          <w:iCs/>
          <w:highlight w:val="yellow"/>
        </w:rPr>
        <w:t>“The only begotten Son, who is in the bosom of the Father, He has declared Him.” (John 1:18b)</w:t>
      </w:r>
    </w:p>
    <w:p w14:paraId="302A8443" w14:textId="0F979848" w:rsidR="001F6D8C" w:rsidRDefault="0050629B" w:rsidP="001F6D8C">
      <w:pPr>
        <w:pStyle w:val="ListParagraph"/>
        <w:numPr>
          <w:ilvl w:val="1"/>
          <w:numId w:val="3"/>
        </w:numPr>
      </w:pPr>
      <w:r w:rsidRPr="00BC7E58">
        <w:rPr>
          <w:b/>
          <w:bCs/>
          <w:highlight w:val="yellow"/>
        </w:rPr>
        <w:t>(v. 1)</w:t>
      </w:r>
      <w:r>
        <w:t xml:space="preserve"> – </w:t>
      </w:r>
      <w:r w:rsidRPr="00BC7E58">
        <w:rPr>
          <w:b/>
          <w:bCs/>
          <w:highlight w:val="yellow"/>
        </w:rPr>
        <w:t>cf. John 1:1-4, 14</w:t>
      </w:r>
      <w:r>
        <w:t xml:space="preserve"> – this is what John is saying he witnessed.</w:t>
      </w:r>
    </w:p>
    <w:p w14:paraId="27A91CE1" w14:textId="293BF486" w:rsidR="0050629B" w:rsidRDefault="0050629B" w:rsidP="0050629B">
      <w:pPr>
        <w:pStyle w:val="ListParagraph"/>
        <w:numPr>
          <w:ilvl w:val="2"/>
          <w:numId w:val="3"/>
        </w:numPr>
      </w:pPr>
      <w:r>
        <w:t>The epistle is polemical – i.e. it is refuting error.</w:t>
      </w:r>
    </w:p>
    <w:p w14:paraId="08AD497A" w14:textId="0710FA7D" w:rsidR="0050629B" w:rsidRDefault="0050629B" w:rsidP="0050629B">
      <w:pPr>
        <w:pStyle w:val="ListParagraph"/>
        <w:numPr>
          <w:ilvl w:val="2"/>
          <w:numId w:val="3"/>
        </w:numPr>
      </w:pPr>
      <w:r>
        <w:t>Incipient Gnosticism – the false teachers troubling John’s readers believed (1) in the inherent sinfulness of the flesh, and (2) therefore, that Jesus Christ did not actually come in the flesh (</w:t>
      </w:r>
      <w:r w:rsidRPr="00EB06E9">
        <w:rPr>
          <w:b/>
          <w:bCs/>
          <w:highlight w:val="yellow"/>
        </w:rPr>
        <w:t>4:3).</w:t>
      </w:r>
    </w:p>
    <w:p w14:paraId="7D719864" w14:textId="549696D4" w:rsidR="000F1D42" w:rsidRDefault="0050629B" w:rsidP="00DB3A01">
      <w:pPr>
        <w:pStyle w:val="ListParagraph"/>
        <w:numPr>
          <w:ilvl w:val="2"/>
          <w:numId w:val="3"/>
        </w:numPr>
      </w:pPr>
      <w:r>
        <w:lastRenderedPageBreak/>
        <w:t xml:space="preserve">God is a personal being and chose to reveal Himself in a personal way in the person of Jesus – the theanthropic </w:t>
      </w:r>
      <w:r w:rsidR="00561CC9">
        <w:t>(</w:t>
      </w:r>
      <w:proofErr w:type="spellStart"/>
      <w:r w:rsidR="00561CC9" w:rsidRPr="00561CC9">
        <w:rPr>
          <w:i/>
          <w:iCs/>
        </w:rPr>
        <w:t>theos</w:t>
      </w:r>
      <w:proofErr w:type="spellEnd"/>
      <w:r w:rsidR="00561CC9">
        <w:t xml:space="preserve">, God; </w:t>
      </w:r>
      <w:r w:rsidR="00561CC9" w:rsidRPr="00561CC9">
        <w:rPr>
          <w:i/>
          <w:iCs/>
        </w:rPr>
        <w:t>Anthropos</w:t>
      </w:r>
      <w:r w:rsidR="00561CC9">
        <w:t xml:space="preserve">, man) </w:t>
      </w:r>
      <w:r>
        <w:t>person, the incarnate eternal Word.</w:t>
      </w:r>
    </w:p>
    <w:p w14:paraId="031E8A1D" w14:textId="6BD013E1" w:rsidR="00B94D9D" w:rsidRDefault="00B94D9D" w:rsidP="00B94D9D">
      <w:pPr>
        <w:pStyle w:val="ListParagraph"/>
        <w:numPr>
          <w:ilvl w:val="0"/>
          <w:numId w:val="3"/>
        </w:numPr>
      </w:pPr>
      <w:r>
        <w:t>The Apostolic Witness</w:t>
      </w:r>
    </w:p>
    <w:p w14:paraId="79A118C3" w14:textId="77777777" w:rsidR="00DB3A01" w:rsidRDefault="00DB3A01" w:rsidP="00DB3A01">
      <w:pPr>
        <w:pStyle w:val="ListParagraph"/>
        <w:numPr>
          <w:ilvl w:val="1"/>
          <w:numId w:val="3"/>
        </w:numPr>
      </w:pPr>
      <w:r>
        <w:t>John’s description of his experience speaks directly to the truth that Jesus is the incarnate Word:</w:t>
      </w:r>
    </w:p>
    <w:p w14:paraId="343FD89E" w14:textId="621984E1" w:rsidR="00DB3A01" w:rsidRDefault="00DB3A01" w:rsidP="00DB3A01">
      <w:pPr>
        <w:pStyle w:val="ListParagraph"/>
        <w:numPr>
          <w:ilvl w:val="2"/>
          <w:numId w:val="3"/>
        </w:numPr>
      </w:pPr>
      <w:r w:rsidRPr="00BC7E58">
        <w:rPr>
          <w:b/>
          <w:bCs/>
        </w:rPr>
        <w:t>Initial perception</w:t>
      </w:r>
      <w:r>
        <w:t xml:space="preserve"> – </w:t>
      </w:r>
      <w:r w:rsidRPr="00BC7E58">
        <w:rPr>
          <w:b/>
          <w:bCs/>
          <w:i/>
          <w:iCs/>
          <w:highlight w:val="yellow"/>
        </w:rPr>
        <w:t>“heard…seen”</w:t>
      </w:r>
      <w:r>
        <w:t xml:space="preserve"> – </w:t>
      </w:r>
      <w:r w:rsidR="00763B1C">
        <w:t xml:space="preserve">He was a true </w:t>
      </w:r>
      <w:r w:rsidR="00DD1EA8">
        <w:t xml:space="preserve">and known </w:t>
      </w:r>
      <w:r w:rsidR="00763B1C">
        <w:t xml:space="preserve">man – </w:t>
      </w:r>
      <w:r w:rsidR="00763B1C" w:rsidRPr="00BC7E58">
        <w:rPr>
          <w:b/>
          <w:bCs/>
          <w:highlight w:val="yellow"/>
        </w:rPr>
        <w:t>cf. Mark 6:</w:t>
      </w:r>
      <w:r w:rsidR="007E5A87" w:rsidRPr="00BC7E58">
        <w:rPr>
          <w:b/>
          <w:bCs/>
          <w:highlight w:val="yellow"/>
        </w:rPr>
        <w:t>2-</w:t>
      </w:r>
      <w:r w:rsidR="00763B1C" w:rsidRPr="00BC7E58">
        <w:rPr>
          <w:b/>
          <w:bCs/>
          <w:highlight w:val="yellow"/>
        </w:rPr>
        <w:t>3</w:t>
      </w:r>
      <w:r w:rsidR="007E5A87">
        <w:t xml:space="preserve"> – who was doing and saying wondrous things.</w:t>
      </w:r>
    </w:p>
    <w:p w14:paraId="1065EEE8" w14:textId="77777777" w:rsidR="00DB3A01" w:rsidRPr="00BC7E58" w:rsidRDefault="00DB3A01" w:rsidP="00DB3A01">
      <w:pPr>
        <w:pStyle w:val="ListParagraph"/>
        <w:numPr>
          <w:ilvl w:val="2"/>
          <w:numId w:val="3"/>
        </w:numPr>
        <w:rPr>
          <w:b/>
          <w:bCs/>
        </w:rPr>
      </w:pPr>
      <w:r w:rsidRPr="00BC7E58">
        <w:rPr>
          <w:b/>
          <w:bCs/>
        </w:rPr>
        <w:t>Investigative and contemplative perception:</w:t>
      </w:r>
    </w:p>
    <w:p w14:paraId="318AF507" w14:textId="77777777" w:rsidR="00DB3A01" w:rsidRDefault="00DB3A01" w:rsidP="00DB3A01">
      <w:pPr>
        <w:pStyle w:val="ListParagraph"/>
        <w:numPr>
          <w:ilvl w:val="3"/>
          <w:numId w:val="3"/>
        </w:numPr>
      </w:pPr>
      <w:r w:rsidRPr="00BC7E58">
        <w:rPr>
          <w:b/>
          <w:bCs/>
          <w:i/>
          <w:iCs/>
          <w:highlight w:val="yellow"/>
        </w:rPr>
        <w:t>“</w:t>
      </w:r>
      <w:proofErr w:type="gramStart"/>
      <w:r w:rsidRPr="00BC7E58">
        <w:rPr>
          <w:b/>
          <w:bCs/>
          <w:i/>
          <w:iCs/>
          <w:highlight w:val="yellow"/>
        </w:rPr>
        <w:t>looked</w:t>
      </w:r>
      <w:proofErr w:type="gramEnd"/>
      <w:r w:rsidRPr="00BC7E58">
        <w:rPr>
          <w:b/>
          <w:bCs/>
          <w:i/>
          <w:iCs/>
          <w:highlight w:val="yellow"/>
        </w:rPr>
        <w:t xml:space="preserve"> upon”</w:t>
      </w:r>
      <w:r>
        <w:t xml:space="preserve"> – </w:t>
      </w:r>
      <w:proofErr w:type="spellStart"/>
      <w:r w:rsidRPr="00BC7E58">
        <w:rPr>
          <w:i/>
          <w:iCs/>
        </w:rPr>
        <w:t>theaomai</w:t>
      </w:r>
      <w:proofErr w:type="spellEnd"/>
      <w:r w:rsidRPr="00BC7E58">
        <w:rPr>
          <w:i/>
          <w:iCs/>
        </w:rPr>
        <w:t xml:space="preserve"> </w:t>
      </w:r>
      <w:r>
        <w:t>– in advance of mere sight mentioned before (not redundant) – “(</w:t>
      </w:r>
      <w:r w:rsidRPr="00BE4933">
        <w:t>1</w:t>
      </w:r>
      <w:r>
        <w:t>)</w:t>
      </w:r>
      <w:r w:rsidRPr="00BE4933">
        <w:t xml:space="preserve"> to have an intent look at </w:t>
      </w:r>
      <w:proofErr w:type="spellStart"/>
      <w:r w:rsidRPr="00BE4933">
        <w:t>someth</w:t>
      </w:r>
      <w:proofErr w:type="spellEnd"/>
      <w:r w:rsidRPr="00BE4933">
        <w:t xml:space="preserve">., to take </w:t>
      </w:r>
      <w:proofErr w:type="spellStart"/>
      <w:r w:rsidRPr="00BE4933">
        <w:t>someth</w:t>
      </w:r>
      <w:proofErr w:type="spellEnd"/>
      <w:r w:rsidRPr="00BE4933">
        <w:t>. in with one’s eyes, with implication that one is esp. impressed</w:t>
      </w:r>
      <w:r>
        <w:t xml:space="preserve">; (3) </w:t>
      </w:r>
      <w:r w:rsidRPr="00BE4933">
        <w:t xml:space="preserve">to perceive </w:t>
      </w:r>
      <w:proofErr w:type="spellStart"/>
      <w:r w:rsidRPr="00BE4933">
        <w:t>someth</w:t>
      </w:r>
      <w:proofErr w:type="spellEnd"/>
      <w:r w:rsidRPr="00BE4933">
        <w:t>. above and beyond what is merely seen with the eye</w:t>
      </w:r>
      <w:r>
        <w:t>” (BDAG)</w:t>
      </w:r>
    </w:p>
    <w:p w14:paraId="3AE6D09B" w14:textId="77777777" w:rsidR="00DB3A01" w:rsidRDefault="00DB3A01" w:rsidP="00DB3A01">
      <w:pPr>
        <w:pStyle w:val="ListParagraph"/>
        <w:numPr>
          <w:ilvl w:val="4"/>
          <w:numId w:val="3"/>
        </w:numPr>
      </w:pPr>
      <w:r w:rsidRPr="00BC7E58">
        <w:rPr>
          <w:b/>
          <w:bCs/>
          <w:highlight w:val="yellow"/>
        </w:rPr>
        <w:t>Cf. John 6:68-69</w:t>
      </w:r>
      <w:r>
        <w:t xml:space="preserve"> – their intent and continued look at Jesus led to the perception of what was beyond mere physical sight.</w:t>
      </w:r>
    </w:p>
    <w:p w14:paraId="5251F50D" w14:textId="6D30FFAD" w:rsidR="00763B1C" w:rsidRDefault="00763B1C" w:rsidP="00DB3A01">
      <w:pPr>
        <w:pStyle w:val="ListParagraph"/>
        <w:numPr>
          <w:ilvl w:val="4"/>
          <w:numId w:val="3"/>
        </w:numPr>
      </w:pPr>
      <w:r w:rsidRPr="00BC7E58">
        <w:rPr>
          <w:b/>
          <w:bCs/>
          <w:highlight w:val="yellow"/>
        </w:rPr>
        <w:t>cf. Matthew 16:13-16; Acts 4:20</w:t>
      </w:r>
      <w:r w:rsidR="00530596">
        <w:t xml:space="preserve"> – they reached conclusions after considering what they had seen and heard.</w:t>
      </w:r>
    </w:p>
    <w:p w14:paraId="43DD9397" w14:textId="77777777" w:rsidR="00DB3A01" w:rsidRDefault="00DB3A01" w:rsidP="00DB3A01">
      <w:pPr>
        <w:pStyle w:val="ListParagraph"/>
        <w:numPr>
          <w:ilvl w:val="3"/>
          <w:numId w:val="3"/>
        </w:numPr>
      </w:pPr>
      <w:r w:rsidRPr="00BC7E58">
        <w:rPr>
          <w:b/>
          <w:bCs/>
          <w:i/>
          <w:iCs/>
          <w:highlight w:val="yellow"/>
        </w:rPr>
        <w:t>“</w:t>
      </w:r>
      <w:proofErr w:type="gramStart"/>
      <w:r w:rsidRPr="00BC7E58">
        <w:rPr>
          <w:b/>
          <w:bCs/>
          <w:i/>
          <w:iCs/>
          <w:highlight w:val="yellow"/>
        </w:rPr>
        <w:t>our</w:t>
      </w:r>
      <w:proofErr w:type="gramEnd"/>
      <w:r w:rsidRPr="00BC7E58">
        <w:rPr>
          <w:b/>
          <w:bCs/>
          <w:i/>
          <w:iCs/>
          <w:highlight w:val="yellow"/>
        </w:rPr>
        <w:t xml:space="preserve"> hands have handled”</w:t>
      </w:r>
      <w:r>
        <w:t xml:space="preserve"> </w:t>
      </w:r>
      <w:r w:rsidRPr="00BC7E58">
        <w:rPr>
          <w:b/>
          <w:bCs/>
          <w:highlight w:val="yellow"/>
        </w:rPr>
        <w:t>– cf. Luke 24:39-40</w:t>
      </w:r>
      <w:r>
        <w:t xml:space="preserve"> (also, Thomas’ case) – this is clearly what he refers to.</w:t>
      </w:r>
    </w:p>
    <w:p w14:paraId="2673D40F" w14:textId="77777777" w:rsidR="00DB3A01" w:rsidRDefault="00DB3A01" w:rsidP="00DB3A01">
      <w:pPr>
        <w:pStyle w:val="ListParagraph"/>
        <w:numPr>
          <w:ilvl w:val="4"/>
          <w:numId w:val="3"/>
        </w:numPr>
      </w:pPr>
      <w:r w:rsidRPr="00BC7E58">
        <w:rPr>
          <w:b/>
          <w:bCs/>
        </w:rPr>
        <w:t>Significance</w:t>
      </w:r>
      <w:r>
        <w:t xml:space="preserve"> – what they perceived in Jesus beyond mere physical sight is shattered at His death if He is not raised – </w:t>
      </w:r>
      <w:r w:rsidRPr="00BC7E58">
        <w:rPr>
          <w:b/>
          <w:bCs/>
          <w:highlight w:val="yellow"/>
        </w:rPr>
        <w:t>cf. 1 Corinthians 15:12-19</w:t>
      </w:r>
    </w:p>
    <w:p w14:paraId="54F2973E" w14:textId="449B12E0" w:rsidR="00DB3A01" w:rsidRDefault="00DB3A01" w:rsidP="00DB3A01">
      <w:pPr>
        <w:pStyle w:val="ListParagraph"/>
        <w:numPr>
          <w:ilvl w:val="4"/>
          <w:numId w:val="3"/>
        </w:numPr>
      </w:pPr>
      <w:r>
        <w:t xml:space="preserve">They stand in for what is impossible for us – </w:t>
      </w:r>
      <w:r w:rsidRPr="00BC7E58">
        <w:rPr>
          <w:b/>
          <w:bCs/>
          <w:highlight w:val="yellow"/>
        </w:rPr>
        <w:t>John 20:30-31</w:t>
      </w:r>
    </w:p>
    <w:p w14:paraId="1A096CC0" w14:textId="1145D897" w:rsidR="002B4281" w:rsidRDefault="002B4281" w:rsidP="002B4281">
      <w:pPr>
        <w:pStyle w:val="ListParagraph"/>
        <w:numPr>
          <w:ilvl w:val="1"/>
          <w:numId w:val="3"/>
        </w:numPr>
      </w:pPr>
      <w:r>
        <w:t>Their</w:t>
      </w:r>
      <w:r w:rsidR="00DB3A01">
        <w:t xml:space="preserve"> </w:t>
      </w:r>
      <w:r>
        <w:t>eyewitness testimony</w:t>
      </w:r>
      <w:r w:rsidR="00DB3A01">
        <w:t xml:space="preserve"> of</w:t>
      </w:r>
      <w:r>
        <w:t xml:space="preserve"> Jesus is the key to the claim that God became flesh</w:t>
      </w:r>
      <w:r w:rsidR="00766FED">
        <w:t xml:space="preserve"> in the person of Jesus</w:t>
      </w:r>
      <w:r>
        <w:t xml:space="preserve"> – </w:t>
      </w:r>
      <w:r w:rsidRPr="00BC7E58">
        <w:rPr>
          <w:b/>
          <w:bCs/>
          <w:highlight w:val="yellow"/>
        </w:rPr>
        <w:t>John 15:26-27; Acts 5:30-32</w:t>
      </w:r>
    </w:p>
    <w:p w14:paraId="602FAB58" w14:textId="59A2882B" w:rsidR="00C84701" w:rsidRDefault="00C84701" w:rsidP="00C84701">
      <w:pPr>
        <w:pStyle w:val="ListParagraph"/>
        <w:numPr>
          <w:ilvl w:val="2"/>
          <w:numId w:val="3"/>
        </w:numPr>
      </w:pPr>
      <w:r w:rsidRPr="00BC7E58">
        <w:rPr>
          <w:b/>
          <w:bCs/>
          <w:highlight w:val="yellow"/>
        </w:rPr>
        <w:t>(vv. 2-3)</w:t>
      </w:r>
      <w:r>
        <w:t xml:space="preserve"> – They have witnessed, and bear witness of Jesus through declaration – reason to believe? Their declaration is not theoretical, nor philosophical, but a PERSONAL ENCOUNTER.</w:t>
      </w:r>
      <w:r w:rsidR="00ED5FA3">
        <w:t xml:space="preserve"> (</w:t>
      </w:r>
      <w:r w:rsidR="00ED5FA3" w:rsidRPr="00BC7E58">
        <w:rPr>
          <w:b/>
          <w:bCs/>
          <w:highlight w:val="yellow"/>
        </w:rPr>
        <w:t>cf. 2 Peter 1:16</w:t>
      </w:r>
      <w:r w:rsidR="00DB100D">
        <w:t xml:space="preserve"> – eyewitnesses</w:t>
      </w:r>
      <w:r w:rsidR="00ED5FA3">
        <w:t>)</w:t>
      </w:r>
    </w:p>
    <w:p w14:paraId="2C24078B" w14:textId="77777777" w:rsidR="00E824D1" w:rsidRDefault="00C84701" w:rsidP="00B50BFB">
      <w:pPr>
        <w:pStyle w:val="ListParagraph"/>
        <w:numPr>
          <w:ilvl w:val="2"/>
          <w:numId w:val="3"/>
        </w:numPr>
      </w:pPr>
      <w:r>
        <w:t>Result</w:t>
      </w:r>
      <w:r w:rsidR="00E824D1">
        <w:t>:</w:t>
      </w:r>
    </w:p>
    <w:p w14:paraId="6F6AD7C0" w14:textId="23AFD704" w:rsidR="00E824D1" w:rsidRDefault="00E824D1" w:rsidP="00E824D1">
      <w:pPr>
        <w:pStyle w:val="ListParagraph"/>
        <w:numPr>
          <w:ilvl w:val="3"/>
          <w:numId w:val="3"/>
        </w:numPr>
      </w:pPr>
      <w:r w:rsidRPr="00BC7E58">
        <w:rPr>
          <w:b/>
          <w:bCs/>
          <w:highlight w:val="yellow"/>
        </w:rPr>
        <w:t>(v. 3)</w:t>
      </w:r>
      <w:r>
        <w:t xml:space="preserve"> – fellowship with the </w:t>
      </w:r>
      <w:proofErr w:type="gramStart"/>
      <w:r>
        <w:t>Father</w:t>
      </w:r>
      <w:proofErr w:type="gramEnd"/>
      <w:r>
        <w:t xml:space="preserve"> and the Son.</w:t>
      </w:r>
    </w:p>
    <w:p w14:paraId="280987C8" w14:textId="51880F9A" w:rsidR="00E824D1" w:rsidRDefault="00E824D1" w:rsidP="00E824D1">
      <w:pPr>
        <w:pStyle w:val="ListParagraph"/>
        <w:numPr>
          <w:ilvl w:val="4"/>
          <w:numId w:val="3"/>
        </w:numPr>
      </w:pPr>
      <w:r w:rsidRPr="00BC7E58">
        <w:rPr>
          <w:b/>
          <w:bCs/>
          <w:i/>
          <w:iCs/>
          <w:highlight w:val="yellow"/>
        </w:rPr>
        <w:t>“</w:t>
      </w:r>
      <w:proofErr w:type="gramStart"/>
      <w:r w:rsidRPr="00BC7E58">
        <w:rPr>
          <w:b/>
          <w:bCs/>
          <w:i/>
          <w:iCs/>
          <w:highlight w:val="yellow"/>
        </w:rPr>
        <w:t>fellowship</w:t>
      </w:r>
      <w:proofErr w:type="gramEnd"/>
      <w:r w:rsidRPr="00BC7E58">
        <w:rPr>
          <w:b/>
          <w:bCs/>
          <w:i/>
          <w:iCs/>
          <w:highlight w:val="yellow"/>
        </w:rPr>
        <w:t xml:space="preserve"> with us”</w:t>
      </w:r>
      <w:r>
        <w:t xml:space="preserve"> – those eyewitnesses, apostles.</w:t>
      </w:r>
    </w:p>
    <w:p w14:paraId="7815851B" w14:textId="1D6B7F8B" w:rsidR="00E824D1" w:rsidRDefault="00E824D1" w:rsidP="00E824D1">
      <w:pPr>
        <w:pStyle w:val="ListParagraph"/>
        <w:numPr>
          <w:ilvl w:val="5"/>
          <w:numId w:val="3"/>
        </w:numPr>
      </w:pPr>
      <w:r>
        <w:t xml:space="preserve">Why is that important? </w:t>
      </w:r>
      <w:r>
        <w:sym w:font="Wingdings" w:char="F0E0"/>
      </w:r>
    </w:p>
    <w:p w14:paraId="7BBD3EA2" w14:textId="04D1EBFB" w:rsidR="00E824D1" w:rsidRPr="00BC7E58" w:rsidRDefault="00E824D1" w:rsidP="00E824D1">
      <w:pPr>
        <w:pStyle w:val="ListParagraph"/>
        <w:numPr>
          <w:ilvl w:val="4"/>
          <w:numId w:val="3"/>
        </w:numPr>
        <w:rPr>
          <w:b/>
          <w:bCs/>
          <w:i/>
          <w:iCs/>
        </w:rPr>
      </w:pPr>
      <w:r w:rsidRPr="00BC7E58">
        <w:rPr>
          <w:b/>
          <w:bCs/>
          <w:i/>
          <w:iCs/>
          <w:highlight w:val="yellow"/>
        </w:rPr>
        <w:t>“</w:t>
      </w:r>
      <w:proofErr w:type="gramStart"/>
      <w:r w:rsidRPr="00BC7E58">
        <w:rPr>
          <w:b/>
          <w:bCs/>
          <w:i/>
          <w:iCs/>
          <w:highlight w:val="yellow"/>
        </w:rPr>
        <w:t>and</w:t>
      </w:r>
      <w:proofErr w:type="gramEnd"/>
      <w:r w:rsidRPr="00BC7E58">
        <w:rPr>
          <w:b/>
          <w:bCs/>
          <w:i/>
          <w:iCs/>
          <w:highlight w:val="yellow"/>
        </w:rPr>
        <w:t xml:space="preserve"> our fellowship is with the Father, and with his Son Jesus Christ” (ASV)</w:t>
      </w:r>
    </w:p>
    <w:p w14:paraId="114AF21B" w14:textId="1C11DABD" w:rsidR="00E824D1" w:rsidRDefault="00E824D1" w:rsidP="00E824D1">
      <w:pPr>
        <w:pStyle w:val="ListParagraph"/>
        <w:numPr>
          <w:ilvl w:val="5"/>
          <w:numId w:val="3"/>
        </w:numPr>
      </w:pPr>
      <w:r>
        <w:t>This verse is polemical – answering against the proponents of error.</w:t>
      </w:r>
    </w:p>
    <w:p w14:paraId="0E94C170" w14:textId="71BBBB61" w:rsidR="00E824D1" w:rsidRDefault="00E824D1" w:rsidP="00E824D1">
      <w:pPr>
        <w:pStyle w:val="ListParagraph"/>
        <w:numPr>
          <w:ilvl w:val="5"/>
          <w:numId w:val="3"/>
        </w:numPr>
      </w:pPr>
      <w:r>
        <w:lastRenderedPageBreak/>
        <w:t xml:space="preserve">Contrast – </w:t>
      </w:r>
      <w:r w:rsidRPr="00BC7E58">
        <w:rPr>
          <w:b/>
          <w:bCs/>
          <w:highlight w:val="yellow"/>
        </w:rPr>
        <w:t>4:5-6</w:t>
      </w:r>
      <w:r>
        <w:t xml:space="preserve"> – the apostolic witness and word is what leads to fellowship with God, not that of those in error.</w:t>
      </w:r>
    </w:p>
    <w:p w14:paraId="17C5B998" w14:textId="7D423150" w:rsidR="00C84701" w:rsidRDefault="00C84701" w:rsidP="00E824D1">
      <w:pPr>
        <w:pStyle w:val="ListParagraph"/>
        <w:numPr>
          <w:ilvl w:val="3"/>
          <w:numId w:val="3"/>
        </w:numPr>
      </w:pPr>
      <w:r w:rsidRPr="00BC7E58">
        <w:rPr>
          <w:b/>
          <w:bCs/>
          <w:highlight w:val="yellow"/>
        </w:rPr>
        <w:t>(v. 4)</w:t>
      </w:r>
      <w:r>
        <w:t xml:space="preserve"> – the joy of those who </w:t>
      </w:r>
      <w:r w:rsidRPr="00BC7E58">
        <w:t>“look upon</w:t>
      </w:r>
      <w:r w:rsidR="009B4BFB" w:rsidRPr="00BC7E58">
        <w:t>”</w:t>
      </w:r>
      <w:r>
        <w:t xml:space="preserve"> their testimony as they have </w:t>
      </w:r>
      <w:r w:rsidRPr="00BC7E58">
        <w:t>“looked upon”</w:t>
      </w:r>
      <w:r>
        <w:t xml:space="preserve"> the Word of Life.</w:t>
      </w:r>
      <w:r w:rsidR="009E47E3">
        <w:t xml:space="preserve"> </w:t>
      </w:r>
      <w:r w:rsidR="009E47E3" w:rsidRPr="00BC7E58">
        <w:rPr>
          <w:b/>
          <w:bCs/>
          <w:highlight w:val="yellow"/>
        </w:rPr>
        <w:t>(cf. John 20:30-31; Ephesians 3:4</w:t>
      </w:r>
      <w:r w:rsidR="009E47E3">
        <w:t>)</w:t>
      </w:r>
    </w:p>
    <w:p w14:paraId="5B23DC05" w14:textId="1A038266" w:rsidR="00B94D9D" w:rsidRDefault="00B94D9D" w:rsidP="00B94D9D">
      <w:pPr>
        <w:pStyle w:val="ListParagraph"/>
        <w:numPr>
          <w:ilvl w:val="0"/>
          <w:numId w:val="3"/>
        </w:numPr>
      </w:pPr>
      <w:r>
        <w:t>The Apostolic Declaration</w:t>
      </w:r>
    </w:p>
    <w:p w14:paraId="71CAA3F1" w14:textId="1B2B445B" w:rsidR="00DF28F6" w:rsidRDefault="00517D2A" w:rsidP="00517D2A">
      <w:pPr>
        <w:pStyle w:val="ListParagraph"/>
        <w:numPr>
          <w:ilvl w:val="1"/>
          <w:numId w:val="3"/>
        </w:numPr>
      </w:pPr>
      <w:r w:rsidRPr="00BC7E58">
        <w:rPr>
          <w:b/>
          <w:bCs/>
        </w:rPr>
        <w:t>T</w:t>
      </w:r>
      <w:r w:rsidR="00C9403A" w:rsidRPr="00BC7E58">
        <w:rPr>
          <w:b/>
          <w:bCs/>
        </w:rPr>
        <w:t>he message heard and declared</w:t>
      </w:r>
      <w:r>
        <w:t xml:space="preserve"> – </w:t>
      </w:r>
      <w:r w:rsidRPr="00BC7E58">
        <w:rPr>
          <w:b/>
          <w:bCs/>
          <w:highlight w:val="yellow"/>
        </w:rPr>
        <w:t>(v. 5)</w:t>
      </w:r>
      <w:r>
        <w:t xml:space="preserve"> – encapsulates the totality of what John and the others learned through Jesus about God, and therefore about eternal life.</w:t>
      </w:r>
    </w:p>
    <w:p w14:paraId="22D65880" w14:textId="7DC7444A" w:rsidR="00DF28F6" w:rsidRDefault="00DF28F6" w:rsidP="00DF28F6">
      <w:pPr>
        <w:pStyle w:val="ListParagraph"/>
        <w:numPr>
          <w:ilvl w:val="2"/>
          <w:numId w:val="3"/>
        </w:numPr>
      </w:pPr>
      <w:r>
        <w:t>Light = holiness, righteousness, truth.</w:t>
      </w:r>
    </w:p>
    <w:p w14:paraId="3ED87A41" w14:textId="1785A994" w:rsidR="00DF28F6" w:rsidRDefault="00DF28F6" w:rsidP="00DF28F6">
      <w:pPr>
        <w:pStyle w:val="ListParagraph"/>
        <w:numPr>
          <w:ilvl w:val="2"/>
          <w:numId w:val="3"/>
        </w:numPr>
      </w:pPr>
      <w:r>
        <w:t>Darkness = sin, unrighteousness, error.</w:t>
      </w:r>
    </w:p>
    <w:p w14:paraId="7289B8B1" w14:textId="450DCF6B" w:rsidR="00DF28F6" w:rsidRDefault="00DF28F6" w:rsidP="00DF28F6">
      <w:pPr>
        <w:pStyle w:val="ListParagraph"/>
        <w:numPr>
          <w:ilvl w:val="3"/>
          <w:numId w:val="3"/>
        </w:numPr>
      </w:pPr>
      <w:r w:rsidRPr="00BC7E58">
        <w:rPr>
          <w:b/>
          <w:bCs/>
          <w:i/>
          <w:iCs/>
          <w:highlight w:val="yellow"/>
        </w:rPr>
        <w:t>“</w:t>
      </w:r>
      <w:proofErr w:type="gramStart"/>
      <w:r w:rsidRPr="00BC7E58">
        <w:rPr>
          <w:b/>
          <w:bCs/>
          <w:i/>
          <w:iCs/>
          <w:highlight w:val="yellow"/>
        </w:rPr>
        <w:t>at</w:t>
      </w:r>
      <w:proofErr w:type="gramEnd"/>
      <w:r w:rsidRPr="00BC7E58">
        <w:rPr>
          <w:b/>
          <w:bCs/>
          <w:i/>
          <w:iCs/>
          <w:highlight w:val="yellow"/>
        </w:rPr>
        <w:t xml:space="preserve"> all”</w:t>
      </w:r>
      <w:r>
        <w:t xml:space="preserve"> – entirely separate from it.</w:t>
      </w:r>
    </w:p>
    <w:p w14:paraId="2141B866" w14:textId="4FBF93B5" w:rsidR="00DF28F6" w:rsidRDefault="00517D2A" w:rsidP="00DF28F6">
      <w:pPr>
        <w:pStyle w:val="ListParagraph"/>
        <w:numPr>
          <w:ilvl w:val="2"/>
          <w:numId w:val="3"/>
        </w:numPr>
      </w:pPr>
      <w:r>
        <w:t xml:space="preserve">The message heard – </w:t>
      </w:r>
      <w:r w:rsidR="00DF28F6" w:rsidRPr="00BC7E58">
        <w:rPr>
          <w:b/>
          <w:bCs/>
          <w:highlight w:val="yellow"/>
        </w:rPr>
        <w:t>Cf. Psalm 119:105</w:t>
      </w:r>
      <w:r w:rsidR="00DF28F6">
        <w:t xml:space="preserve"> – the word is light because it reveals God and His will.</w:t>
      </w:r>
    </w:p>
    <w:p w14:paraId="68B1B65A" w14:textId="77777777" w:rsidR="00517D2A" w:rsidRDefault="00517D2A" w:rsidP="00517D2A">
      <w:pPr>
        <w:pStyle w:val="ListParagraph"/>
        <w:numPr>
          <w:ilvl w:val="1"/>
          <w:numId w:val="3"/>
        </w:numPr>
      </w:pPr>
      <w:r w:rsidRPr="00BC7E58">
        <w:rPr>
          <w:b/>
          <w:bCs/>
        </w:rPr>
        <w:t xml:space="preserve">Fellowship </w:t>
      </w:r>
      <w:r>
        <w:t xml:space="preserve">– </w:t>
      </w:r>
      <w:r w:rsidR="00DF28F6" w:rsidRPr="00BC7E58">
        <w:rPr>
          <w:b/>
          <w:bCs/>
          <w:highlight w:val="yellow"/>
        </w:rPr>
        <w:t>(v. 3)</w:t>
      </w:r>
      <w:r w:rsidR="00DF28F6">
        <w:t xml:space="preserve"> – this is declared so that we may have fellowship with Christ and God and have confidence that we do have fellowship.</w:t>
      </w:r>
    </w:p>
    <w:p w14:paraId="6154EC47" w14:textId="77777777" w:rsidR="00517D2A" w:rsidRDefault="00DF28F6" w:rsidP="00517D2A">
      <w:pPr>
        <w:pStyle w:val="ListParagraph"/>
        <w:numPr>
          <w:ilvl w:val="2"/>
          <w:numId w:val="3"/>
        </w:numPr>
      </w:pPr>
      <w:r>
        <w:t xml:space="preserve">The concept of God being light and </w:t>
      </w:r>
      <w:proofErr w:type="gramStart"/>
      <w:r>
        <w:t>completely separate</w:t>
      </w:r>
      <w:proofErr w:type="gramEnd"/>
      <w:r>
        <w:t xml:space="preserve"> from darkness directly affects how we view our fellowship with Him.</w:t>
      </w:r>
    </w:p>
    <w:p w14:paraId="627FCEF4" w14:textId="1F8235C1" w:rsidR="00517D2A" w:rsidRDefault="00517D2A" w:rsidP="00517D2A">
      <w:pPr>
        <w:pStyle w:val="ListParagraph"/>
        <w:numPr>
          <w:ilvl w:val="2"/>
          <w:numId w:val="3"/>
        </w:numPr>
      </w:pPr>
      <w:proofErr w:type="spellStart"/>
      <w:r w:rsidRPr="00BC7E58">
        <w:rPr>
          <w:i/>
          <w:iCs/>
        </w:rPr>
        <w:t>koinōnia</w:t>
      </w:r>
      <w:proofErr w:type="spellEnd"/>
      <w:r>
        <w:t xml:space="preserve"> – </w:t>
      </w:r>
      <w:r w:rsidRPr="00C9403A">
        <w:t>“a having in common (</w:t>
      </w:r>
      <w:proofErr w:type="spellStart"/>
      <w:r w:rsidRPr="00BC7E58">
        <w:rPr>
          <w:i/>
          <w:iCs/>
        </w:rPr>
        <w:t>koinos</w:t>
      </w:r>
      <w:proofErr w:type="spellEnd"/>
      <w:r w:rsidRPr="00C9403A">
        <w:t>), partnership, fellowship”</w:t>
      </w:r>
      <w:r>
        <w:t xml:space="preserve"> (VINE)</w:t>
      </w:r>
    </w:p>
    <w:p w14:paraId="54E734D3" w14:textId="40281F1E" w:rsidR="00E00841" w:rsidRDefault="00E00841" w:rsidP="00E00841">
      <w:pPr>
        <w:pStyle w:val="ListParagraph"/>
        <w:numPr>
          <w:ilvl w:val="0"/>
          <w:numId w:val="2"/>
        </w:numPr>
      </w:pPr>
      <w:r>
        <w:t xml:space="preserve">The Fundamentals of Fellowship </w:t>
      </w:r>
      <w:r w:rsidRPr="00BC7E58">
        <w:rPr>
          <w:b/>
          <w:bCs/>
          <w:highlight w:val="yellow"/>
        </w:rPr>
        <w:t>(vv. 7, 9</w:t>
      </w:r>
      <w:r w:rsidR="00EB06E9">
        <w:rPr>
          <w:b/>
          <w:bCs/>
          <w:highlight w:val="yellow"/>
        </w:rPr>
        <w:t xml:space="preserve">; </w:t>
      </w:r>
      <w:r w:rsidRPr="00BC7E58">
        <w:rPr>
          <w:b/>
          <w:bCs/>
          <w:highlight w:val="yellow"/>
        </w:rPr>
        <w:t>2:1-2)</w:t>
      </w:r>
    </w:p>
    <w:p w14:paraId="3E8B985E" w14:textId="192E2719" w:rsidR="004E0A2F" w:rsidRDefault="004E0A2F" w:rsidP="004E0A2F">
      <w:pPr>
        <w:pStyle w:val="ListParagraph"/>
        <w:numPr>
          <w:ilvl w:val="0"/>
          <w:numId w:val="4"/>
        </w:numPr>
      </w:pPr>
      <w:r>
        <w:t xml:space="preserve">Faithfulness </w:t>
      </w:r>
      <w:r w:rsidRPr="00BC7E58">
        <w:rPr>
          <w:b/>
          <w:bCs/>
          <w:highlight w:val="yellow"/>
        </w:rPr>
        <w:t>(v. 7a, 2:1a)</w:t>
      </w:r>
    </w:p>
    <w:p w14:paraId="21D9E561" w14:textId="7203BF5A" w:rsidR="00517D2A" w:rsidRDefault="00517D2A" w:rsidP="00517D2A">
      <w:pPr>
        <w:pStyle w:val="ListParagraph"/>
        <w:numPr>
          <w:ilvl w:val="1"/>
          <w:numId w:val="4"/>
        </w:numPr>
      </w:pPr>
      <w:r>
        <w:t xml:space="preserve">Fellowship with one another (apostles), which is fellowship with God – </w:t>
      </w:r>
      <w:r w:rsidRPr="00BC7E58">
        <w:rPr>
          <w:b/>
          <w:bCs/>
          <w:highlight w:val="yellow"/>
        </w:rPr>
        <w:t>(v. 3)</w:t>
      </w:r>
      <w:r>
        <w:t>.</w:t>
      </w:r>
    </w:p>
    <w:p w14:paraId="2C442B10" w14:textId="65F1F52F" w:rsidR="00517D2A" w:rsidRDefault="00517D2A" w:rsidP="00517D2A">
      <w:pPr>
        <w:pStyle w:val="ListParagraph"/>
        <w:numPr>
          <w:ilvl w:val="1"/>
          <w:numId w:val="4"/>
        </w:numPr>
      </w:pPr>
      <w:r w:rsidRPr="00BC7E58">
        <w:rPr>
          <w:b/>
          <w:bCs/>
          <w:i/>
          <w:iCs/>
          <w:highlight w:val="yellow"/>
        </w:rPr>
        <w:t>“If we walk in the light”</w:t>
      </w:r>
      <w:r w:rsidRPr="00BC7E58">
        <w:rPr>
          <w:b/>
          <w:bCs/>
          <w:i/>
          <w:iCs/>
        </w:rPr>
        <w:t xml:space="preserve"> </w:t>
      </w:r>
      <w:r>
        <w:t xml:space="preserve">– For God is light </w:t>
      </w:r>
      <w:r w:rsidRPr="00BC7E58">
        <w:rPr>
          <w:b/>
          <w:bCs/>
          <w:highlight w:val="yellow"/>
        </w:rPr>
        <w:t>(v. 5),</w:t>
      </w:r>
      <w:r>
        <w:t xml:space="preserve"> so walking in the light is walking with God, participating with God, having fellowship with God.</w:t>
      </w:r>
    </w:p>
    <w:p w14:paraId="5D52B139" w14:textId="6D3FAF71" w:rsidR="00517D2A" w:rsidRPr="00BC7E58" w:rsidRDefault="00517D2A" w:rsidP="00517D2A">
      <w:pPr>
        <w:pStyle w:val="ListParagraph"/>
        <w:numPr>
          <w:ilvl w:val="1"/>
          <w:numId w:val="4"/>
        </w:numPr>
        <w:rPr>
          <w:b/>
          <w:bCs/>
        </w:rPr>
      </w:pPr>
      <w:r w:rsidRPr="00BC7E58">
        <w:rPr>
          <w:b/>
          <w:bCs/>
        </w:rPr>
        <w:t>What is walking in the light?</w:t>
      </w:r>
    </w:p>
    <w:p w14:paraId="3F8D4CDA" w14:textId="4C1267BE" w:rsidR="00517D2A" w:rsidRDefault="00517D2A" w:rsidP="00517D2A">
      <w:pPr>
        <w:pStyle w:val="ListParagraph"/>
        <w:numPr>
          <w:ilvl w:val="2"/>
          <w:numId w:val="4"/>
        </w:numPr>
      </w:pPr>
      <w:r>
        <w:t>Intellectual? – Merely knowing truth, or seeking truth?</w:t>
      </w:r>
    </w:p>
    <w:p w14:paraId="74EEB45F" w14:textId="6B1104BE" w:rsidR="00517D2A" w:rsidRDefault="00517D2A" w:rsidP="00517D2A">
      <w:pPr>
        <w:pStyle w:val="ListParagraph"/>
        <w:numPr>
          <w:ilvl w:val="3"/>
          <w:numId w:val="4"/>
        </w:numPr>
      </w:pPr>
      <w:r>
        <w:t>That’s what the Gnostics would say.</w:t>
      </w:r>
    </w:p>
    <w:p w14:paraId="03E72939" w14:textId="6394A951" w:rsidR="00517D2A" w:rsidRDefault="00517D2A" w:rsidP="00517D2A">
      <w:pPr>
        <w:pStyle w:val="ListParagraph"/>
        <w:numPr>
          <w:ilvl w:val="2"/>
          <w:numId w:val="4"/>
        </w:numPr>
      </w:pPr>
      <w:r>
        <w:t>Theoretical? – Merely having the right idea or intentions, but failing to live them out?</w:t>
      </w:r>
      <w:r w:rsidR="004D2DC5">
        <w:t xml:space="preserve"> Having the right intentions?</w:t>
      </w:r>
    </w:p>
    <w:p w14:paraId="2455C078" w14:textId="131C6453" w:rsidR="00517D2A" w:rsidRDefault="00517D2A" w:rsidP="00517D2A">
      <w:pPr>
        <w:pStyle w:val="ListParagraph"/>
        <w:numPr>
          <w:ilvl w:val="2"/>
          <w:numId w:val="4"/>
        </w:numPr>
      </w:pPr>
      <w:r>
        <w:t>Practical? – Having the right information (truth), and applying it daily? – YES!</w:t>
      </w:r>
    </w:p>
    <w:p w14:paraId="43EA3264" w14:textId="2EFE9D7C" w:rsidR="00517D2A" w:rsidRDefault="00517D2A" w:rsidP="00517D2A">
      <w:pPr>
        <w:pStyle w:val="ListParagraph"/>
        <w:numPr>
          <w:ilvl w:val="1"/>
          <w:numId w:val="4"/>
        </w:numPr>
      </w:pPr>
      <w:r>
        <w:t xml:space="preserve">Example in Isaiah’s ideal Israel versus real Israel – </w:t>
      </w:r>
      <w:r w:rsidRPr="00BC7E58">
        <w:rPr>
          <w:b/>
          <w:bCs/>
          <w:highlight w:val="yellow"/>
        </w:rPr>
        <w:t>Isaiah 2:2-9</w:t>
      </w:r>
    </w:p>
    <w:p w14:paraId="0FB62CD0" w14:textId="77777777" w:rsidR="00517D2A" w:rsidRDefault="00517D2A" w:rsidP="00517D2A">
      <w:pPr>
        <w:pStyle w:val="ListParagraph"/>
        <w:numPr>
          <w:ilvl w:val="2"/>
          <w:numId w:val="4"/>
        </w:numPr>
      </w:pPr>
      <w:r>
        <w:t xml:space="preserve">The Israel (spiritual) of prophecy – </w:t>
      </w:r>
      <w:r w:rsidRPr="00BC7E58">
        <w:rPr>
          <w:b/>
          <w:bCs/>
          <w:highlight w:val="yellow"/>
        </w:rPr>
        <w:t>(vv. 2-4)</w:t>
      </w:r>
    </w:p>
    <w:p w14:paraId="2297D2F3" w14:textId="6603FF1E" w:rsidR="00517D2A" w:rsidRDefault="00517D2A" w:rsidP="00517D2A">
      <w:pPr>
        <w:pStyle w:val="ListParagraph"/>
        <w:numPr>
          <w:ilvl w:val="3"/>
          <w:numId w:val="4"/>
        </w:numPr>
      </w:pPr>
      <w:r w:rsidRPr="00BC7E58">
        <w:rPr>
          <w:b/>
          <w:bCs/>
          <w:highlight w:val="yellow"/>
        </w:rPr>
        <w:t>(v. 3)</w:t>
      </w:r>
      <w:r>
        <w:t xml:space="preserve"> – He will teach us (knowledge of truth</w:t>
      </w:r>
      <w:proofErr w:type="gramStart"/>
      <w:r>
        <w:t>)</w:t>
      </w:r>
      <w:proofErr w:type="gramEnd"/>
      <w:r>
        <w:t xml:space="preserve"> and we will walk in His paths (application of truth).</w:t>
      </w:r>
    </w:p>
    <w:p w14:paraId="568992AB" w14:textId="534BB45C" w:rsidR="00517D2A" w:rsidRDefault="00517D2A" w:rsidP="00517D2A">
      <w:pPr>
        <w:pStyle w:val="ListParagraph"/>
        <w:numPr>
          <w:ilvl w:val="3"/>
          <w:numId w:val="4"/>
        </w:numPr>
      </w:pPr>
      <w:r w:rsidRPr="00BC7E58">
        <w:rPr>
          <w:b/>
          <w:bCs/>
          <w:highlight w:val="yellow"/>
        </w:rPr>
        <w:t>(v. 4)</w:t>
      </w:r>
      <w:r>
        <w:t xml:space="preserve"> – </w:t>
      </w:r>
      <w:r w:rsidR="00BD4624">
        <w:t>rather than fight each other, they will band together to do His work.</w:t>
      </w:r>
    </w:p>
    <w:p w14:paraId="7E9243C6" w14:textId="4B89D2E6" w:rsidR="00BD4624" w:rsidRDefault="00BD4624" w:rsidP="00BD4624">
      <w:pPr>
        <w:pStyle w:val="ListParagraph"/>
        <w:numPr>
          <w:ilvl w:val="2"/>
          <w:numId w:val="4"/>
        </w:numPr>
      </w:pPr>
      <w:r>
        <w:t xml:space="preserve">The Israel of </w:t>
      </w:r>
      <w:r w:rsidR="00E21572">
        <w:t>reality</w:t>
      </w:r>
      <w:r>
        <w:t xml:space="preserve"> (Isaiah’s day) – </w:t>
      </w:r>
      <w:r w:rsidRPr="00BC7E58">
        <w:rPr>
          <w:b/>
          <w:bCs/>
          <w:highlight w:val="yellow"/>
        </w:rPr>
        <w:t>(vv. 5-9)</w:t>
      </w:r>
    </w:p>
    <w:p w14:paraId="57C7A525" w14:textId="0C487F7B" w:rsidR="00BD4624" w:rsidRDefault="00BD4624" w:rsidP="00BD4624">
      <w:pPr>
        <w:pStyle w:val="ListParagraph"/>
        <w:numPr>
          <w:ilvl w:val="3"/>
          <w:numId w:val="4"/>
        </w:numPr>
      </w:pPr>
      <w:r w:rsidRPr="00BC7E58">
        <w:rPr>
          <w:b/>
          <w:bCs/>
          <w:highlight w:val="yellow"/>
        </w:rPr>
        <w:t>(v. 5)</w:t>
      </w:r>
      <w:r>
        <w:t xml:space="preserve"> – plea to walk in the light.</w:t>
      </w:r>
    </w:p>
    <w:p w14:paraId="1F3749A4" w14:textId="016CB014" w:rsidR="00BD4624" w:rsidRDefault="00BD4624" w:rsidP="00BD4624">
      <w:pPr>
        <w:pStyle w:val="ListParagraph"/>
        <w:numPr>
          <w:ilvl w:val="3"/>
          <w:numId w:val="4"/>
        </w:numPr>
      </w:pPr>
      <w:r>
        <w:t xml:space="preserve">What are they </w:t>
      </w:r>
      <w:proofErr w:type="gramStart"/>
      <w:r>
        <w:t>actually doing</w:t>
      </w:r>
      <w:proofErr w:type="gramEnd"/>
      <w:r>
        <w:t xml:space="preserve">? – </w:t>
      </w:r>
      <w:r w:rsidRPr="00BC7E58">
        <w:rPr>
          <w:b/>
          <w:bCs/>
          <w:highlight w:val="yellow"/>
        </w:rPr>
        <w:t>(vv. 6-9)</w:t>
      </w:r>
      <w:r>
        <w:t xml:space="preserve"> – idolatry, materialism, immorality</w:t>
      </w:r>
      <w:r w:rsidR="00E21572">
        <w:t>.</w:t>
      </w:r>
    </w:p>
    <w:p w14:paraId="701949FF" w14:textId="1F2B6A73" w:rsidR="00E21572" w:rsidRDefault="00E21572" w:rsidP="00E21572">
      <w:pPr>
        <w:pStyle w:val="ListParagraph"/>
        <w:numPr>
          <w:ilvl w:val="2"/>
          <w:numId w:val="4"/>
        </w:numPr>
      </w:pPr>
      <w:r>
        <w:lastRenderedPageBreak/>
        <w:t>His plea – (</w:t>
      </w:r>
      <w:r w:rsidRPr="00BC7E58">
        <w:rPr>
          <w:b/>
          <w:bCs/>
          <w:highlight w:val="yellow"/>
        </w:rPr>
        <w:t>v. 5</w:t>
      </w:r>
      <w:r>
        <w:t xml:space="preserve">) – is to not just know or study the will of </w:t>
      </w:r>
      <w:proofErr w:type="gramStart"/>
      <w:r>
        <w:t>God, BUT</w:t>
      </w:r>
      <w:proofErr w:type="gramEnd"/>
      <w:r>
        <w:t xml:space="preserve"> DO IT – FAITHFULNESS.</w:t>
      </w:r>
    </w:p>
    <w:p w14:paraId="067A51BE" w14:textId="3F990769" w:rsidR="00E21572" w:rsidRDefault="00E21572" w:rsidP="00E21572">
      <w:pPr>
        <w:pStyle w:val="ListParagraph"/>
        <w:numPr>
          <w:ilvl w:val="1"/>
          <w:numId w:val="4"/>
        </w:numPr>
      </w:pPr>
      <w:r>
        <w:t xml:space="preserve">John makes certain what He meant – </w:t>
      </w:r>
      <w:r w:rsidRPr="00BC7E58">
        <w:rPr>
          <w:b/>
          <w:bCs/>
          <w:highlight w:val="yellow"/>
        </w:rPr>
        <w:t>2:1a</w:t>
      </w:r>
      <w:r>
        <w:t xml:space="preserve"> – everything he has written thus far was to deter them from sin, and the opposite, to encourage them to faithfulness!</w:t>
      </w:r>
    </w:p>
    <w:p w14:paraId="21E30001" w14:textId="06C648F1" w:rsidR="004E0A2F" w:rsidRDefault="004E0A2F" w:rsidP="004E0A2F">
      <w:pPr>
        <w:pStyle w:val="ListParagraph"/>
        <w:numPr>
          <w:ilvl w:val="0"/>
          <w:numId w:val="4"/>
        </w:numPr>
      </w:pPr>
      <w:r>
        <w:t xml:space="preserve">Cleansing Blood and Confession </w:t>
      </w:r>
      <w:r w:rsidRPr="00BC7E58">
        <w:rPr>
          <w:b/>
          <w:bCs/>
          <w:highlight w:val="yellow"/>
        </w:rPr>
        <w:t>(vv. 7b, 9, 2:1-2)</w:t>
      </w:r>
    </w:p>
    <w:p w14:paraId="53A584FF" w14:textId="74E3C301" w:rsidR="00E21572" w:rsidRDefault="001F7E84" w:rsidP="00E21572">
      <w:pPr>
        <w:pStyle w:val="ListParagraph"/>
        <w:numPr>
          <w:ilvl w:val="1"/>
          <w:numId w:val="4"/>
        </w:numPr>
      </w:pPr>
      <w:r>
        <w:t xml:space="preserve">Based on what we know of God in </w:t>
      </w:r>
      <w:r w:rsidRPr="00BC7E58">
        <w:rPr>
          <w:b/>
          <w:bCs/>
          <w:highlight w:val="yellow"/>
        </w:rPr>
        <w:t>verse 5, 2:1a</w:t>
      </w:r>
      <w:r>
        <w:t xml:space="preserve"> is certainly the foundational point – sin is never a viable option – </w:t>
      </w:r>
      <w:r w:rsidRPr="009F6671">
        <w:rPr>
          <w:b/>
          <w:bCs/>
          <w:highlight w:val="yellow"/>
        </w:rPr>
        <w:t>cf. Romans 8:12-13</w:t>
      </w:r>
      <w:r>
        <w:t xml:space="preserve"> – you will die, fellowship severed.</w:t>
      </w:r>
    </w:p>
    <w:p w14:paraId="4DB47149" w14:textId="6B4D50BB" w:rsidR="001F7E84" w:rsidRDefault="001F7E84" w:rsidP="00E21572">
      <w:pPr>
        <w:pStyle w:val="ListParagraph"/>
        <w:numPr>
          <w:ilvl w:val="1"/>
          <w:numId w:val="4"/>
        </w:numPr>
      </w:pPr>
      <w:r w:rsidRPr="009F6671">
        <w:rPr>
          <w:b/>
          <w:bCs/>
        </w:rPr>
        <w:t>Might we sin again?</w:t>
      </w:r>
      <w:r>
        <w:t xml:space="preserve"> – See Simon, Peter, Barnabas, Corinthians, Galatians, etc.</w:t>
      </w:r>
    </w:p>
    <w:p w14:paraId="672A8DD7" w14:textId="10E2A87C" w:rsidR="001F7E84" w:rsidRPr="009F6671" w:rsidRDefault="001F7E84" w:rsidP="001F7E84">
      <w:pPr>
        <w:pStyle w:val="ListParagraph"/>
        <w:numPr>
          <w:ilvl w:val="1"/>
          <w:numId w:val="4"/>
        </w:numPr>
        <w:rPr>
          <w:b/>
          <w:bCs/>
        </w:rPr>
      </w:pPr>
      <w:r w:rsidRPr="009F6671">
        <w:rPr>
          <w:b/>
          <w:bCs/>
        </w:rPr>
        <w:t>False confidence:</w:t>
      </w:r>
    </w:p>
    <w:p w14:paraId="09C75AE2" w14:textId="3E864D92" w:rsidR="001F7E84" w:rsidRDefault="001F7E84" w:rsidP="001F7E84">
      <w:pPr>
        <w:pStyle w:val="ListParagraph"/>
        <w:numPr>
          <w:ilvl w:val="2"/>
          <w:numId w:val="4"/>
        </w:numPr>
      </w:pPr>
      <w:r w:rsidRPr="009F6671">
        <w:rPr>
          <w:b/>
          <w:bCs/>
          <w:highlight w:val="yellow"/>
        </w:rPr>
        <w:t>Verse 7</w:t>
      </w:r>
      <w:r>
        <w:t xml:space="preserve"> uses the present, active tense of “cleanses” which indicates a continual cleansing of our sins by Jesus’ blood.</w:t>
      </w:r>
    </w:p>
    <w:p w14:paraId="4DD0A623" w14:textId="4DA00586" w:rsidR="001F7E84" w:rsidRDefault="001F7E84" w:rsidP="001F7E84">
      <w:pPr>
        <w:pStyle w:val="ListParagraph"/>
        <w:numPr>
          <w:ilvl w:val="2"/>
          <w:numId w:val="4"/>
        </w:numPr>
      </w:pPr>
      <w:proofErr w:type="gramStart"/>
      <w:r>
        <w:t>As long as</w:t>
      </w:r>
      <w:proofErr w:type="gramEnd"/>
      <w:r>
        <w:t xml:space="preserve"> we’re trying, and generally walking in the light our sins are being cleansed, even when we are unaware of them.</w:t>
      </w:r>
    </w:p>
    <w:p w14:paraId="2D35A6AB" w14:textId="5B52B480" w:rsidR="001F7E84" w:rsidRDefault="001F7E84" w:rsidP="001F7E84">
      <w:pPr>
        <w:pStyle w:val="ListParagraph"/>
        <w:numPr>
          <w:ilvl w:val="2"/>
          <w:numId w:val="4"/>
        </w:numPr>
      </w:pPr>
      <w:r>
        <w:t>This is error, and in direct conflict with the very context.</w:t>
      </w:r>
    </w:p>
    <w:p w14:paraId="40EA37BD" w14:textId="4CBF6FA3" w:rsidR="001F7E84" w:rsidRDefault="001F7E84" w:rsidP="001F7E84">
      <w:pPr>
        <w:pStyle w:val="ListParagraph"/>
        <w:numPr>
          <w:ilvl w:val="1"/>
          <w:numId w:val="4"/>
        </w:numPr>
      </w:pPr>
      <w:r w:rsidRPr="009F6671">
        <w:rPr>
          <w:b/>
          <w:bCs/>
        </w:rPr>
        <w:t>Where is our confidence then?</w:t>
      </w:r>
      <w:r>
        <w:t xml:space="preserve"> – </w:t>
      </w:r>
      <w:r w:rsidRPr="009F6671">
        <w:rPr>
          <w:b/>
          <w:bCs/>
          <w:highlight w:val="yellow"/>
        </w:rPr>
        <w:t>2:1b-2</w:t>
      </w:r>
      <w:r>
        <w:t xml:space="preserve"> – Christ is our advocate and remains our propitiation (</w:t>
      </w:r>
      <w:r w:rsidRPr="009F6671">
        <w:rPr>
          <w:b/>
          <w:bCs/>
          <w:highlight w:val="yellow"/>
        </w:rPr>
        <w:t>cf. Romans 3:25</w:t>
      </w:r>
      <w:r>
        <w:t xml:space="preserve"> – by blood).</w:t>
      </w:r>
    </w:p>
    <w:p w14:paraId="2A200058" w14:textId="23C6DEC5" w:rsidR="001F7E84" w:rsidRPr="009F6671" w:rsidRDefault="001F7E84" w:rsidP="001F7E84">
      <w:pPr>
        <w:pStyle w:val="ListParagraph"/>
        <w:numPr>
          <w:ilvl w:val="2"/>
          <w:numId w:val="4"/>
        </w:numPr>
        <w:rPr>
          <w:b/>
          <w:bCs/>
        </w:rPr>
      </w:pPr>
      <w:r w:rsidRPr="009F6671">
        <w:rPr>
          <w:b/>
          <w:bCs/>
        </w:rPr>
        <w:t>NOTE: His blood must be accessed just like it did initially. What is the access to His cleansing blood as children of God</w:t>
      </w:r>
      <w:r w:rsidR="00314C82" w:rsidRPr="009F6671">
        <w:rPr>
          <w:b/>
          <w:bCs/>
        </w:rPr>
        <w:t>?</w:t>
      </w:r>
    </w:p>
    <w:p w14:paraId="485AF946" w14:textId="725EF830" w:rsidR="001F7E84" w:rsidRDefault="001F7E84" w:rsidP="001F7E84">
      <w:pPr>
        <w:pStyle w:val="ListParagraph"/>
        <w:numPr>
          <w:ilvl w:val="1"/>
          <w:numId w:val="4"/>
        </w:numPr>
      </w:pPr>
      <w:r w:rsidRPr="009F6671">
        <w:rPr>
          <w:b/>
          <w:bCs/>
          <w:highlight w:val="yellow"/>
        </w:rPr>
        <w:t>Verse 7</w:t>
      </w:r>
      <w:r>
        <w:t xml:space="preserve"> is further explained by </w:t>
      </w:r>
      <w:r w:rsidRPr="009F6671">
        <w:rPr>
          <w:b/>
          <w:bCs/>
          <w:highlight w:val="yellow"/>
        </w:rPr>
        <w:t>verse 9</w:t>
      </w:r>
    </w:p>
    <w:p w14:paraId="2D8AD5E0" w14:textId="24BFBF44" w:rsidR="001F7E84" w:rsidRDefault="001F7E84" w:rsidP="001F7E84">
      <w:pPr>
        <w:pStyle w:val="ListParagraph"/>
        <w:numPr>
          <w:ilvl w:val="2"/>
          <w:numId w:val="4"/>
        </w:numPr>
      </w:pPr>
      <w:r w:rsidRPr="009F6671">
        <w:rPr>
          <w:b/>
          <w:bCs/>
          <w:i/>
          <w:iCs/>
          <w:highlight w:val="yellow"/>
        </w:rPr>
        <w:t>“</w:t>
      </w:r>
      <w:proofErr w:type="gramStart"/>
      <w:r w:rsidRPr="009F6671">
        <w:rPr>
          <w:b/>
          <w:bCs/>
          <w:i/>
          <w:iCs/>
          <w:highlight w:val="yellow"/>
        </w:rPr>
        <w:t>the</w:t>
      </w:r>
      <w:proofErr w:type="gramEnd"/>
      <w:r w:rsidRPr="009F6671">
        <w:rPr>
          <w:b/>
          <w:bCs/>
          <w:i/>
          <w:iCs/>
          <w:highlight w:val="yellow"/>
        </w:rPr>
        <w:t xml:space="preserve"> blood…cleanses us from all sin” (v. 7)</w:t>
      </w:r>
      <w:r>
        <w:t xml:space="preserve"> = </w:t>
      </w:r>
      <w:r w:rsidRPr="009F6671">
        <w:rPr>
          <w:b/>
          <w:bCs/>
          <w:i/>
          <w:iCs/>
          <w:highlight w:val="yellow"/>
        </w:rPr>
        <w:t>“forgive us our sins and to cleanse us from all unrighteousness” (v. 9)</w:t>
      </w:r>
    </w:p>
    <w:p w14:paraId="00469AF3" w14:textId="09CB05C5" w:rsidR="001F7E84" w:rsidRDefault="001F7E84" w:rsidP="001F7E84">
      <w:pPr>
        <w:pStyle w:val="ListParagraph"/>
        <w:numPr>
          <w:ilvl w:val="3"/>
          <w:numId w:val="4"/>
        </w:numPr>
      </w:pPr>
      <w:r w:rsidRPr="009F6671">
        <w:rPr>
          <w:b/>
          <w:bCs/>
        </w:rPr>
        <w:t>Faithful</w:t>
      </w:r>
      <w:r>
        <w:t xml:space="preserve"> – you can trust that He will do it.</w:t>
      </w:r>
    </w:p>
    <w:p w14:paraId="0B1BB34A" w14:textId="0089980B" w:rsidR="001F7E84" w:rsidRDefault="001F7E84" w:rsidP="001F7E84">
      <w:pPr>
        <w:pStyle w:val="ListParagraph"/>
        <w:numPr>
          <w:ilvl w:val="3"/>
          <w:numId w:val="4"/>
        </w:numPr>
      </w:pPr>
      <w:r w:rsidRPr="009F6671">
        <w:rPr>
          <w:b/>
          <w:bCs/>
        </w:rPr>
        <w:t xml:space="preserve">Just </w:t>
      </w:r>
      <w:r>
        <w:t>– because of Jesus’ blood (2:2 – propitiation).</w:t>
      </w:r>
    </w:p>
    <w:p w14:paraId="5F3F4ECB" w14:textId="7D2CF275" w:rsidR="001F7E84" w:rsidRDefault="001F7E84" w:rsidP="001F7E84">
      <w:pPr>
        <w:pStyle w:val="ListParagraph"/>
        <w:numPr>
          <w:ilvl w:val="2"/>
          <w:numId w:val="4"/>
        </w:numPr>
      </w:pPr>
      <w:r w:rsidRPr="009F6671">
        <w:rPr>
          <w:b/>
          <w:bCs/>
          <w:i/>
          <w:iCs/>
          <w:highlight w:val="yellow"/>
        </w:rPr>
        <w:t>“</w:t>
      </w:r>
      <w:proofErr w:type="gramStart"/>
      <w:r w:rsidRPr="009F6671">
        <w:rPr>
          <w:b/>
          <w:bCs/>
          <w:i/>
          <w:iCs/>
          <w:highlight w:val="yellow"/>
        </w:rPr>
        <w:t>if</w:t>
      </w:r>
      <w:proofErr w:type="gramEnd"/>
      <w:r w:rsidRPr="009F6671">
        <w:rPr>
          <w:b/>
          <w:bCs/>
          <w:i/>
          <w:iCs/>
          <w:highlight w:val="yellow"/>
        </w:rPr>
        <w:t xml:space="preserve"> we walk in the light” (v. 7)</w:t>
      </w:r>
      <w:r>
        <w:t xml:space="preserve"> = </w:t>
      </w:r>
      <w:r w:rsidRPr="009F6671">
        <w:rPr>
          <w:b/>
          <w:bCs/>
          <w:i/>
          <w:iCs/>
          <w:highlight w:val="yellow"/>
        </w:rPr>
        <w:t>“If we confess our sins” (v. 9)</w:t>
      </w:r>
    </w:p>
    <w:p w14:paraId="026BFB31" w14:textId="52B17E5F" w:rsidR="001F7E84" w:rsidRDefault="001F7E84" w:rsidP="001F7E84">
      <w:pPr>
        <w:pStyle w:val="ListParagraph"/>
        <w:numPr>
          <w:ilvl w:val="3"/>
          <w:numId w:val="4"/>
        </w:numPr>
      </w:pPr>
      <w:r>
        <w:t>Included in walking in the light is making confession of sins when we commit them.</w:t>
      </w:r>
    </w:p>
    <w:p w14:paraId="25431B0D" w14:textId="579E29D8" w:rsidR="006B301D" w:rsidRDefault="006B301D" w:rsidP="001F7E84">
      <w:pPr>
        <w:pStyle w:val="ListParagraph"/>
        <w:numPr>
          <w:ilvl w:val="3"/>
          <w:numId w:val="4"/>
        </w:numPr>
      </w:pPr>
      <w:r>
        <w:t>Sin is not light, but the confession of sin is. (</w:t>
      </w:r>
      <w:r w:rsidRPr="009F6671">
        <w:rPr>
          <w:b/>
          <w:bCs/>
          <w:highlight w:val="yellow"/>
        </w:rPr>
        <w:t>cf. Proverbs 28:13)</w:t>
      </w:r>
    </w:p>
    <w:p w14:paraId="5B31845D" w14:textId="176DA12A" w:rsidR="006B301D" w:rsidRDefault="006B301D" w:rsidP="006B301D">
      <w:pPr>
        <w:pStyle w:val="ListParagraph"/>
        <w:numPr>
          <w:ilvl w:val="2"/>
          <w:numId w:val="4"/>
        </w:numPr>
      </w:pPr>
      <w:r>
        <w:t>Therefore, we can have confidence in fellowship though we might sin again because we can still be forgiven by confessing them to God and asking for forgiveness.</w:t>
      </w:r>
    </w:p>
    <w:p w14:paraId="61EC28ED" w14:textId="287613ED" w:rsidR="006505F2" w:rsidRDefault="007B56F5" w:rsidP="006505F2">
      <w:pPr>
        <w:pStyle w:val="ListParagraph"/>
        <w:numPr>
          <w:ilvl w:val="0"/>
          <w:numId w:val="2"/>
        </w:numPr>
      </w:pPr>
      <w:r>
        <w:t xml:space="preserve">False Fellowship </w:t>
      </w:r>
      <w:r w:rsidRPr="009F6671">
        <w:rPr>
          <w:b/>
          <w:bCs/>
          <w:highlight w:val="yellow"/>
        </w:rPr>
        <w:t>(vv. 6, 8, 10)</w:t>
      </w:r>
    </w:p>
    <w:p w14:paraId="28138E4D" w14:textId="4C7B1F73" w:rsidR="004E0A2F" w:rsidRDefault="004E0A2F" w:rsidP="004E0A2F">
      <w:pPr>
        <w:pStyle w:val="ListParagraph"/>
        <w:numPr>
          <w:ilvl w:val="0"/>
          <w:numId w:val="5"/>
        </w:numPr>
      </w:pPr>
      <w:r>
        <w:t xml:space="preserve">Fellowship Despite Darkness </w:t>
      </w:r>
      <w:r w:rsidRPr="009F6671">
        <w:rPr>
          <w:b/>
          <w:bCs/>
          <w:highlight w:val="yellow"/>
        </w:rPr>
        <w:t>(v. 6)</w:t>
      </w:r>
    </w:p>
    <w:p w14:paraId="17BFBA11" w14:textId="18230720" w:rsidR="00202CE8" w:rsidRDefault="00202CE8" w:rsidP="00202CE8">
      <w:pPr>
        <w:pStyle w:val="ListParagraph"/>
        <w:numPr>
          <w:ilvl w:val="1"/>
          <w:numId w:val="5"/>
        </w:numPr>
      </w:pPr>
      <w:r>
        <w:t xml:space="preserve">This is a general conclusion (as well as </w:t>
      </w:r>
      <w:r w:rsidRPr="009F6671">
        <w:rPr>
          <w:b/>
          <w:bCs/>
          <w:highlight w:val="yellow"/>
        </w:rPr>
        <w:t>verse 7</w:t>
      </w:r>
      <w:r>
        <w:t xml:space="preserve">) based on the proven premise of </w:t>
      </w:r>
      <w:r w:rsidRPr="009F6671">
        <w:rPr>
          <w:b/>
          <w:bCs/>
          <w:highlight w:val="yellow"/>
        </w:rPr>
        <w:t>verse 5</w:t>
      </w:r>
      <w:r>
        <w:t xml:space="preserve"> – if this </w:t>
      </w:r>
      <w:r w:rsidRPr="009F6671">
        <w:rPr>
          <w:b/>
          <w:bCs/>
          <w:highlight w:val="yellow"/>
        </w:rPr>
        <w:t>(v. 5),</w:t>
      </w:r>
      <w:r>
        <w:t xml:space="preserve"> then this </w:t>
      </w:r>
      <w:r w:rsidRPr="009F6671">
        <w:rPr>
          <w:b/>
          <w:bCs/>
          <w:highlight w:val="yellow"/>
        </w:rPr>
        <w:t>(vv. 6-7).</w:t>
      </w:r>
    </w:p>
    <w:p w14:paraId="15F0AB14" w14:textId="2657BE67" w:rsidR="00202CE8" w:rsidRDefault="00202CE8" w:rsidP="00202CE8">
      <w:pPr>
        <w:pStyle w:val="ListParagraph"/>
        <w:numPr>
          <w:ilvl w:val="1"/>
          <w:numId w:val="5"/>
        </w:numPr>
      </w:pPr>
      <w:r>
        <w:t>What is fellowship? – Commonality, joint participation, partnership.</w:t>
      </w:r>
    </w:p>
    <w:p w14:paraId="4B186BC0" w14:textId="0D95BA37" w:rsidR="00202CE8" w:rsidRDefault="00202CE8" w:rsidP="00202CE8">
      <w:pPr>
        <w:pStyle w:val="ListParagraph"/>
        <w:numPr>
          <w:ilvl w:val="1"/>
          <w:numId w:val="5"/>
        </w:numPr>
      </w:pPr>
      <w:r>
        <w:t xml:space="preserve">What is the character/nature of the one we are claiming </w:t>
      </w:r>
      <w:r w:rsidR="00EA5AEB">
        <w:t>fellowship</w:t>
      </w:r>
      <w:r>
        <w:t xml:space="preserve"> with? – </w:t>
      </w:r>
      <w:r w:rsidRPr="009F6671">
        <w:rPr>
          <w:b/>
          <w:bCs/>
          <w:highlight w:val="yellow"/>
        </w:rPr>
        <w:t>(v. 5)</w:t>
      </w:r>
      <w:r>
        <w:t xml:space="preserve"> – light, no </w:t>
      </w:r>
      <w:r w:rsidR="00EA5AEB">
        <w:t>darkness</w:t>
      </w:r>
      <w:r>
        <w:t xml:space="preserve"> at all.</w:t>
      </w:r>
    </w:p>
    <w:p w14:paraId="6DDF9A88" w14:textId="22BC917E" w:rsidR="00202CE8" w:rsidRDefault="00202CE8" w:rsidP="00202CE8">
      <w:pPr>
        <w:pStyle w:val="ListParagraph"/>
        <w:numPr>
          <w:ilvl w:val="1"/>
          <w:numId w:val="5"/>
        </w:numPr>
      </w:pPr>
      <w:r>
        <w:t xml:space="preserve">What is the claim? – </w:t>
      </w:r>
      <w:r w:rsidRPr="009F6671">
        <w:rPr>
          <w:b/>
          <w:bCs/>
          <w:highlight w:val="yellow"/>
        </w:rPr>
        <w:t>(v. 6)</w:t>
      </w:r>
      <w:r>
        <w:t xml:space="preserve"> – Fellowship with God even though you walk in darkness.</w:t>
      </w:r>
    </w:p>
    <w:p w14:paraId="5415A869" w14:textId="7470DF65" w:rsidR="00202CE8" w:rsidRDefault="00202CE8" w:rsidP="00202CE8">
      <w:pPr>
        <w:pStyle w:val="ListParagraph"/>
        <w:numPr>
          <w:ilvl w:val="1"/>
          <w:numId w:val="5"/>
        </w:numPr>
      </w:pPr>
      <w:r>
        <w:t xml:space="preserve">Proper conclusion – </w:t>
      </w:r>
      <w:r w:rsidRPr="009F6671">
        <w:rPr>
          <w:b/>
          <w:bCs/>
          <w:highlight w:val="yellow"/>
        </w:rPr>
        <w:t>(v. 6b)</w:t>
      </w:r>
    </w:p>
    <w:p w14:paraId="5D80A8B4" w14:textId="77777777" w:rsidR="00EE053B" w:rsidRDefault="00EA5AEB" w:rsidP="00202CE8">
      <w:pPr>
        <w:pStyle w:val="ListParagraph"/>
        <w:numPr>
          <w:ilvl w:val="2"/>
          <w:numId w:val="5"/>
        </w:numPr>
      </w:pPr>
      <w:r>
        <w:lastRenderedPageBreak/>
        <w:t>Lie – a false statement, an untruth</w:t>
      </w:r>
      <w:r w:rsidR="00EE053B">
        <w:t>.</w:t>
      </w:r>
    </w:p>
    <w:p w14:paraId="408DD85B" w14:textId="2BD4E9EB" w:rsidR="00202CE8" w:rsidRDefault="00EE053B" w:rsidP="00EE053B">
      <w:pPr>
        <w:pStyle w:val="ListParagraph"/>
        <w:numPr>
          <w:ilvl w:val="3"/>
          <w:numId w:val="5"/>
        </w:numPr>
      </w:pPr>
      <w:r w:rsidRPr="009F6671">
        <w:rPr>
          <w:b/>
          <w:bCs/>
          <w:highlight w:val="yellow"/>
        </w:rPr>
        <w:t>Amos 3:1-3</w:t>
      </w:r>
      <w:r>
        <w:t xml:space="preserve"> – Amos pronouncing judgment, then showing it is not His word, but God’s.</w:t>
      </w:r>
    </w:p>
    <w:p w14:paraId="701965FA" w14:textId="03DD91FE" w:rsidR="00EE053B" w:rsidRDefault="00EE053B" w:rsidP="00EE053B">
      <w:pPr>
        <w:pStyle w:val="ListParagraph"/>
        <w:numPr>
          <w:ilvl w:val="4"/>
          <w:numId w:val="5"/>
        </w:numPr>
      </w:pPr>
      <w:r w:rsidRPr="009F6671">
        <w:rPr>
          <w:b/>
          <w:bCs/>
          <w:highlight w:val="yellow"/>
        </w:rPr>
        <w:t>(v. 3)</w:t>
      </w:r>
      <w:r>
        <w:t xml:space="preserve"> – the two are Jehovah and Amos – what he pronounces is from God – he has been sent by God.</w:t>
      </w:r>
    </w:p>
    <w:p w14:paraId="0BBD4FC6" w14:textId="7357A18D" w:rsidR="00EE053B" w:rsidRDefault="00EE053B" w:rsidP="00EE053B">
      <w:pPr>
        <w:pStyle w:val="ListParagraph"/>
        <w:numPr>
          <w:ilvl w:val="4"/>
          <w:numId w:val="5"/>
        </w:numPr>
      </w:pPr>
      <w:r w:rsidRPr="009F6671">
        <w:rPr>
          <w:b/>
          <w:bCs/>
          <w:highlight w:val="yellow"/>
        </w:rPr>
        <w:t>(vv. 7-8)</w:t>
      </w:r>
      <w:r>
        <w:t xml:space="preserve"> – His walk is with </w:t>
      </w:r>
      <w:proofErr w:type="gramStart"/>
      <w:r>
        <w:t>God,</w:t>
      </w:r>
      <w:proofErr w:type="gramEnd"/>
      <w:r>
        <w:t xml:space="preserve"> his prophecy agrees with God as it is from Him.</w:t>
      </w:r>
    </w:p>
    <w:p w14:paraId="2AFB9654" w14:textId="5B027338" w:rsidR="00EE053B" w:rsidRDefault="00EE053B" w:rsidP="00EE053B">
      <w:pPr>
        <w:pStyle w:val="ListParagraph"/>
        <w:numPr>
          <w:ilvl w:val="3"/>
          <w:numId w:val="5"/>
        </w:numPr>
      </w:pPr>
      <w:r>
        <w:t xml:space="preserve">To utter words which meaning conflicts </w:t>
      </w:r>
      <w:r w:rsidRPr="009F6671">
        <w:rPr>
          <w:b/>
          <w:bCs/>
          <w:highlight w:val="yellow"/>
        </w:rPr>
        <w:t>(v. 6)</w:t>
      </w:r>
      <w:r>
        <w:t xml:space="preserve"> with God’s revelation of Himself </w:t>
      </w:r>
      <w:r w:rsidRPr="009F6671">
        <w:rPr>
          <w:b/>
          <w:bCs/>
          <w:highlight w:val="yellow"/>
        </w:rPr>
        <w:t>(v. 5)</w:t>
      </w:r>
      <w:r>
        <w:t xml:space="preserve"> is to lie – it is illogical – your statement is not with God or from God.</w:t>
      </w:r>
    </w:p>
    <w:p w14:paraId="2B931993" w14:textId="0A0AA430" w:rsidR="00EE053B" w:rsidRDefault="00EE053B" w:rsidP="00EE053B">
      <w:pPr>
        <w:pStyle w:val="ListParagraph"/>
        <w:numPr>
          <w:ilvl w:val="2"/>
          <w:numId w:val="5"/>
        </w:numPr>
      </w:pPr>
      <w:r>
        <w:t>Do not practice the truth – the claim to have the truth and be in the truth is invalidated by your actions – walking in darkness.</w:t>
      </w:r>
    </w:p>
    <w:p w14:paraId="014E3C8D" w14:textId="3E2EDDCE" w:rsidR="00EE053B" w:rsidRDefault="00EE053B" w:rsidP="00EE053B">
      <w:pPr>
        <w:pStyle w:val="ListParagraph"/>
        <w:numPr>
          <w:ilvl w:val="3"/>
          <w:numId w:val="5"/>
        </w:numPr>
      </w:pPr>
      <w:r w:rsidRPr="009F6671">
        <w:rPr>
          <w:b/>
          <w:bCs/>
          <w:highlight w:val="yellow"/>
        </w:rPr>
        <w:t>Cf. Isaiah 2:5</w:t>
      </w:r>
      <w:r>
        <w:t xml:space="preserve"> – practicing truth is walking </w:t>
      </w:r>
      <w:proofErr w:type="gramStart"/>
      <w:r>
        <w:t>in light of</w:t>
      </w:r>
      <w:proofErr w:type="gramEnd"/>
      <w:r>
        <w:t xml:space="preserve"> Lord, not darkness.</w:t>
      </w:r>
    </w:p>
    <w:p w14:paraId="127B1556" w14:textId="725D4C1F" w:rsidR="00797847" w:rsidRDefault="00797847" w:rsidP="00EE053B">
      <w:pPr>
        <w:pStyle w:val="ListParagraph"/>
        <w:numPr>
          <w:ilvl w:val="3"/>
          <w:numId w:val="5"/>
        </w:numPr>
      </w:pPr>
      <w:r w:rsidRPr="009F6671">
        <w:rPr>
          <w:b/>
          <w:bCs/>
          <w:highlight w:val="yellow"/>
        </w:rPr>
        <w:t>Psalm 50:16-21</w:t>
      </w:r>
      <w:r>
        <w:t xml:space="preserve"> – your actions do not line up with the truth, which is why the statement of 1 John 1:6 is not accurate.</w:t>
      </w:r>
    </w:p>
    <w:p w14:paraId="1B3403D4" w14:textId="06A33777" w:rsidR="00EE053B" w:rsidRDefault="00EE053B" w:rsidP="00EE053B">
      <w:pPr>
        <w:pStyle w:val="ListParagraph"/>
        <w:numPr>
          <w:ilvl w:val="3"/>
          <w:numId w:val="5"/>
        </w:numPr>
      </w:pPr>
      <w:r w:rsidRPr="009F6671">
        <w:rPr>
          <w:b/>
          <w:bCs/>
          <w:highlight w:val="yellow"/>
        </w:rPr>
        <w:t>1 John 2:20-21</w:t>
      </w:r>
      <w:r>
        <w:t xml:space="preserve"> – opponents claiming truth while walking in darkness – YOUR ACTIONS INVALIDATE YOUR STATEMENTS.</w:t>
      </w:r>
    </w:p>
    <w:p w14:paraId="7F7C5A0B" w14:textId="1F3384A9" w:rsidR="004E0A2F" w:rsidRDefault="005028AC" w:rsidP="004E0A2F">
      <w:pPr>
        <w:pStyle w:val="ListParagraph"/>
        <w:numPr>
          <w:ilvl w:val="0"/>
          <w:numId w:val="5"/>
        </w:numPr>
      </w:pPr>
      <w:r>
        <w:t xml:space="preserve">My Sinful Activity Does Not Make Me Sinful </w:t>
      </w:r>
      <w:r w:rsidRPr="009F6671">
        <w:rPr>
          <w:b/>
          <w:bCs/>
          <w:highlight w:val="yellow"/>
        </w:rPr>
        <w:t>(v. 8)</w:t>
      </w:r>
    </w:p>
    <w:p w14:paraId="0CE7AC4F" w14:textId="384BF49B" w:rsidR="00447912" w:rsidRDefault="00447912" w:rsidP="00447912">
      <w:pPr>
        <w:pStyle w:val="ListParagraph"/>
        <w:numPr>
          <w:ilvl w:val="1"/>
          <w:numId w:val="5"/>
        </w:numPr>
      </w:pPr>
      <w:r>
        <w:t xml:space="preserve">This is a nuance of </w:t>
      </w:r>
      <w:r w:rsidRPr="009F6671">
        <w:rPr>
          <w:b/>
          <w:bCs/>
          <w:highlight w:val="yellow"/>
        </w:rPr>
        <w:t>verse 6</w:t>
      </w:r>
      <w:r>
        <w:t xml:space="preserve"> – how could anyone possibly say they have fellowship with God while they are currently walking in the darkness of sin and error.</w:t>
      </w:r>
    </w:p>
    <w:p w14:paraId="234E6E1A" w14:textId="6523D444" w:rsidR="00447912" w:rsidRDefault="00447912" w:rsidP="00447912">
      <w:pPr>
        <w:pStyle w:val="ListParagraph"/>
        <w:numPr>
          <w:ilvl w:val="1"/>
          <w:numId w:val="5"/>
        </w:numPr>
      </w:pPr>
      <w:r w:rsidRPr="009F6671">
        <w:rPr>
          <w:b/>
          <w:bCs/>
        </w:rPr>
        <w:t>Gnostic heresy</w:t>
      </w:r>
      <w:r>
        <w:t xml:space="preserve"> – since the flesh is inherently sinful, the activities of the flesh do not affect my spiritual standing with God – i.e. my flesh is sinful, but my soul is spotless.</w:t>
      </w:r>
    </w:p>
    <w:p w14:paraId="681A4B39" w14:textId="02016C49" w:rsidR="00447912" w:rsidRDefault="00447912" w:rsidP="00447912">
      <w:pPr>
        <w:pStyle w:val="ListParagraph"/>
        <w:numPr>
          <w:ilvl w:val="1"/>
          <w:numId w:val="5"/>
        </w:numPr>
      </w:pPr>
      <w:r w:rsidRPr="009F6671">
        <w:rPr>
          <w:b/>
          <w:bCs/>
        </w:rPr>
        <w:t>Example</w:t>
      </w:r>
      <w:r>
        <w:t xml:space="preserve"> – </w:t>
      </w:r>
      <w:r w:rsidRPr="009F6671">
        <w:rPr>
          <w:b/>
          <w:bCs/>
          <w:highlight w:val="yellow"/>
        </w:rPr>
        <w:t>Romans 6:1; Jude 4</w:t>
      </w:r>
      <w:r>
        <w:t xml:space="preserve"> – suggesting that God’s grace somehow nullifies any negative consequence of sinful action.</w:t>
      </w:r>
      <w:r w:rsidR="00EA30CB">
        <w:t xml:space="preserve"> (IMPUTATION DOCTRINE)</w:t>
      </w:r>
    </w:p>
    <w:p w14:paraId="4662BE9F" w14:textId="14C588EF" w:rsidR="00447912" w:rsidRDefault="00447912" w:rsidP="00447912">
      <w:pPr>
        <w:pStyle w:val="ListParagraph"/>
        <w:numPr>
          <w:ilvl w:val="2"/>
          <w:numId w:val="5"/>
        </w:numPr>
      </w:pPr>
      <w:r>
        <w:t>What I did was sin, but it did not affect my standing with God because of His grace.</w:t>
      </w:r>
    </w:p>
    <w:p w14:paraId="4E2BBC7C" w14:textId="63894D44" w:rsidR="00447912" w:rsidRDefault="00447912" w:rsidP="00447912">
      <w:pPr>
        <w:pStyle w:val="ListParagraph"/>
        <w:numPr>
          <w:ilvl w:val="1"/>
          <w:numId w:val="5"/>
        </w:numPr>
      </w:pPr>
      <w:r w:rsidRPr="009F6671">
        <w:rPr>
          <w:b/>
          <w:bCs/>
        </w:rPr>
        <w:t>Reality</w:t>
      </w:r>
      <w:r>
        <w:t xml:space="preserve"> – </w:t>
      </w:r>
      <w:r w:rsidRPr="009F6671">
        <w:rPr>
          <w:b/>
          <w:bCs/>
          <w:highlight w:val="yellow"/>
        </w:rPr>
        <w:t>(v. 8b</w:t>
      </w:r>
      <w:r>
        <w:t>) – self-deception, and separation from the truth!</w:t>
      </w:r>
    </w:p>
    <w:p w14:paraId="4D9CDF4A" w14:textId="1CF1925C" w:rsidR="00447912" w:rsidRDefault="00447912" w:rsidP="00447912">
      <w:pPr>
        <w:pStyle w:val="ListParagraph"/>
        <w:numPr>
          <w:ilvl w:val="2"/>
          <w:numId w:val="5"/>
        </w:numPr>
      </w:pPr>
      <w:r w:rsidRPr="009F6671">
        <w:rPr>
          <w:b/>
          <w:bCs/>
          <w:highlight w:val="yellow"/>
        </w:rPr>
        <w:t>Galatians 6:7-8</w:t>
      </w:r>
      <w:r>
        <w:t xml:space="preserve"> – this is true in the judgment, but also NOW – you reap what you sow.</w:t>
      </w:r>
    </w:p>
    <w:p w14:paraId="1ACD8B74" w14:textId="3C2646E9" w:rsidR="00447912" w:rsidRDefault="00447912" w:rsidP="00447912">
      <w:pPr>
        <w:pStyle w:val="ListParagraph"/>
        <w:numPr>
          <w:ilvl w:val="2"/>
          <w:numId w:val="5"/>
        </w:numPr>
      </w:pPr>
      <w:r w:rsidRPr="009F6671">
        <w:rPr>
          <w:b/>
          <w:bCs/>
          <w:highlight w:val="yellow"/>
        </w:rPr>
        <w:t>Ezekiel 18:20</w:t>
      </w:r>
      <w:r>
        <w:t xml:space="preserve"> – the soul that sins </w:t>
      </w:r>
      <w:proofErr w:type="gramStart"/>
      <w:r>
        <w:t>dies</w:t>
      </w:r>
      <w:proofErr w:type="gramEnd"/>
      <w:r>
        <w:t>, ALWAYS!</w:t>
      </w:r>
    </w:p>
    <w:p w14:paraId="59C48D93" w14:textId="49E35D43" w:rsidR="00447912" w:rsidRDefault="00447912" w:rsidP="00447912">
      <w:pPr>
        <w:pStyle w:val="ListParagraph"/>
        <w:numPr>
          <w:ilvl w:val="2"/>
          <w:numId w:val="5"/>
        </w:numPr>
      </w:pPr>
      <w:r>
        <w:t xml:space="preserve">Truth in us – </w:t>
      </w:r>
      <w:r w:rsidRPr="009F6671">
        <w:rPr>
          <w:b/>
          <w:bCs/>
          <w:highlight w:val="yellow"/>
        </w:rPr>
        <w:t>John 15:4, 7</w:t>
      </w:r>
      <w:r>
        <w:t xml:space="preserve"> – bearing fruit by abiding in Jesus, and His word abiding in us – through doing it.</w:t>
      </w:r>
    </w:p>
    <w:p w14:paraId="796A5540" w14:textId="177CADE4" w:rsidR="005028AC" w:rsidRDefault="005028AC" w:rsidP="004E0A2F">
      <w:pPr>
        <w:pStyle w:val="ListParagraph"/>
        <w:numPr>
          <w:ilvl w:val="0"/>
          <w:numId w:val="5"/>
        </w:numPr>
      </w:pPr>
      <w:r>
        <w:t xml:space="preserve">What You Call Sin is Not Sin </w:t>
      </w:r>
      <w:r w:rsidRPr="009F6671">
        <w:rPr>
          <w:b/>
          <w:bCs/>
          <w:highlight w:val="yellow"/>
        </w:rPr>
        <w:t>(v. 10)</w:t>
      </w:r>
    </w:p>
    <w:p w14:paraId="22A4D411" w14:textId="6DB2C4DD" w:rsidR="0085009C" w:rsidRDefault="0085009C" w:rsidP="0085009C">
      <w:pPr>
        <w:pStyle w:val="ListParagraph"/>
        <w:numPr>
          <w:ilvl w:val="1"/>
          <w:numId w:val="5"/>
        </w:numPr>
      </w:pPr>
      <w:r>
        <w:t xml:space="preserve">It may be that one does not simply imply their sin is </w:t>
      </w:r>
      <w:proofErr w:type="gramStart"/>
      <w:r>
        <w:t>inconsequential, but</w:t>
      </w:r>
      <w:proofErr w:type="gramEnd"/>
      <w:r>
        <w:t xml:space="preserve"> disputes the claim that the action is sinful at all.</w:t>
      </w:r>
    </w:p>
    <w:p w14:paraId="2BFF902D" w14:textId="4C9E8773" w:rsidR="0085009C" w:rsidRDefault="00D46B2A" w:rsidP="0085009C">
      <w:pPr>
        <w:pStyle w:val="ListParagraph"/>
        <w:numPr>
          <w:ilvl w:val="1"/>
          <w:numId w:val="5"/>
        </w:numPr>
      </w:pPr>
      <w:r>
        <w:t xml:space="preserve">Consequence – </w:t>
      </w:r>
      <w:r w:rsidRPr="009F6671">
        <w:rPr>
          <w:b/>
          <w:bCs/>
          <w:highlight w:val="yellow"/>
        </w:rPr>
        <w:t>(v. 10b)</w:t>
      </w:r>
      <w:r>
        <w:t xml:space="preserve"> – God is made a liar by this statement.</w:t>
      </w:r>
    </w:p>
    <w:p w14:paraId="582AB55F" w14:textId="09E43DB4" w:rsidR="00D46B2A" w:rsidRDefault="00D46B2A" w:rsidP="00D46B2A">
      <w:pPr>
        <w:pStyle w:val="ListParagraph"/>
        <w:numPr>
          <w:ilvl w:val="2"/>
          <w:numId w:val="5"/>
        </w:numPr>
      </w:pPr>
      <w:r>
        <w:t>Ultimately, an arrogant claim to know better than God.</w:t>
      </w:r>
    </w:p>
    <w:p w14:paraId="66B7D9C2" w14:textId="40A12102" w:rsidR="00D46B2A" w:rsidRDefault="00D46B2A" w:rsidP="00D46B2A">
      <w:pPr>
        <w:pStyle w:val="ListParagraph"/>
        <w:numPr>
          <w:ilvl w:val="2"/>
          <w:numId w:val="5"/>
        </w:numPr>
      </w:pPr>
      <w:r>
        <w:t>He calls “A” a sin, but I know better, “A” is not a sin.</w:t>
      </w:r>
    </w:p>
    <w:p w14:paraId="3616DBB8" w14:textId="44099FEB" w:rsidR="00D46B2A" w:rsidRDefault="00D46B2A" w:rsidP="00D46B2A">
      <w:pPr>
        <w:pStyle w:val="ListParagraph"/>
        <w:numPr>
          <w:ilvl w:val="1"/>
          <w:numId w:val="5"/>
        </w:numPr>
      </w:pPr>
      <w:r>
        <w:lastRenderedPageBreak/>
        <w:t xml:space="preserve">EX: </w:t>
      </w:r>
      <w:r w:rsidR="00FB1944" w:rsidRPr="009F6671">
        <w:rPr>
          <w:b/>
          <w:bCs/>
          <w:highlight w:val="yellow"/>
        </w:rPr>
        <w:t>Isaiah 5:20-21</w:t>
      </w:r>
      <w:r w:rsidR="00FB1944">
        <w:t xml:space="preserve"> – changing the standard.</w:t>
      </w:r>
    </w:p>
    <w:p w14:paraId="462B6FF1" w14:textId="59A96F01" w:rsidR="00FB1944" w:rsidRDefault="00FB1944" w:rsidP="00FB1944">
      <w:pPr>
        <w:pStyle w:val="ListParagraph"/>
        <w:numPr>
          <w:ilvl w:val="2"/>
          <w:numId w:val="5"/>
        </w:numPr>
      </w:pPr>
      <w:r>
        <w:t>Rejecting certain aspects of the pattern as if they were merely cultural – gender roles, etc.</w:t>
      </w:r>
    </w:p>
    <w:p w14:paraId="2F690E48" w14:textId="6BFDD4AC" w:rsidR="00FB1944" w:rsidRDefault="00FB1944" w:rsidP="00FB1944">
      <w:pPr>
        <w:pStyle w:val="ListParagraph"/>
        <w:numPr>
          <w:ilvl w:val="2"/>
          <w:numId w:val="5"/>
        </w:numPr>
      </w:pPr>
      <w:r>
        <w:t>Suggesting there is something more involved to the prohibition than the prohibition itself – MDR, homosexuality, social drinking, etc.</w:t>
      </w:r>
    </w:p>
    <w:p w14:paraId="10C1E9B1" w14:textId="54FBA8FC" w:rsidR="00FB1944" w:rsidRDefault="00FB1944" w:rsidP="00FB1944">
      <w:pPr>
        <w:pStyle w:val="ListParagraph"/>
        <w:numPr>
          <w:ilvl w:val="1"/>
          <w:numId w:val="5"/>
        </w:numPr>
      </w:pPr>
      <w:r>
        <w:t xml:space="preserve">Rather – </w:t>
      </w:r>
      <w:r w:rsidRPr="009F6671">
        <w:rPr>
          <w:b/>
          <w:bCs/>
          <w:highlight w:val="yellow"/>
        </w:rPr>
        <w:t>Romans 3:3-4</w:t>
      </w:r>
      <w:r>
        <w:t xml:space="preserve"> – let God be true and repent of your sin.</w:t>
      </w:r>
    </w:p>
    <w:p w14:paraId="0D3EA38E" w14:textId="3F0796B6" w:rsidR="00FB1944" w:rsidRPr="00BC7E58" w:rsidRDefault="00FB1944" w:rsidP="00FB1944">
      <w:pPr>
        <w:rPr>
          <w:b/>
          <w:bCs/>
        </w:rPr>
      </w:pPr>
      <w:r w:rsidRPr="00BC7E58">
        <w:rPr>
          <w:b/>
          <w:bCs/>
        </w:rPr>
        <w:t>Conclusion</w:t>
      </w:r>
    </w:p>
    <w:p w14:paraId="1B735FB9" w14:textId="6625057F" w:rsidR="00FB1944" w:rsidRDefault="00BC7E58" w:rsidP="00BC7E58">
      <w:pPr>
        <w:pStyle w:val="ListParagraph"/>
        <w:numPr>
          <w:ilvl w:val="0"/>
          <w:numId w:val="7"/>
        </w:numPr>
      </w:pPr>
      <w:r>
        <w:t>Rather than seeking another way to be right with God than following His word, we should accept His revelation with joy and walk with Him in it.</w:t>
      </w:r>
    </w:p>
    <w:p w14:paraId="750B85B0" w14:textId="3430B26A" w:rsidR="00BC7E58" w:rsidRDefault="00BC7E58" w:rsidP="00BC7E58">
      <w:pPr>
        <w:pStyle w:val="ListParagraph"/>
        <w:numPr>
          <w:ilvl w:val="0"/>
          <w:numId w:val="7"/>
        </w:numPr>
      </w:pPr>
      <w:r>
        <w:t>God has been clear in His revelation of Himself in His Son, and if we wish to have fellowship with Him, we must go through Jesus.</w:t>
      </w:r>
    </w:p>
    <w:p w14:paraId="708EBEBD" w14:textId="77C2C560" w:rsidR="00BC7E58" w:rsidRDefault="00BC7E58" w:rsidP="00BC7E58">
      <w:pPr>
        <w:pStyle w:val="ListParagraph"/>
        <w:numPr>
          <w:ilvl w:val="0"/>
          <w:numId w:val="7"/>
        </w:numPr>
      </w:pPr>
      <w:r>
        <w:t>Jesus showed that we need to be fully devoted to God in faith, keeping His word, abstaining from sin, and walking in the light.</w:t>
      </w:r>
    </w:p>
    <w:sectPr w:rsidR="00BC7E5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0D98" w14:textId="77777777" w:rsidR="004964F3" w:rsidRDefault="004964F3" w:rsidP="006505F2">
      <w:r>
        <w:separator/>
      </w:r>
    </w:p>
  </w:endnote>
  <w:endnote w:type="continuationSeparator" w:id="0">
    <w:p w14:paraId="726CA924" w14:textId="77777777" w:rsidR="004964F3" w:rsidRDefault="004964F3" w:rsidP="0065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425665"/>
      <w:docPartObj>
        <w:docPartGallery w:val="Page Numbers (Bottom of Page)"/>
        <w:docPartUnique/>
      </w:docPartObj>
    </w:sdtPr>
    <w:sdtContent>
      <w:p w14:paraId="1E0BB00B" w14:textId="1901949F" w:rsidR="006505F2" w:rsidRDefault="006505F2" w:rsidP="00777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8FC880" w14:textId="77777777" w:rsidR="006505F2" w:rsidRDefault="006505F2" w:rsidP="00650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172210"/>
      <w:docPartObj>
        <w:docPartGallery w:val="Page Numbers (Bottom of Page)"/>
        <w:docPartUnique/>
      </w:docPartObj>
    </w:sdtPr>
    <w:sdtContent>
      <w:p w14:paraId="7A2C017C" w14:textId="72BC1DB7" w:rsidR="006505F2" w:rsidRDefault="006505F2" w:rsidP="00777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9EF50E" w14:textId="77777777" w:rsidR="006505F2" w:rsidRDefault="006505F2" w:rsidP="006505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CA0D" w14:textId="77777777" w:rsidR="004964F3" w:rsidRDefault="004964F3" w:rsidP="006505F2">
      <w:r>
        <w:separator/>
      </w:r>
    </w:p>
  </w:footnote>
  <w:footnote w:type="continuationSeparator" w:id="0">
    <w:p w14:paraId="170BA7C6" w14:textId="77777777" w:rsidR="004964F3" w:rsidRDefault="004964F3" w:rsidP="0065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07B7" w14:textId="2BC13333" w:rsidR="006505F2" w:rsidRDefault="006505F2" w:rsidP="006505F2">
    <w:pPr>
      <w:pStyle w:val="Header"/>
      <w:jc w:val="right"/>
    </w:pPr>
    <w:r>
      <w:t>Confidence in Fellowship</w:t>
    </w:r>
    <w:r w:rsidR="007D4E2B">
      <w:t xml:space="preserve"> – Walking in the Light</w:t>
    </w:r>
    <w:r>
      <w:t xml:space="preserv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AC7"/>
    <w:multiLevelType w:val="hybridMultilevel"/>
    <w:tmpl w:val="495A6EB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C9134B"/>
    <w:multiLevelType w:val="hybridMultilevel"/>
    <w:tmpl w:val="9A36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06042"/>
    <w:multiLevelType w:val="hybridMultilevel"/>
    <w:tmpl w:val="04964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A7E4C"/>
    <w:multiLevelType w:val="hybridMultilevel"/>
    <w:tmpl w:val="0C50A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30A63"/>
    <w:multiLevelType w:val="hybridMultilevel"/>
    <w:tmpl w:val="593E0B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E7CBE"/>
    <w:multiLevelType w:val="hybridMultilevel"/>
    <w:tmpl w:val="963C030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120960"/>
    <w:multiLevelType w:val="hybridMultilevel"/>
    <w:tmpl w:val="A0C8B05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5099248">
    <w:abstractNumId w:val="2"/>
  </w:num>
  <w:num w:numId="2" w16cid:durableId="2013294649">
    <w:abstractNumId w:val="4"/>
  </w:num>
  <w:num w:numId="3" w16cid:durableId="1167401191">
    <w:abstractNumId w:val="6"/>
  </w:num>
  <w:num w:numId="4" w16cid:durableId="1522206603">
    <w:abstractNumId w:val="0"/>
  </w:num>
  <w:num w:numId="5" w16cid:durableId="643395794">
    <w:abstractNumId w:val="5"/>
  </w:num>
  <w:num w:numId="6" w16cid:durableId="1746150287">
    <w:abstractNumId w:val="3"/>
  </w:num>
  <w:num w:numId="7" w16cid:durableId="80242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F2"/>
    <w:rsid w:val="000040AB"/>
    <w:rsid w:val="000E2143"/>
    <w:rsid w:val="000E5918"/>
    <w:rsid w:val="000F1D42"/>
    <w:rsid w:val="001B0E39"/>
    <w:rsid w:val="001C42CD"/>
    <w:rsid w:val="001F6D8C"/>
    <w:rsid w:val="001F7E84"/>
    <w:rsid w:val="00202CE8"/>
    <w:rsid w:val="00242424"/>
    <w:rsid w:val="00242E69"/>
    <w:rsid w:val="00264DE0"/>
    <w:rsid w:val="0028245D"/>
    <w:rsid w:val="002A10DC"/>
    <w:rsid w:val="002B4281"/>
    <w:rsid w:val="002E6657"/>
    <w:rsid w:val="00314C82"/>
    <w:rsid w:val="00346EC1"/>
    <w:rsid w:val="00371AC8"/>
    <w:rsid w:val="00447912"/>
    <w:rsid w:val="00486EDB"/>
    <w:rsid w:val="004964F3"/>
    <w:rsid w:val="004D1820"/>
    <w:rsid w:val="004D2DC5"/>
    <w:rsid w:val="004E049F"/>
    <w:rsid w:val="004E0A2F"/>
    <w:rsid w:val="005028AC"/>
    <w:rsid w:val="0050629B"/>
    <w:rsid w:val="00517D2A"/>
    <w:rsid w:val="00530596"/>
    <w:rsid w:val="00561CC9"/>
    <w:rsid w:val="00612107"/>
    <w:rsid w:val="006505F2"/>
    <w:rsid w:val="006B301D"/>
    <w:rsid w:val="00763B1C"/>
    <w:rsid w:val="00766FED"/>
    <w:rsid w:val="00797847"/>
    <w:rsid w:val="007A67CC"/>
    <w:rsid w:val="007B56F5"/>
    <w:rsid w:val="007B7AE5"/>
    <w:rsid w:val="007D4E2B"/>
    <w:rsid w:val="007E5A87"/>
    <w:rsid w:val="00806115"/>
    <w:rsid w:val="0085009C"/>
    <w:rsid w:val="0086558D"/>
    <w:rsid w:val="008771F3"/>
    <w:rsid w:val="008B6EBC"/>
    <w:rsid w:val="009B4BFB"/>
    <w:rsid w:val="009E47E3"/>
    <w:rsid w:val="009F6671"/>
    <w:rsid w:val="00A1675F"/>
    <w:rsid w:val="00AD0256"/>
    <w:rsid w:val="00B31A37"/>
    <w:rsid w:val="00B50BFB"/>
    <w:rsid w:val="00B94D9D"/>
    <w:rsid w:val="00BC7E58"/>
    <w:rsid w:val="00BD4624"/>
    <w:rsid w:val="00BE4933"/>
    <w:rsid w:val="00C45F4B"/>
    <w:rsid w:val="00C559B2"/>
    <w:rsid w:val="00C82E77"/>
    <w:rsid w:val="00C83B1E"/>
    <w:rsid w:val="00C84701"/>
    <w:rsid w:val="00C9403A"/>
    <w:rsid w:val="00CD482A"/>
    <w:rsid w:val="00D46B2A"/>
    <w:rsid w:val="00D70023"/>
    <w:rsid w:val="00DB100D"/>
    <w:rsid w:val="00DB3A01"/>
    <w:rsid w:val="00DB6214"/>
    <w:rsid w:val="00DD1EA8"/>
    <w:rsid w:val="00DF28F6"/>
    <w:rsid w:val="00E00841"/>
    <w:rsid w:val="00E21572"/>
    <w:rsid w:val="00E6330C"/>
    <w:rsid w:val="00E754AB"/>
    <w:rsid w:val="00E824D1"/>
    <w:rsid w:val="00EA30CB"/>
    <w:rsid w:val="00EA5AEB"/>
    <w:rsid w:val="00EB06E9"/>
    <w:rsid w:val="00ED0186"/>
    <w:rsid w:val="00ED5FA3"/>
    <w:rsid w:val="00EE053B"/>
    <w:rsid w:val="00F03F4C"/>
    <w:rsid w:val="00F471D3"/>
    <w:rsid w:val="00F52BEE"/>
    <w:rsid w:val="00FB1944"/>
    <w:rsid w:val="00FD4501"/>
    <w:rsid w:val="00FE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6BA92"/>
  <w15:chartTrackingRefBased/>
  <w15:docId w15:val="{EBE6D769-192E-914F-95B8-2E015753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5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05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05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05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05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05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5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5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5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5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05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05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05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05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0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5F2"/>
    <w:rPr>
      <w:rFonts w:eastAsiaTheme="majorEastAsia" w:cstheme="majorBidi"/>
      <w:color w:val="272727" w:themeColor="text1" w:themeTint="D8"/>
    </w:rPr>
  </w:style>
  <w:style w:type="paragraph" w:styleId="Title">
    <w:name w:val="Title"/>
    <w:basedOn w:val="Normal"/>
    <w:next w:val="Normal"/>
    <w:link w:val="TitleChar"/>
    <w:uiPriority w:val="10"/>
    <w:qFormat/>
    <w:rsid w:val="006505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5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5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05F2"/>
    <w:rPr>
      <w:i/>
      <w:iCs/>
      <w:color w:val="404040" w:themeColor="text1" w:themeTint="BF"/>
    </w:rPr>
  </w:style>
  <w:style w:type="paragraph" w:styleId="ListParagraph">
    <w:name w:val="List Paragraph"/>
    <w:basedOn w:val="Normal"/>
    <w:uiPriority w:val="34"/>
    <w:qFormat/>
    <w:rsid w:val="006505F2"/>
    <w:pPr>
      <w:ind w:left="720"/>
      <w:contextualSpacing/>
    </w:pPr>
  </w:style>
  <w:style w:type="character" w:styleId="IntenseEmphasis">
    <w:name w:val="Intense Emphasis"/>
    <w:basedOn w:val="DefaultParagraphFont"/>
    <w:uiPriority w:val="21"/>
    <w:qFormat/>
    <w:rsid w:val="006505F2"/>
    <w:rPr>
      <w:i/>
      <w:iCs/>
      <w:color w:val="2F5496" w:themeColor="accent1" w:themeShade="BF"/>
    </w:rPr>
  </w:style>
  <w:style w:type="paragraph" w:styleId="IntenseQuote">
    <w:name w:val="Intense Quote"/>
    <w:basedOn w:val="Normal"/>
    <w:next w:val="Normal"/>
    <w:link w:val="IntenseQuoteChar"/>
    <w:uiPriority w:val="30"/>
    <w:qFormat/>
    <w:rsid w:val="00650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5F2"/>
    <w:rPr>
      <w:i/>
      <w:iCs/>
      <w:color w:val="2F5496" w:themeColor="accent1" w:themeShade="BF"/>
    </w:rPr>
  </w:style>
  <w:style w:type="character" w:styleId="IntenseReference">
    <w:name w:val="Intense Reference"/>
    <w:basedOn w:val="DefaultParagraphFont"/>
    <w:uiPriority w:val="32"/>
    <w:qFormat/>
    <w:rsid w:val="006505F2"/>
    <w:rPr>
      <w:b/>
      <w:bCs/>
      <w:smallCaps/>
      <w:color w:val="2F5496" w:themeColor="accent1" w:themeShade="BF"/>
      <w:spacing w:val="5"/>
    </w:rPr>
  </w:style>
  <w:style w:type="paragraph" w:styleId="Header">
    <w:name w:val="header"/>
    <w:basedOn w:val="Normal"/>
    <w:link w:val="HeaderChar"/>
    <w:uiPriority w:val="99"/>
    <w:unhideWhenUsed/>
    <w:rsid w:val="006505F2"/>
    <w:pPr>
      <w:tabs>
        <w:tab w:val="center" w:pos="4680"/>
        <w:tab w:val="right" w:pos="9360"/>
      </w:tabs>
    </w:pPr>
  </w:style>
  <w:style w:type="character" w:customStyle="1" w:styleId="HeaderChar">
    <w:name w:val="Header Char"/>
    <w:basedOn w:val="DefaultParagraphFont"/>
    <w:link w:val="Header"/>
    <w:uiPriority w:val="99"/>
    <w:rsid w:val="006505F2"/>
  </w:style>
  <w:style w:type="paragraph" w:styleId="Footer">
    <w:name w:val="footer"/>
    <w:basedOn w:val="Normal"/>
    <w:link w:val="FooterChar"/>
    <w:uiPriority w:val="99"/>
    <w:unhideWhenUsed/>
    <w:rsid w:val="006505F2"/>
    <w:pPr>
      <w:tabs>
        <w:tab w:val="center" w:pos="4680"/>
        <w:tab w:val="right" w:pos="9360"/>
      </w:tabs>
    </w:pPr>
  </w:style>
  <w:style w:type="character" w:customStyle="1" w:styleId="FooterChar">
    <w:name w:val="Footer Char"/>
    <w:basedOn w:val="DefaultParagraphFont"/>
    <w:link w:val="Footer"/>
    <w:uiPriority w:val="99"/>
    <w:rsid w:val="006505F2"/>
  </w:style>
  <w:style w:type="character" w:styleId="PageNumber">
    <w:name w:val="page number"/>
    <w:basedOn w:val="DefaultParagraphFont"/>
    <w:uiPriority w:val="99"/>
    <w:semiHidden/>
    <w:unhideWhenUsed/>
    <w:rsid w:val="0065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140</cp:revision>
  <dcterms:created xsi:type="dcterms:W3CDTF">2024-05-16T16:47:00Z</dcterms:created>
  <dcterms:modified xsi:type="dcterms:W3CDTF">2024-05-31T20:57:00Z</dcterms:modified>
</cp:coreProperties>
</file>