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8B4" w14:textId="0417650D" w:rsidR="007B7AE5" w:rsidRPr="00E84C20" w:rsidRDefault="00E84C20">
      <w:pPr>
        <w:rPr>
          <w:b/>
          <w:bCs/>
          <w:sz w:val="32"/>
          <w:szCs w:val="32"/>
        </w:rPr>
      </w:pPr>
      <w:r w:rsidRPr="00E84C20">
        <w:rPr>
          <w:b/>
          <w:bCs/>
          <w:sz w:val="32"/>
          <w:szCs w:val="32"/>
        </w:rPr>
        <w:t>To the Church of the Thessalonians – Their Reception</w:t>
      </w:r>
    </w:p>
    <w:p w14:paraId="74CBBC3F" w14:textId="4D5AADDB" w:rsidR="00E84C20" w:rsidRPr="00E84C20" w:rsidRDefault="00E84C20">
      <w:pPr>
        <w:rPr>
          <w:i/>
          <w:iCs/>
          <w:sz w:val="28"/>
          <w:szCs w:val="28"/>
        </w:rPr>
      </w:pPr>
      <w:r w:rsidRPr="00E84C20">
        <w:rPr>
          <w:i/>
          <w:iCs/>
          <w:sz w:val="28"/>
          <w:szCs w:val="28"/>
        </w:rPr>
        <w:t>1 Thessalonians 2</w:t>
      </w:r>
    </w:p>
    <w:p w14:paraId="00D82790" w14:textId="35C1AE36" w:rsidR="00E84C20" w:rsidRPr="00E84C20" w:rsidRDefault="00E84C20">
      <w:pPr>
        <w:rPr>
          <w:b/>
          <w:bCs/>
        </w:rPr>
      </w:pPr>
      <w:r w:rsidRPr="00E84C20">
        <w:rPr>
          <w:b/>
          <w:bCs/>
        </w:rPr>
        <w:t>Introduction</w:t>
      </w:r>
    </w:p>
    <w:p w14:paraId="6218598B" w14:textId="53B16512" w:rsidR="006F1C25" w:rsidRDefault="006F1C25" w:rsidP="006F1C25">
      <w:pPr>
        <w:pStyle w:val="ListParagraph"/>
        <w:numPr>
          <w:ilvl w:val="0"/>
          <w:numId w:val="1"/>
        </w:numPr>
      </w:pPr>
      <w:r>
        <w:t>Paul extends his thoughts concerning his initial coming to Thessalonica with the truth, and reflects on their reception of it, and the great relationship it brought them all.</w:t>
      </w:r>
    </w:p>
    <w:p w14:paraId="128CD159" w14:textId="52D21FBC" w:rsidR="00E84C20" w:rsidRDefault="0020482B" w:rsidP="0020482B">
      <w:pPr>
        <w:pStyle w:val="ListParagraph"/>
        <w:numPr>
          <w:ilvl w:val="0"/>
          <w:numId w:val="1"/>
        </w:numPr>
      </w:pPr>
      <w:r>
        <w:t>The great power of the gospel is displayed in many ways when it is proclaimed and received.</w:t>
      </w:r>
    </w:p>
    <w:p w14:paraId="228C4AEA" w14:textId="68ECFF2A" w:rsidR="0020482B" w:rsidRDefault="006F1C25" w:rsidP="0020482B">
      <w:pPr>
        <w:pStyle w:val="ListParagraph"/>
        <w:numPr>
          <w:ilvl w:val="0"/>
          <w:numId w:val="1"/>
        </w:numPr>
      </w:pPr>
      <w:r>
        <w:t>It is imperative that we allow the gospel free course, whether we are those bringing it, or as we continue to receive it by faith.</w:t>
      </w:r>
    </w:p>
    <w:p w14:paraId="4B17193B" w14:textId="3E1A4B61" w:rsidR="006F1C25" w:rsidRDefault="006F1C25" w:rsidP="0020482B">
      <w:pPr>
        <w:pStyle w:val="ListParagraph"/>
        <w:numPr>
          <w:ilvl w:val="0"/>
          <w:numId w:val="1"/>
        </w:numPr>
      </w:pPr>
      <w:r>
        <w:t>When the true gospel touches and convicts honest hearts, it is shown in very dramatic and specific ways.</w:t>
      </w:r>
    </w:p>
    <w:p w14:paraId="3F67E841" w14:textId="64265CE9" w:rsidR="00E84C20" w:rsidRDefault="009C491A" w:rsidP="00E84C20">
      <w:pPr>
        <w:pStyle w:val="ListParagraph"/>
        <w:numPr>
          <w:ilvl w:val="0"/>
          <w:numId w:val="2"/>
        </w:numPr>
      </w:pPr>
      <w:r>
        <w:t xml:space="preserve">Their Introduction to the Gospel </w:t>
      </w:r>
      <w:r w:rsidRPr="00BE559D">
        <w:rPr>
          <w:b/>
          <w:bCs/>
          <w:highlight w:val="yellow"/>
        </w:rPr>
        <w:t>(vv. 1-12</w:t>
      </w:r>
      <w:r>
        <w:t>)</w:t>
      </w:r>
    </w:p>
    <w:p w14:paraId="483816C8" w14:textId="7D5FE584" w:rsidR="009C491A" w:rsidRDefault="009C491A" w:rsidP="009C491A">
      <w:pPr>
        <w:pStyle w:val="ListParagraph"/>
        <w:numPr>
          <w:ilvl w:val="0"/>
          <w:numId w:val="3"/>
        </w:numPr>
      </w:pPr>
      <w:r>
        <w:t xml:space="preserve">The Integrity of the Gospel </w:t>
      </w:r>
      <w:r w:rsidRPr="00BE559D">
        <w:rPr>
          <w:b/>
          <w:bCs/>
          <w:highlight w:val="yellow"/>
        </w:rPr>
        <w:t>(vv. 1-6</w:t>
      </w:r>
      <w:r w:rsidR="00793743" w:rsidRPr="00BE559D">
        <w:rPr>
          <w:b/>
          <w:bCs/>
          <w:highlight w:val="yellow"/>
        </w:rPr>
        <w:t>a</w:t>
      </w:r>
      <w:r>
        <w:t>)</w:t>
      </w:r>
    </w:p>
    <w:p w14:paraId="7F69401A" w14:textId="2DBAA26F" w:rsidR="00DE6216" w:rsidRDefault="00DE6216" w:rsidP="00FD4361">
      <w:pPr>
        <w:pStyle w:val="ListParagraph"/>
        <w:numPr>
          <w:ilvl w:val="1"/>
          <w:numId w:val="3"/>
        </w:numPr>
      </w:pPr>
      <w:r>
        <w:t xml:space="preserve">Paul builds on his words mentioned in chapter 1 – </w:t>
      </w:r>
      <w:r w:rsidRPr="00BE559D">
        <w:rPr>
          <w:b/>
          <w:bCs/>
          <w:highlight w:val="yellow"/>
        </w:rPr>
        <w:t>1:5, 9</w:t>
      </w:r>
      <w:r>
        <w:t xml:space="preserve"> – How did the gospel come to them? What kind of men were they among them? What manner of entry did they have among them?</w:t>
      </w:r>
    </w:p>
    <w:p w14:paraId="4623658C" w14:textId="1F61A0F9" w:rsidR="00F56D5E" w:rsidRDefault="00FD4361" w:rsidP="00DE6216">
      <w:pPr>
        <w:pStyle w:val="ListParagraph"/>
        <w:numPr>
          <w:ilvl w:val="2"/>
          <w:numId w:val="3"/>
        </w:numPr>
      </w:pPr>
      <w:r>
        <w:t>Whether Paul is giving a defense of his conduct, or is distancing himself from the culture, or encouraging the Thessalonians, his words not only speak volumes about his character, but of the nature of the gospel they received from him.</w:t>
      </w:r>
    </w:p>
    <w:p w14:paraId="140FC0B0" w14:textId="2CE1E596" w:rsidR="00FD4361" w:rsidRDefault="00FD4361" w:rsidP="00FD4361">
      <w:pPr>
        <w:pStyle w:val="ListParagraph"/>
        <w:numPr>
          <w:ilvl w:val="1"/>
          <w:numId w:val="3"/>
        </w:numPr>
      </w:pPr>
      <w:r>
        <w:t>The circumstances under which they came to Thessalonica answer to the substance of what they brought (</w:t>
      </w:r>
      <w:r w:rsidRPr="00BE559D">
        <w:rPr>
          <w:b/>
          <w:bCs/>
          <w:highlight w:val="yellow"/>
        </w:rPr>
        <w:t>vv. 1-3</w:t>
      </w:r>
      <w:r>
        <w:t>):</w:t>
      </w:r>
    </w:p>
    <w:p w14:paraId="2833F1C2" w14:textId="437EC5EA" w:rsidR="00FD4361" w:rsidRDefault="00FD4361" w:rsidP="00FD4361">
      <w:pPr>
        <w:pStyle w:val="ListParagraph"/>
        <w:numPr>
          <w:ilvl w:val="2"/>
          <w:numId w:val="3"/>
        </w:numPr>
      </w:pPr>
      <w:r w:rsidRPr="00BE559D">
        <w:rPr>
          <w:b/>
          <w:bCs/>
          <w:highlight w:val="yellow"/>
        </w:rPr>
        <w:t>(v. 1)</w:t>
      </w:r>
      <w:r>
        <w:t xml:space="preserve"> – </w:t>
      </w:r>
      <w:r w:rsidRPr="00BE559D">
        <w:rPr>
          <w:b/>
          <w:bCs/>
          <w:i/>
          <w:iCs/>
          <w:highlight w:val="yellow"/>
        </w:rPr>
        <w:t>“not in vain”</w:t>
      </w:r>
      <w:r>
        <w:t xml:space="preserve"> – </w:t>
      </w:r>
      <w:r w:rsidR="00C6760F">
        <w:t>empty – “(</w:t>
      </w:r>
      <w:r w:rsidR="00C6760F" w:rsidRPr="00C6760F">
        <w:t>1</w:t>
      </w:r>
      <w:r w:rsidR="00C6760F">
        <w:t>)</w:t>
      </w:r>
      <w:r w:rsidR="00C6760F" w:rsidRPr="00C6760F">
        <w:t xml:space="preserve"> pert. to being without </w:t>
      </w:r>
      <w:proofErr w:type="spellStart"/>
      <w:r w:rsidR="00C6760F" w:rsidRPr="00C6760F">
        <w:t>someth</w:t>
      </w:r>
      <w:proofErr w:type="spellEnd"/>
      <w:r w:rsidR="00C6760F" w:rsidRPr="00C6760F">
        <w:t>. material, empty</w:t>
      </w:r>
      <w:r w:rsidR="00C6760F">
        <w:t>; (</w:t>
      </w:r>
      <w:r w:rsidR="00C6760F" w:rsidRPr="00C6760F">
        <w:t>2</w:t>
      </w:r>
      <w:r w:rsidR="00C6760F">
        <w:t>)</w:t>
      </w:r>
      <w:r w:rsidR="00C6760F" w:rsidRPr="00C6760F">
        <w:t xml:space="preserve"> pert. to being devoid of intellectual, moral, or spiritual value, empty fig. extension of </w:t>
      </w:r>
      <w:proofErr w:type="spellStart"/>
      <w:r w:rsidR="00C6760F" w:rsidRPr="00C6760F">
        <w:t>mng</w:t>
      </w:r>
      <w:proofErr w:type="spellEnd"/>
      <w:r w:rsidR="00C6760F" w:rsidRPr="00C6760F">
        <w:t xml:space="preserve">. </w:t>
      </w:r>
      <w:r w:rsidR="00C6760F">
        <w:t>(</w:t>
      </w:r>
      <w:r w:rsidR="00C6760F" w:rsidRPr="00C6760F">
        <w:t>1</w:t>
      </w:r>
      <w:r w:rsidR="00C6760F">
        <w:t>)”</w:t>
      </w:r>
    </w:p>
    <w:p w14:paraId="26D861B3" w14:textId="10E97262" w:rsidR="00C6760F" w:rsidRDefault="00C6760F" w:rsidP="00FD4361">
      <w:pPr>
        <w:pStyle w:val="ListParagraph"/>
        <w:numPr>
          <w:ilvl w:val="2"/>
          <w:numId w:val="3"/>
        </w:numPr>
      </w:pPr>
      <w:r w:rsidRPr="00BE559D">
        <w:rPr>
          <w:b/>
          <w:bCs/>
          <w:highlight w:val="yellow"/>
        </w:rPr>
        <w:t>(v. 2)</w:t>
      </w:r>
      <w:r>
        <w:t xml:space="preserve"> – </w:t>
      </w:r>
      <w:r w:rsidRPr="00BE559D">
        <w:rPr>
          <w:b/>
          <w:bCs/>
          <w:highlight w:val="yellow"/>
        </w:rPr>
        <w:t>cf. Acts 16:22-23</w:t>
      </w:r>
      <w:r>
        <w:t xml:space="preserve"> – falsely accused, beaten and imprisoned – yet entered Thessalonica with full intent to preach the gospel, even though it resulted in more conflict.</w:t>
      </w:r>
    </w:p>
    <w:p w14:paraId="356DEFD1" w14:textId="655685DF" w:rsidR="00C6760F" w:rsidRDefault="00C6760F" w:rsidP="00FD4361">
      <w:pPr>
        <w:pStyle w:val="ListParagraph"/>
        <w:numPr>
          <w:ilvl w:val="2"/>
          <w:numId w:val="3"/>
        </w:numPr>
      </w:pPr>
      <w:r w:rsidRPr="00BE559D">
        <w:rPr>
          <w:b/>
          <w:bCs/>
          <w:highlight w:val="yellow"/>
        </w:rPr>
        <w:t>(v. 3)</w:t>
      </w:r>
      <w:r>
        <w:t xml:space="preserve"> – would they have acted this way if what they </w:t>
      </w:r>
      <w:r w:rsidR="00DE6216">
        <w:t>preached</w:t>
      </w:r>
      <w:r>
        <w:t xml:space="preserve"> wasn’t legitimate?</w:t>
      </w:r>
    </w:p>
    <w:p w14:paraId="70D2516E" w14:textId="440AE3C6" w:rsidR="00C6760F" w:rsidRDefault="00C6760F" w:rsidP="00C6760F">
      <w:pPr>
        <w:pStyle w:val="ListParagraph"/>
        <w:numPr>
          <w:ilvl w:val="3"/>
          <w:numId w:val="3"/>
        </w:numPr>
      </w:pPr>
      <w:r w:rsidRPr="00BE559D">
        <w:rPr>
          <w:b/>
          <w:bCs/>
        </w:rPr>
        <w:t xml:space="preserve">Motives </w:t>
      </w:r>
      <w:r>
        <w:t xml:space="preserve">– to promote error, and to do it for the sake of </w:t>
      </w:r>
      <w:r w:rsidR="00DE6216">
        <w:t xml:space="preserve">the impurity of </w:t>
      </w:r>
      <w:r>
        <w:t>dishonest gain</w:t>
      </w:r>
      <w:r w:rsidR="00DE6216">
        <w:t>.</w:t>
      </w:r>
    </w:p>
    <w:p w14:paraId="776D41EE" w14:textId="7655FF5C" w:rsidR="00A56015" w:rsidRDefault="00A56015" w:rsidP="00A56015">
      <w:pPr>
        <w:pStyle w:val="ListParagraph"/>
        <w:numPr>
          <w:ilvl w:val="4"/>
          <w:numId w:val="3"/>
        </w:numPr>
      </w:pPr>
      <w:r w:rsidRPr="00715189">
        <w:rPr>
          <w:b/>
          <w:bCs/>
          <w:highlight w:val="yellow"/>
        </w:rPr>
        <w:t>1:10</w:t>
      </w:r>
      <w:r>
        <w:t xml:space="preserve"> – the resurrected Christ – would they suffer for a lie?</w:t>
      </w:r>
    </w:p>
    <w:p w14:paraId="1C66E446" w14:textId="1EEB314A" w:rsidR="00DE6216" w:rsidRDefault="00DE6216" w:rsidP="00C6760F">
      <w:pPr>
        <w:pStyle w:val="ListParagraph"/>
        <w:numPr>
          <w:ilvl w:val="3"/>
          <w:numId w:val="3"/>
        </w:numPr>
      </w:pPr>
      <w:r w:rsidRPr="00BE559D">
        <w:rPr>
          <w:b/>
          <w:bCs/>
        </w:rPr>
        <w:t>Method</w:t>
      </w:r>
      <w:r>
        <w:t xml:space="preserve"> – through deceit, rather than straightforward clarity.</w:t>
      </w:r>
    </w:p>
    <w:p w14:paraId="0616B3A7" w14:textId="2A808456" w:rsidR="00DE6216" w:rsidRDefault="00DE6216" w:rsidP="00C6760F">
      <w:pPr>
        <w:pStyle w:val="ListParagraph"/>
        <w:numPr>
          <w:ilvl w:val="3"/>
          <w:numId w:val="3"/>
        </w:numPr>
      </w:pPr>
      <w:r>
        <w:t>What would lead such men to preach even though it would bring more conflict? What they had was the truth! (</w:t>
      </w:r>
      <w:r w:rsidRPr="00BE559D">
        <w:rPr>
          <w:b/>
          <w:bCs/>
          <w:highlight w:val="yellow"/>
        </w:rPr>
        <w:t>Cf. Acts 4:19-20; 5:29</w:t>
      </w:r>
      <w:r>
        <w:t>)</w:t>
      </w:r>
    </w:p>
    <w:p w14:paraId="54A5E3EA" w14:textId="4780A996" w:rsidR="00DE6216" w:rsidRDefault="00D448A3" w:rsidP="00DE6216">
      <w:pPr>
        <w:pStyle w:val="ListParagraph"/>
        <w:numPr>
          <w:ilvl w:val="1"/>
          <w:numId w:val="3"/>
        </w:numPr>
      </w:pPr>
      <w:r>
        <w:t xml:space="preserve">Their integrity, and motive with which they brought the gospel answer to the integrity of the gospel – that it is true, reliable, and worthy of faith </w:t>
      </w:r>
      <w:r w:rsidRPr="00BE559D">
        <w:rPr>
          <w:b/>
          <w:bCs/>
          <w:highlight w:val="yellow"/>
        </w:rPr>
        <w:t>(vv. 4-6a):</w:t>
      </w:r>
    </w:p>
    <w:p w14:paraId="30FBA0FB" w14:textId="671F737B" w:rsidR="00D448A3" w:rsidRDefault="00D448A3" w:rsidP="00D448A3">
      <w:pPr>
        <w:pStyle w:val="ListParagraph"/>
        <w:numPr>
          <w:ilvl w:val="2"/>
          <w:numId w:val="3"/>
        </w:numPr>
      </w:pPr>
      <w:r w:rsidRPr="0049758B">
        <w:rPr>
          <w:b/>
          <w:bCs/>
          <w:highlight w:val="yellow"/>
        </w:rPr>
        <w:lastRenderedPageBreak/>
        <w:t>(v. 4)</w:t>
      </w:r>
      <w:r>
        <w:t xml:space="preserve"> – their time in Thessalonica was a demonstration of stewardship.</w:t>
      </w:r>
    </w:p>
    <w:p w14:paraId="7D1C8C48" w14:textId="6E7D1189" w:rsidR="00F5072F" w:rsidRDefault="00F5072F" w:rsidP="00F5072F">
      <w:pPr>
        <w:pStyle w:val="ListParagraph"/>
        <w:numPr>
          <w:ilvl w:val="3"/>
          <w:numId w:val="3"/>
        </w:numPr>
      </w:pPr>
      <w:r>
        <w:t xml:space="preserve">It didn’t belong to them, and they acted accordingly – </w:t>
      </w:r>
      <w:r w:rsidRPr="0049758B">
        <w:rPr>
          <w:b/>
          <w:bCs/>
          <w:highlight w:val="yellow"/>
        </w:rPr>
        <w:t>1 Corinthians 4:1-2</w:t>
      </w:r>
      <w:r>
        <w:t xml:space="preserve"> – their time in Thessalonica was a test from God.</w:t>
      </w:r>
    </w:p>
    <w:p w14:paraId="242B68C6" w14:textId="5C3ECF44" w:rsidR="00F5072F" w:rsidRDefault="00F5072F" w:rsidP="00F5072F">
      <w:pPr>
        <w:pStyle w:val="ListParagraph"/>
        <w:numPr>
          <w:ilvl w:val="3"/>
          <w:numId w:val="3"/>
        </w:numPr>
      </w:pPr>
      <w:r>
        <w:t xml:space="preserve">This mindset safeguarded the integrity of the message – </w:t>
      </w:r>
      <w:r w:rsidRPr="0049758B">
        <w:rPr>
          <w:b/>
          <w:bCs/>
          <w:highlight w:val="yellow"/>
        </w:rPr>
        <w:t>1 Corinthians 3:11, 16-17</w:t>
      </w:r>
    </w:p>
    <w:p w14:paraId="348B6D3E" w14:textId="3E8C1228" w:rsidR="00F5072F" w:rsidRDefault="00F5072F" w:rsidP="00F5072F">
      <w:pPr>
        <w:pStyle w:val="ListParagraph"/>
        <w:numPr>
          <w:ilvl w:val="2"/>
          <w:numId w:val="3"/>
        </w:numPr>
      </w:pPr>
      <w:r w:rsidRPr="0049758B">
        <w:rPr>
          <w:b/>
          <w:bCs/>
          <w:highlight w:val="yellow"/>
        </w:rPr>
        <w:t>(v. 5)</w:t>
      </w:r>
      <w:r>
        <w:t xml:space="preserve"> – they didn’t win the Thessalonians with:</w:t>
      </w:r>
    </w:p>
    <w:p w14:paraId="2E5EFE2C" w14:textId="45FD4BAA" w:rsidR="00F5072F" w:rsidRDefault="00840343" w:rsidP="00F5072F">
      <w:pPr>
        <w:pStyle w:val="ListParagraph"/>
        <w:numPr>
          <w:ilvl w:val="3"/>
          <w:numId w:val="3"/>
        </w:numPr>
      </w:pPr>
      <w:r>
        <w:t>Not f</w:t>
      </w:r>
      <w:r w:rsidR="00F5072F">
        <w:t xml:space="preserve">lattery – </w:t>
      </w:r>
      <w:r w:rsidR="00F5072F" w:rsidRPr="0049758B">
        <w:rPr>
          <w:b/>
          <w:bCs/>
          <w:highlight w:val="yellow"/>
        </w:rPr>
        <w:t>(1:5)</w:t>
      </w:r>
      <w:r w:rsidR="00F5072F">
        <w:t xml:space="preserve"> – convicting power of the Holy Spirit.</w:t>
      </w:r>
    </w:p>
    <w:p w14:paraId="5252D84A" w14:textId="3580023F" w:rsidR="00840343" w:rsidRDefault="00840343" w:rsidP="00F5072F">
      <w:pPr>
        <w:pStyle w:val="ListParagraph"/>
        <w:numPr>
          <w:ilvl w:val="3"/>
          <w:numId w:val="3"/>
        </w:numPr>
      </w:pPr>
      <w:r>
        <w:t xml:space="preserve">Not a </w:t>
      </w:r>
      <w:r w:rsidRPr="0049758B">
        <w:rPr>
          <w:b/>
          <w:bCs/>
          <w:i/>
          <w:iCs/>
          <w:highlight w:val="yellow"/>
        </w:rPr>
        <w:t>“pretext for greed” (NASB</w:t>
      </w:r>
      <w:r>
        <w:t>) – they didn’t put on a front as godly men to cover up their true motive of greed – (</w:t>
      </w:r>
      <w:r w:rsidRPr="0049758B">
        <w:rPr>
          <w:b/>
          <w:bCs/>
          <w:highlight w:val="yellow"/>
        </w:rPr>
        <w:t>cf. 1 Timothy 6:5; 2 Timothy 3:5</w:t>
      </w:r>
      <w:r>
        <w:t>)</w:t>
      </w:r>
    </w:p>
    <w:p w14:paraId="3EF78ABF" w14:textId="34E72B69" w:rsidR="00840343" w:rsidRDefault="00840343" w:rsidP="00840343">
      <w:pPr>
        <w:pStyle w:val="ListParagraph"/>
        <w:numPr>
          <w:ilvl w:val="2"/>
          <w:numId w:val="3"/>
        </w:numPr>
      </w:pPr>
      <w:r w:rsidRPr="0049758B">
        <w:rPr>
          <w:b/>
          <w:bCs/>
          <w:highlight w:val="yellow"/>
        </w:rPr>
        <w:t>(v. 6a)</w:t>
      </w:r>
      <w:r>
        <w:t xml:space="preserve"> – they didn’t do it to be seen of men – thus, the message was protected from defilement – (</w:t>
      </w:r>
      <w:r w:rsidRPr="0049758B">
        <w:rPr>
          <w:b/>
          <w:bCs/>
          <w:highlight w:val="yellow"/>
        </w:rPr>
        <w:t>cf. John 5:41-44; 7:16-18)</w:t>
      </w:r>
    </w:p>
    <w:p w14:paraId="36880C17" w14:textId="722543A6" w:rsidR="009C491A" w:rsidRDefault="009C491A" w:rsidP="009C491A">
      <w:pPr>
        <w:pStyle w:val="ListParagraph"/>
        <w:numPr>
          <w:ilvl w:val="0"/>
          <w:numId w:val="3"/>
        </w:numPr>
      </w:pPr>
      <w:r>
        <w:t xml:space="preserve">The Affection of the Gospel </w:t>
      </w:r>
      <w:r w:rsidRPr="0049758B">
        <w:rPr>
          <w:b/>
          <w:bCs/>
          <w:highlight w:val="yellow"/>
        </w:rPr>
        <w:t xml:space="preserve">(vv. </w:t>
      </w:r>
      <w:r w:rsidR="00793743" w:rsidRPr="0049758B">
        <w:rPr>
          <w:b/>
          <w:bCs/>
          <w:highlight w:val="yellow"/>
        </w:rPr>
        <w:t>6b</w:t>
      </w:r>
      <w:r w:rsidRPr="0049758B">
        <w:rPr>
          <w:b/>
          <w:bCs/>
          <w:highlight w:val="yellow"/>
        </w:rPr>
        <w:t>-</w:t>
      </w:r>
      <w:r w:rsidR="00793743" w:rsidRPr="0049758B">
        <w:rPr>
          <w:b/>
          <w:bCs/>
          <w:highlight w:val="yellow"/>
        </w:rPr>
        <w:t>12)</w:t>
      </w:r>
    </w:p>
    <w:p w14:paraId="695DDF1F" w14:textId="6C41855A" w:rsidR="008302CA" w:rsidRDefault="008302CA" w:rsidP="008302CA">
      <w:pPr>
        <w:pStyle w:val="ListParagraph"/>
        <w:numPr>
          <w:ilvl w:val="1"/>
          <w:numId w:val="3"/>
        </w:numPr>
      </w:pPr>
      <w:r>
        <w:t xml:space="preserve">The gospel was not presented to the Thessalonians as something to benefit Paul and his </w:t>
      </w:r>
      <w:r w:rsidR="00CC45C5">
        <w:t>companions but</w:t>
      </w:r>
      <w:r>
        <w:t xml:space="preserve"> was always with the well-being of the Thessalonians in mind – this continues to be Paul’s motive, and the gospel’s aim.</w:t>
      </w:r>
    </w:p>
    <w:p w14:paraId="2FC87F4B" w14:textId="15054D4E" w:rsidR="00B81633" w:rsidRDefault="00CC45C5" w:rsidP="008302CA">
      <w:pPr>
        <w:pStyle w:val="ListParagraph"/>
        <w:numPr>
          <w:ilvl w:val="1"/>
          <w:numId w:val="3"/>
        </w:numPr>
      </w:pPr>
      <w:r w:rsidRPr="0049758B">
        <w:rPr>
          <w:b/>
          <w:bCs/>
          <w:highlight w:val="yellow"/>
        </w:rPr>
        <w:t>(v. 6b)</w:t>
      </w:r>
      <w:r>
        <w:t xml:space="preserve"> – Their willingness to forgo their right to receive support as those </w:t>
      </w:r>
      <w:proofErr w:type="spellStart"/>
      <w:r>
        <w:t>sent</w:t>
      </w:r>
      <w:proofErr w:type="spellEnd"/>
      <w:r>
        <w:t xml:space="preserve"> forth by Christ with the gospel shows their pure </w:t>
      </w:r>
      <w:r w:rsidR="00A56015">
        <w:t>intentions</w:t>
      </w:r>
      <w:r>
        <w:t>, as well as that of the gospel.</w:t>
      </w:r>
    </w:p>
    <w:p w14:paraId="565DD54D" w14:textId="00564A65" w:rsidR="00CC45C5" w:rsidRDefault="00CC45C5" w:rsidP="00CC45C5">
      <w:pPr>
        <w:pStyle w:val="ListParagraph"/>
        <w:numPr>
          <w:ilvl w:val="2"/>
          <w:numId w:val="3"/>
        </w:numPr>
      </w:pPr>
      <w:r w:rsidRPr="0049758B">
        <w:rPr>
          <w:b/>
          <w:bCs/>
          <w:i/>
          <w:iCs/>
          <w:highlight w:val="yellow"/>
        </w:rPr>
        <w:t>“might”</w:t>
      </w:r>
      <w:r>
        <w:t xml:space="preserve"> – </w:t>
      </w:r>
      <w:proofErr w:type="spellStart"/>
      <w:r w:rsidRPr="0049758B">
        <w:rPr>
          <w:i/>
          <w:iCs/>
        </w:rPr>
        <w:t>dynamai</w:t>
      </w:r>
      <w:proofErr w:type="spellEnd"/>
      <w:r w:rsidRPr="0049758B">
        <w:rPr>
          <w:i/>
          <w:iCs/>
        </w:rPr>
        <w:t xml:space="preserve"> </w:t>
      </w:r>
      <w:r>
        <w:t>– “</w:t>
      </w:r>
      <w:r w:rsidRPr="00CC45C5">
        <w:t xml:space="preserve">to be able, have power whether by virtue of one's own ability and resources, or of a state of mind, or through </w:t>
      </w:r>
      <w:proofErr w:type="spellStart"/>
      <w:r w:rsidRPr="00CC45C5">
        <w:t>favourable</w:t>
      </w:r>
      <w:proofErr w:type="spellEnd"/>
      <w:r w:rsidRPr="00CC45C5">
        <w:t xml:space="preserve"> circumstances, or by permission of law or custom</w:t>
      </w:r>
      <w:r>
        <w:t>” (THAYER)</w:t>
      </w:r>
    </w:p>
    <w:p w14:paraId="4233F3DE" w14:textId="6780DE6D" w:rsidR="00CC45C5" w:rsidRDefault="00CC45C5" w:rsidP="00CC45C5">
      <w:pPr>
        <w:pStyle w:val="ListParagraph"/>
        <w:numPr>
          <w:ilvl w:val="2"/>
          <w:numId w:val="3"/>
        </w:numPr>
      </w:pPr>
      <w:r w:rsidRPr="0049758B">
        <w:rPr>
          <w:b/>
          <w:bCs/>
          <w:i/>
          <w:iCs/>
          <w:highlight w:val="yellow"/>
        </w:rPr>
        <w:t>“</w:t>
      </w:r>
      <w:proofErr w:type="gramStart"/>
      <w:r w:rsidRPr="0049758B">
        <w:rPr>
          <w:b/>
          <w:bCs/>
          <w:i/>
          <w:iCs/>
          <w:highlight w:val="yellow"/>
        </w:rPr>
        <w:t>made</w:t>
      </w:r>
      <w:proofErr w:type="gramEnd"/>
      <w:r w:rsidRPr="0049758B">
        <w:rPr>
          <w:b/>
          <w:bCs/>
          <w:i/>
          <w:iCs/>
          <w:highlight w:val="yellow"/>
        </w:rPr>
        <w:t xml:space="preserve"> demands”</w:t>
      </w:r>
      <w:r>
        <w:t xml:space="preserve"> – </w:t>
      </w:r>
      <w:proofErr w:type="spellStart"/>
      <w:r w:rsidRPr="0049758B">
        <w:rPr>
          <w:i/>
          <w:iCs/>
        </w:rPr>
        <w:t>eimi</w:t>
      </w:r>
      <w:proofErr w:type="spellEnd"/>
      <w:r w:rsidRPr="0049758B">
        <w:rPr>
          <w:i/>
          <w:iCs/>
        </w:rPr>
        <w:t xml:space="preserve"> </w:t>
      </w:r>
      <w:r>
        <w:t xml:space="preserve">(to be) </w:t>
      </w:r>
      <w:proofErr w:type="spellStart"/>
      <w:r w:rsidRPr="0049758B">
        <w:rPr>
          <w:i/>
          <w:iCs/>
        </w:rPr>
        <w:t>baros</w:t>
      </w:r>
      <w:proofErr w:type="spellEnd"/>
      <w:r>
        <w:t xml:space="preserve"> (weight) – “</w:t>
      </w:r>
      <w:r w:rsidRPr="00CC45C5">
        <w:t>been a burden to you</w:t>
      </w:r>
      <w:r>
        <w:t>” (LSB).</w:t>
      </w:r>
    </w:p>
    <w:p w14:paraId="544195CC" w14:textId="077376F7" w:rsidR="00CC45C5" w:rsidRDefault="00CC45C5" w:rsidP="00CC45C5">
      <w:pPr>
        <w:pStyle w:val="ListParagraph"/>
        <w:numPr>
          <w:ilvl w:val="2"/>
          <w:numId w:val="3"/>
        </w:numPr>
      </w:pPr>
      <w:r>
        <w:t xml:space="preserve">I.e. they had permission by the Law of Christ to receive support from them, burdening them </w:t>
      </w:r>
      <w:r w:rsidR="00555B4B">
        <w:t>financially</w:t>
      </w:r>
      <w:r>
        <w:t xml:space="preserve">, but they didn’t – </w:t>
      </w:r>
      <w:r w:rsidR="00A56015">
        <w:t>(</w:t>
      </w:r>
      <w:r w:rsidRPr="0049758B">
        <w:rPr>
          <w:b/>
          <w:bCs/>
          <w:highlight w:val="yellow"/>
        </w:rPr>
        <w:t>cf. 1 Corinthians 9:14-15</w:t>
      </w:r>
      <w:r w:rsidR="00555B4B" w:rsidRPr="0049758B">
        <w:rPr>
          <w:b/>
          <w:bCs/>
          <w:highlight w:val="yellow"/>
        </w:rPr>
        <w:t>; 2 Corinthians 11:7-10</w:t>
      </w:r>
      <w:r w:rsidR="00555B4B">
        <w:t>)</w:t>
      </w:r>
    </w:p>
    <w:p w14:paraId="047D2968" w14:textId="55D28C6B" w:rsidR="00555B4B" w:rsidRDefault="00A56015" w:rsidP="00555B4B">
      <w:pPr>
        <w:pStyle w:val="ListParagraph"/>
        <w:numPr>
          <w:ilvl w:val="1"/>
          <w:numId w:val="3"/>
        </w:numPr>
      </w:pPr>
      <w:r>
        <w:t xml:space="preserve">Rather than having </w:t>
      </w:r>
      <w:r w:rsidRPr="0049758B">
        <w:rPr>
          <w:b/>
          <w:bCs/>
          <w:i/>
          <w:iCs/>
          <w:highlight w:val="yellow"/>
        </w:rPr>
        <w:t xml:space="preserve">“asserted our </w:t>
      </w:r>
      <w:r w:rsidR="00964E69" w:rsidRPr="0049758B">
        <w:rPr>
          <w:b/>
          <w:bCs/>
          <w:i/>
          <w:iCs/>
          <w:highlight w:val="yellow"/>
        </w:rPr>
        <w:t>authority</w:t>
      </w:r>
      <w:r w:rsidRPr="0049758B">
        <w:rPr>
          <w:b/>
          <w:bCs/>
          <w:i/>
          <w:iCs/>
          <w:highlight w:val="yellow"/>
        </w:rPr>
        <w:t>” (v. 6, NASB</w:t>
      </w:r>
      <w:r>
        <w:t xml:space="preserve">), Paul says they acted as a nursing mother – not for self-interest, but the interest of the other – </w:t>
      </w:r>
      <w:r w:rsidRPr="0049758B">
        <w:rPr>
          <w:b/>
          <w:bCs/>
          <w:highlight w:val="yellow"/>
        </w:rPr>
        <w:t>(v. 7)</w:t>
      </w:r>
    </w:p>
    <w:p w14:paraId="5C5FC066" w14:textId="1A73C0E7" w:rsidR="00A56015" w:rsidRDefault="00964E69" w:rsidP="00A56015">
      <w:pPr>
        <w:pStyle w:val="ListParagraph"/>
        <w:numPr>
          <w:ilvl w:val="2"/>
          <w:numId w:val="3"/>
        </w:numPr>
      </w:pPr>
      <w:r w:rsidRPr="0049758B">
        <w:rPr>
          <w:b/>
          <w:bCs/>
          <w:highlight w:val="yellow"/>
        </w:rPr>
        <w:t>(v. 8)</w:t>
      </w:r>
      <w:r>
        <w:t xml:space="preserve"> – Their view and treatment of them was with the intense affection of a mother – desiring their best interests.</w:t>
      </w:r>
    </w:p>
    <w:p w14:paraId="7574CE65" w14:textId="1F0ABF22" w:rsidR="00964E69" w:rsidRDefault="00964E69" w:rsidP="00964E69">
      <w:pPr>
        <w:pStyle w:val="ListParagraph"/>
        <w:numPr>
          <w:ilvl w:val="3"/>
          <w:numId w:val="3"/>
        </w:numPr>
      </w:pPr>
      <w:proofErr w:type="gramStart"/>
      <w:r>
        <w:t>So</w:t>
      </w:r>
      <w:proofErr w:type="gramEnd"/>
      <w:r>
        <w:t xml:space="preserve"> he gave them the gospel – </w:t>
      </w:r>
      <w:r w:rsidRPr="0049758B">
        <w:rPr>
          <w:b/>
          <w:bCs/>
          <w:highlight w:val="yellow"/>
        </w:rPr>
        <w:t>1 Peter 2:2</w:t>
      </w:r>
      <w:r>
        <w:t xml:space="preserve"> – pure milk to help them grow.</w:t>
      </w:r>
    </w:p>
    <w:p w14:paraId="65CD9A73" w14:textId="676FC236" w:rsidR="00964E69" w:rsidRDefault="00964E69" w:rsidP="00964E69">
      <w:pPr>
        <w:pStyle w:val="ListParagraph"/>
        <w:numPr>
          <w:ilvl w:val="3"/>
          <w:numId w:val="3"/>
        </w:numPr>
      </w:pPr>
      <w:r>
        <w:t xml:space="preserve">They gave their lives – </w:t>
      </w:r>
      <w:r w:rsidRPr="0049758B">
        <w:rPr>
          <w:b/>
          <w:bCs/>
          <w:highlight w:val="yellow"/>
        </w:rPr>
        <w:t>(v. 9)</w:t>
      </w:r>
      <w:r>
        <w:t xml:space="preserve"> – by laboring with </w:t>
      </w:r>
      <w:r w:rsidR="00C575D9">
        <w:t>physical work on top of the great spiritual labor just to avoid burdening them.</w:t>
      </w:r>
    </w:p>
    <w:p w14:paraId="147834BA" w14:textId="3817E0F0" w:rsidR="00F80135" w:rsidRDefault="00F80135" w:rsidP="00F80135">
      <w:pPr>
        <w:pStyle w:val="ListParagraph"/>
        <w:numPr>
          <w:ilvl w:val="2"/>
          <w:numId w:val="3"/>
        </w:numPr>
      </w:pPr>
      <w:r>
        <w:t xml:space="preserve">The work of Paul and his companions among the Thessalonians demonstrates the Gospel’s fruit of affection – </w:t>
      </w:r>
      <w:r w:rsidRPr="0049758B">
        <w:rPr>
          <w:b/>
          <w:bCs/>
          <w:highlight w:val="yellow"/>
        </w:rPr>
        <w:t>cf. Titus 3:4</w:t>
      </w:r>
      <w:r>
        <w:t xml:space="preserve"> – </w:t>
      </w:r>
      <w:proofErr w:type="spellStart"/>
      <w:r w:rsidRPr="0049758B">
        <w:rPr>
          <w:i/>
          <w:iCs/>
        </w:rPr>
        <w:t>philanthrōpia</w:t>
      </w:r>
      <w:proofErr w:type="spellEnd"/>
      <w:r w:rsidRPr="0049758B">
        <w:rPr>
          <w:i/>
          <w:iCs/>
        </w:rPr>
        <w:t xml:space="preserve"> </w:t>
      </w:r>
      <w:r>
        <w:t xml:space="preserve">– love toward man, practically resulting in </w:t>
      </w:r>
      <w:r>
        <w:lastRenderedPageBreak/>
        <w:t xml:space="preserve">beneficence – </w:t>
      </w:r>
      <w:r w:rsidRPr="0049758B">
        <w:rPr>
          <w:b/>
          <w:bCs/>
        </w:rPr>
        <w:t>those who are won by the gospel are motivated</w:t>
      </w:r>
      <w:r w:rsidR="00715189">
        <w:rPr>
          <w:b/>
          <w:bCs/>
        </w:rPr>
        <w:t xml:space="preserve"> </w:t>
      </w:r>
      <w:r w:rsidRPr="0049758B">
        <w:rPr>
          <w:b/>
          <w:bCs/>
        </w:rPr>
        <w:t>by the same affection.</w:t>
      </w:r>
    </w:p>
    <w:p w14:paraId="06AF7FB4" w14:textId="7EE386F0" w:rsidR="00C575D9" w:rsidRDefault="00C63783" w:rsidP="00C575D9">
      <w:pPr>
        <w:pStyle w:val="ListParagraph"/>
        <w:numPr>
          <w:ilvl w:val="1"/>
          <w:numId w:val="3"/>
        </w:numPr>
      </w:pPr>
      <w:r>
        <w:t xml:space="preserve">All is summed up – </w:t>
      </w:r>
      <w:r w:rsidRPr="0049758B">
        <w:rPr>
          <w:b/>
          <w:bCs/>
          <w:highlight w:val="yellow"/>
        </w:rPr>
        <w:t>(vv. 10-12)</w:t>
      </w:r>
      <w:r>
        <w:t xml:space="preserve"> – they, and God can attest to their </w:t>
      </w:r>
      <w:r w:rsidR="00DD6488">
        <w:t>behavior</w:t>
      </w:r>
      <w:r>
        <w:t xml:space="preserve"> </w:t>
      </w:r>
      <w:r w:rsidR="00DD6488">
        <w:t>among</w:t>
      </w:r>
      <w:r>
        <w:t xml:space="preserve"> them.</w:t>
      </w:r>
    </w:p>
    <w:p w14:paraId="7E3AB3DB" w14:textId="1BB66528" w:rsidR="00C63783" w:rsidRDefault="00DD6488" w:rsidP="00C63783">
      <w:pPr>
        <w:pStyle w:val="ListParagraph"/>
        <w:numPr>
          <w:ilvl w:val="2"/>
          <w:numId w:val="3"/>
        </w:numPr>
      </w:pPr>
      <w:r w:rsidRPr="0049758B">
        <w:rPr>
          <w:b/>
          <w:bCs/>
        </w:rPr>
        <w:t>Devoutly</w:t>
      </w:r>
      <w:r>
        <w:t xml:space="preserve"> – their conduct toward God.</w:t>
      </w:r>
    </w:p>
    <w:p w14:paraId="7D49528D" w14:textId="341D96E3" w:rsidR="00DD6488" w:rsidRDefault="00DD6488" w:rsidP="00C63783">
      <w:pPr>
        <w:pStyle w:val="ListParagraph"/>
        <w:numPr>
          <w:ilvl w:val="2"/>
          <w:numId w:val="3"/>
        </w:numPr>
      </w:pPr>
      <w:r w:rsidRPr="0049758B">
        <w:rPr>
          <w:b/>
          <w:bCs/>
        </w:rPr>
        <w:t>Justly</w:t>
      </w:r>
      <w:r>
        <w:t xml:space="preserve"> – their conduct toward man.</w:t>
      </w:r>
    </w:p>
    <w:p w14:paraId="1AD8875C" w14:textId="3E7FF23F" w:rsidR="00DD6488" w:rsidRDefault="00DD6488" w:rsidP="00C63783">
      <w:pPr>
        <w:pStyle w:val="ListParagraph"/>
        <w:numPr>
          <w:ilvl w:val="2"/>
          <w:numId w:val="3"/>
        </w:numPr>
      </w:pPr>
      <w:r w:rsidRPr="0049758B">
        <w:rPr>
          <w:b/>
          <w:bCs/>
        </w:rPr>
        <w:t>Blamelessly</w:t>
      </w:r>
      <w:r>
        <w:t xml:space="preserve"> – their freedom from any negative charges on both fronts.</w:t>
      </w:r>
    </w:p>
    <w:p w14:paraId="547CB659" w14:textId="3541C467" w:rsidR="00DD6488" w:rsidRDefault="00DD6488" w:rsidP="00C63783">
      <w:pPr>
        <w:pStyle w:val="ListParagraph"/>
        <w:numPr>
          <w:ilvl w:val="2"/>
          <w:numId w:val="3"/>
        </w:numPr>
      </w:pPr>
      <w:r w:rsidRPr="0049758B">
        <w:rPr>
          <w:b/>
          <w:bCs/>
          <w:highlight w:val="yellow"/>
        </w:rPr>
        <w:t>(v. 11)</w:t>
      </w:r>
      <w:r>
        <w:t xml:space="preserve"> – they acted as a father.</w:t>
      </w:r>
    </w:p>
    <w:p w14:paraId="415660FA" w14:textId="5472670A" w:rsidR="00DD6488" w:rsidRDefault="00DD6488" w:rsidP="00DD6488">
      <w:pPr>
        <w:pStyle w:val="ListParagraph"/>
        <w:numPr>
          <w:ilvl w:val="3"/>
          <w:numId w:val="3"/>
        </w:numPr>
      </w:pPr>
      <w:r w:rsidRPr="0049758B">
        <w:rPr>
          <w:b/>
          <w:bCs/>
        </w:rPr>
        <w:t>Exhorted</w:t>
      </w:r>
      <w:r>
        <w:t xml:space="preserve"> – urged them to pursue a course of conduct.</w:t>
      </w:r>
    </w:p>
    <w:p w14:paraId="662888B2" w14:textId="2CDF2DD7" w:rsidR="00DD6488" w:rsidRDefault="00DD6488" w:rsidP="00DD6488">
      <w:pPr>
        <w:pStyle w:val="ListParagraph"/>
        <w:numPr>
          <w:ilvl w:val="3"/>
          <w:numId w:val="3"/>
        </w:numPr>
      </w:pPr>
      <w:r w:rsidRPr="0049758B">
        <w:rPr>
          <w:b/>
          <w:bCs/>
        </w:rPr>
        <w:t>Comforted</w:t>
      </w:r>
      <w:r>
        <w:t xml:space="preserve"> – consoled them with the precious truths of the gospel.</w:t>
      </w:r>
    </w:p>
    <w:p w14:paraId="59BD6D32" w14:textId="770509E5" w:rsidR="00DD6488" w:rsidRDefault="00DD6488" w:rsidP="00DD6488">
      <w:pPr>
        <w:pStyle w:val="ListParagraph"/>
        <w:numPr>
          <w:ilvl w:val="3"/>
          <w:numId w:val="3"/>
        </w:numPr>
      </w:pPr>
      <w:r w:rsidRPr="0049758B">
        <w:rPr>
          <w:b/>
          <w:bCs/>
        </w:rPr>
        <w:t>Charged</w:t>
      </w:r>
      <w:r>
        <w:t xml:space="preserve"> (</w:t>
      </w:r>
      <w:proofErr w:type="spellStart"/>
      <w:r w:rsidRPr="0049758B">
        <w:rPr>
          <w:i/>
          <w:iCs/>
        </w:rPr>
        <w:t>martyromai</w:t>
      </w:r>
      <w:proofErr w:type="spellEnd"/>
      <w:r>
        <w:t>) – an appeal based on testimony, evidence.</w:t>
      </w:r>
    </w:p>
    <w:p w14:paraId="617E62C9" w14:textId="5F2E2F87" w:rsidR="00DD6488" w:rsidRDefault="00DD6488" w:rsidP="00DD6488">
      <w:pPr>
        <w:pStyle w:val="ListParagraph"/>
        <w:numPr>
          <w:ilvl w:val="2"/>
          <w:numId w:val="3"/>
        </w:numPr>
      </w:pPr>
      <w:r w:rsidRPr="0049758B">
        <w:rPr>
          <w:b/>
          <w:bCs/>
          <w:highlight w:val="yellow"/>
        </w:rPr>
        <w:t>(v. 12)</w:t>
      </w:r>
      <w:r>
        <w:t xml:space="preserve"> – to submit to God to receive the blessing He offers.</w:t>
      </w:r>
    </w:p>
    <w:p w14:paraId="2B6FC514" w14:textId="3ADBA2F1" w:rsidR="00E84C20" w:rsidRDefault="009C491A" w:rsidP="00E84C20">
      <w:pPr>
        <w:pStyle w:val="ListParagraph"/>
        <w:numPr>
          <w:ilvl w:val="0"/>
          <w:numId w:val="2"/>
        </w:numPr>
      </w:pPr>
      <w:r>
        <w:t xml:space="preserve">Their Reception of the Gospel </w:t>
      </w:r>
      <w:r w:rsidRPr="0049758B">
        <w:rPr>
          <w:b/>
          <w:bCs/>
          <w:highlight w:val="yellow"/>
        </w:rPr>
        <w:t>(vv. 13-16)</w:t>
      </w:r>
    </w:p>
    <w:p w14:paraId="078A3BC8" w14:textId="0C26028E" w:rsidR="001F1A3C" w:rsidRDefault="001F1A3C" w:rsidP="001F1A3C">
      <w:pPr>
        <w:pStyle w:val="ListParagraph"/>
        <w:numPr>
          <w:ilvl w:val="0"/>
          <w:numId w:val="4"/>
        </w:numPr>
      </w:pPr>
      <w:r>
        <w:t>The</w:t>
      </w:r>
      <w:r w:rsidR="00763F66">
        <w:t xml:space="preserve"> </w:t>
      </w:r>
      <w:r>
        <w:t>Identity of the Gospel (</w:t>
      </w:r>
      <w:r w:rsidRPr="00DB25DD">
        <w:rPr>
          <w:b/>
          <w:bCs/>
          <w:highlight w:val="yellow"/>
        </w:rPr>
        <w:t>v. 13</w:t>
      </w:r>
      <w:r>
        <w:t>)</w:t>
      </w:r>
    </w:p>
    <w:p w14:paraId="2D7E957C" w14:textId="6396D468" w:rsidR="0030503D" w:rsidRDefault="0030503D" w:rsidP="0030503D">
      <w:pPr>
        <w:pStyle w:val="ListParagraph"/>
        <w:numPr>
          <w:ilvl w:val="1"/>
          <w:numId w:val="4"/>
        </w:numPr>
      </w:pPr>
      <w:r w:rsidRPr="0049758B">
        <w:rPr>
          <w:b/>
          <w:bCs/>
          <w:highlight w:val="yellow"/>
        </w:rPr>
        <w:t>(v. 13a)</w:t>
      </w:r>
      <w:r>
        <w:t xml:space="preserve"> – what they heard from them was claimed to be the </w:t>
      </w:r>
      <w:r w:rsidRPr="0049758B">
        <w:rPr>
          <w:b/>
          <w:bCs/>
          <w:i/>
          <w:iCs/>
          <w:highlight w:val="yellow"/>
        </w:rPr>
        <w:t>“word of God”</w:t>
      </w:r>
      <w:r>
        <w:t xml:space="preserve"> – based on what was presented, how it was presented, and the evidence with which it was presented they believed its claim.</w:t>
      </w:r>
    </w:p>
    <w:p w14:paraId="675EAFDA" w14:textId="7DB1C41A" w:rsidR="0030503D" w:rsidRDefault="0030503D" w:rsidP="0030503D">
      <w:pPr>
        <w:pStyle w:val="ListParagraph"/>
        <w:numPr>
          <w:ilvl w:val="1"/>
          <w:numId w:val="4"/>
        </w:numPr>
      </w:pPr>
      <w:r w:rsidRPr="0049758B">
        <w:rPr>
          <w:b/>
          <w:bCs/>
          <w:highlight w:val="yellow"/>
        </w:rPr>
        <w:t>(v. 13b)</w:t>
      </w:r>
      <w:r>
        <w:t xml:space="preserve"> – they took it for what it </w:t>
      </w:r>
      <w:proofErr w:type="gramStart"/>
      <w:r>
        <w:t>actually was</w:t>
      </w:r>
      <w:proofErr w:type="gramEnd"/>
      <w:r>
        <w:t xml:space="preserve"> – God’s word, not that of man – of divine origin.</w:t>
      </w:r>
    </w:p>
    <w:p w14:paraId="1A447B8B" w14:textId="0E7294E8" w:rsidR="001F1A3C" w:rsidRDefault="001F1A3C" w:rsidP="001F1A3C">
      <w:pPr>
        <w:pStyle w:val="ListParagraph"/>
        <w:numPr>
          <w:ilvl w:val="0"/>
          <w:numId w:val="4"/>
        </w:numPr>
      </w:pPr>
      <w:r>
        <w:t xml:space="preserve">The Power of the Gospel </w:t>
      </w:r>
      <w:r w:rsidRPr="00715189">
        <w:rPr>
          <w:b/>
          <w:bCs/>
          <w:highlight w:val="yellow"/>
        </w:rPr>
        <w:t>(vv. 1</w:t>
      </w:r>
      <w:r w:rsidR="00BE559D" w:rsidRPr="00715189">
        <w:rPr>
          <w:b/>
          <w:bCs/>
          <w:highlight w:val="yellow"/>
        </w:rPr>
        <w:t>3</w:t>
      </w:r>
      <w:r w:rsidRPr="00715189">
        <w:rPr>
          <w:b/>
          <w:bCs/>
          <w:highlight w:val="yellow"/>
        </w:rPr>
        <w:t>-16</w:t>
      </w:r>
      <w:r>
        <w:t>)</w:t>
      </w:r>
    </w:p>
    <w:p w14:paraId="5116538F" w14:textId="1184A62A" w:rsidR="0049758B" w:rsidRDefault="0049758B" w:rsidP="0049758B">
      <w:pPr>
        <w:pStyle w:val="ListParagraph"/>
        <w:numPr>
          <w:ilvl w:val="1"/>
          <w:numId w:val="4"/>
        </w:numPr>
      </w:pPr>
      <w:r w:rsidRPr="00715189">
        <w:rPr>
          <w:b/>
          <w:bCs/>
          <w:highlight w:val="yellow"/>
        </w:rPr>
        <w:t>(v. 13)</w:t>
      </w:r>
      <w:r>
        <w:t xml:space="preserve"> – because it was the word of God, and they received it as such, it worked powerfully in them. (</w:t>
      </w:r>
      <w:r w:rsidRPr="00715189">
        <w:rPr>
          <w:b/>
          <w:bCs/>
          <w:highlight w:val="yellow"/>
        </w:rPr>
        <w:t>1:5</w:t>
      </w:r>
      <w:r>
        <w:t xml:space="preserve"> – power, holy spirit and assurance)</w:t>
      </w:r>
    </w:p>
    <w:p w14:paraId="4B65CE49" w14:textId="38B1CBA2" w:rsidR="0049758B" w:rsidRDefault="0049758B" w:rsidP="0049758B">
      <w:pPr>
        <w:pStyle w:val="ListParagraph"/>
        <w:numPr>
          <w:ilvl w:val="2"/>
          <w:numId w:val="4"/>
        </w:numPr>
      </w:pPr>
      <w:r>
        <w:t>If we understand that it is God’s word, it will move us to do great things.</w:t>
      </w:r>
    </w:p>
    <w:p w14:paraId="07FC984D" w14:textId="4DA3E750" w:rsidR="00DB25DD" w:rsidRDefault="00DB25DD" w:rsidP="0049758B">
      <w:pPr>
        <w:pStyle w:val="ListParagraph"/>
        <w:numPr>
          <w:ilvl w:val="2"/>
          <w:numId w:val="4"/>
        </w:numPr>
      </w:pPr>
      <w:r>
        <w:t xml:space="preserve">We will move with fear and trembling, and allow God to work in us toward His will – </w:t>
      </w:r>
      <w:r w:rsidRPr="00715189">
        <w:rPr>
          <w:b/>
          <w:bCs/>
          <w:highlight w:val="yellow"/>
        </w:rPr>
        <w:t>cf. Philippians 2:12-13</w:t>
      </w:r>
    </w:p>
    <w:p w14:paraId="76B8441C" w14:textId="71ECEA0B" w:rsidR="00DB25DD" w:rsidRDefault="00DB25DD" w:rsidP="00DB25DD">
      <w:pPr>
        <w:pStyle w:val="ListParagraph"/>
        <w:numPr>
          <w:ilvl w:val="1"/>
          <w:numId w:val="4"/>
        </w:numPr>
      </w:pPr>
      <w:r>
        <w:t xml:space="preserve">Evidence that the word of God works in them is their endurance of persecution for their faith – </w:t>
      </w:r>
      <w:r w:rsidRPr="00715189">
        <w:rPr>
          <w:b/>
          <w:bCs/>
          <w:highlight w:val="yellow"/>
        </w:rPr>
        <w:t>(v. 14)</w:t>
      </w:r>
    </w:p>
    <w:p w14:paraId="26A03F43" w14:textId="27F419F0" w:rsidR="00DB25DD" w:rsidRDefault="00DB25DD" w:rsidP="00DB25DD">
      <w:pPr>
        <w:pStyle w:val="ListParagraph"/>
        <w:numPr>
          <w:ilvl w:val="2"/>
          <w:numId w:val="4"/>
        </w:numPr>
      </w:pPr>
      <w:r>
        <w:t>They suffered like the earliest Christians in Judea suffered – Paul himself was a leader in this campaign against the church.</w:t>
      </w:r>
    </w:p>
    <w:p w14:paraId="76B5CEAB" w14:textId="0D0AAE49" w:rsidR="00DB25DD" w:rsidRDefault="00DB25DD" w:rsidP="00DB25DD">
      <w:pPr>
        <w:pStyle w:val="ListParagraph"/>
        <w:numPr>
          <w:ilvl w:val="2"/>
          <w:numId w:val="4"/>
        </w:numPr>
      </w:pPr>
      <w:r w:rsidRPr="00715189">
        <w:rPr>
          <w:b/>
          <w:bCs/>
          <w:i/>
          <w:iCs/>
          <w:highlight w:val="yellow"/>
        </w:rPr>
        <w:t>“</w:t>
      </w:r>
      <w:proofErr w:type="gramStart"/>
      <w:r w:rsidRPr="00715189">
        <w:rPr>
          <w:b/>
          <w:bCs/>
          <w:i/>
          <w:iCs/>
          <w:highlight w:val="yellow"/>
        </w:rPr>
        <w:t>from</w:t>
      </w:r>
      <w:proofErr w:type="gramEnd"/>
      <w:r w:rsidRPr="00715189">
        <w:rPr>
          <w:b/>
          <w:bCs/>
          <w:i/>
          <w:iCs/>
          <w:highlight w:val="yellow"/>
        </w:rPr>
        <w:t xml:space="preserve"> your own countrymen”</w:t>
      </w:r>
      <w:r>
        <w:t xml:space="preserve"> – likely those who were Gentiles in Thessalonica (</w:t>
      </w:r>
      <w:r w:rsidRPr="00715189">
        <w:rPr>
          <w:b/>
          <w:bCs/>
          <w:highlight w:val="yellow"/>
        </w:rPr>
        <w:t>4:5</w:t>
      </w:r>
      <w:r w:rsidR="00F03A0C">
        <w:t>)</w:t>
      </w:r>
    </w:p>
    <w:p w14:paraId="654A0F06" w14:textId="6213FFE5" w:rsidR="00F03A0C" w:rsidRDefault="00F03A0C" w:rsidP="00F03A0C">
      <w:pPr>
        <w:pStyle w:val="ListParagraph"/>
        <w:numPr>
          <w:ilvl w:val="3"/>
          <w:numId w:val="4"/>
        </w:numPr>
      </w:pPr>
      <w:r>
        <w:t>Start – Jewish opposers stirred up a mob.</w:t>
      </w:r>
    </w:p>
    <w:p w14:paraId="0617E613" w14:textId="0E6FC54D" w:rsidR="00F03A0C" w:rsidRDefault="00F03A0C" w:rsidP="00F03A0C">
      <w:pPr>
        <w:pStyle w:val="ListParagraph"/>
        <w:numPr>
          <w:ilvl w:val="3"/>
          <w:numId w:val="4"/>
        </w:numPr>
      </w:pPr>
      <w:r>
        <w:t xml:space="preserve">After Paul left – persecution </w:t>
      </w:r>
      <w:proofErr w:type="gramStart"/>
      <w:r>
        <w:t>continued on</w:t>
      </w:r>
      <w:proofErr w:type="gramEnd"/>
      <w:r>
        <w:t xml:space="preserve"> the Gentile front.</w:t>
      </w:r>
    </w:p>
    <w:p w14:paraId="63BC45F6" w14:textId="14BFE04B" w:rsidR="00F03A0C" w:rsidRPr="00715189" w:rsidRDefault="00F03A0C" w:rsidP="00F03A0C">
      <w:pPr>
        <w:pStyle w:val="ListParagraph"/>
        <w:numPr>
          <w:ilvl w:val="2"/>
          <w:numId w:val="4"/>
        </w:numPr>
        <w:rPr>
          <w:b/>
          <w:bCs/>
        </w:rPr>
      </w:pPr>
      <w:r w:rsidRPr="00715189">
        <w:rPr>
          <w:b/>
          <w:bCs/>
        </w:rPr>
        <w:t xml:space="preserve">NOTE: The Gospel preached by Paul is shown to bear the weight of truth in that he held firm to it despite persecution </w:t>
      </w:r>
      <w:r w:rsidRPr="00715189">
        <w:rPr>
          <w:b/>
          <w:bCs/>
          <w:highlight w:val="yellow"/>
        </w:rPr>
        <w:t>(v. 2),</w:t>
      </w:r>
      <w:r w:rsidRPr="00715189">
        <w:rPr>
          <w:b/>
          <w:bCs/>
        </w:rPr>
        <w:t xml:space="preserve"> and it is shown to bear the weight of truth in that the Thessalonians were immediately willing to suffer for it.</w:t>
      </w:r>
    </w:p>
    <w:p w14:paraId="1750260B" w14:textId="4F7A1707" w:rsidR="00F03A0C" w:rsidRDefault="00F03A0C" w:rsidP="00F03A0C">
      <w:pPr>
        <w:pStyle w:val="ListParagraph"/>
        <w:numPr>
          <w:ilvl w:val="3"/>
          <w:numId w:val="4"/>
        </w:numPr>
      </w:pPr>
      <w:r>
        <w:t>This is the powerful conviction that is shown by true believers (</w:t>
      </w:r>
      <w:r w:rsidRPr="00715189">
        <w:rPr>
          <w:b/>
          <w:bCs/>
          <w:highlight w:val="yellow"/>
        </w:rPr>
        <w:t>1:5).</w:t>
      </w:r>
    </w:p>
    <w:p w14:paraId="3547FA10" w14:textId="3CA0390A" w:rsidR="00F03A0C" w:rsidRDefault="00F03A0C" w:rsidP="00F03A0C">
      <w:pPr>
        <w:pStyle w:val="ListParagraph"/>
        <w:numPr>
          <w:ilvl w:val="1"/>
          <w:numId w:val="4"/>
        </w:numPr>
      </w:pPr>
      <w:r>
        <w:lastRenderedPageBreak/>
        <w:t>However, as powerful and true as the Gospel is, there will always be the hard hearted, unreasonable men who do not have faith (</w:t>
      </w:r>
      <w:r w:rsidRPr="00715189">
        <w:rPr>
          <w:b/>
          <w:bCs/>
          <w:highlight w:val="yellow"/>
        </w:rPr>
        <w:t xml:space="preserve">cf. 2 </w:t>
      </w:r>
      <w:r w:rsidR="00237C43" w:rsidRPr="00715189">
        <w:rPr>
          <w:b/>
          <w:bCs/>
          <w:highlight w:val="yellow"/>
        </w:rPr>
        <w:t>Thessalonians</w:t>
      </w:r>
      <w:r w:rsidRPr="00715189">
        <w:rPr>
          <w:b/>
          <w:bCs/>
          <w:highlight w:val="yellow"/>
        </w:rPr>
        <w:t xml:space="preserve"> 3:2) (vv. 15-16)</w:t>
      </w:r>
      <w:r>
        <w:t>:</w:t>
      </w:r>
    </w:p>
    <w:p w14:paraId="40E7D0B0" w14:textId="7F3A0DA5" w:rsidR="00F03A0C" w:rsidRDefault="00F03A0C" w:rsidP="00F03A0C">
      <w:pPr>
        <w:pStyle w:val="ListParagraph"/>
        <w:numPr>
          <w:ilvl w:val="2"/>
          <w:numId w:val="4"/>
        </w:numPr>
      </w:pPr>
      <w:r>
        <w:t>Their refusal of the gospel translates into the opposite of what Paul demonstrated in his coming to Thessalonica.</w:t>
      </w:r>
    </w:p>
    <w:p w14:paraId="36A64A35" w14:textId="3C31EF70" w:rsidR="00F03A0C" w:rsidRDefault="00F03A0C" w:rsidP="00F03A0C">
      <w:pPr>
        <w:pStyle w:val="ListParagraph"/>
        <w:numPr>
          <w:ilvl w:val="2"/>
          <w:numId w:val="4"/>
        </w:numPr>
      </w:pPr>
      <w:r w:rsidRPr="00715189">
        <w:rPr>
          <w:b/>
          <w:bCs/>
          <w:highlight w:val="yellow"/>
        </w:rPr>
        <w:t>(v. 15a)</w:t>
      </w:r>
      <w:r>
        <w:t xml:space="preserve"> – killed and persecuted the Lord and those who proclaim His name – contrary to truth.</w:t>
      </w:r>
    </w:p>
    <w:p w14:paraId="4984F126" w14:textId="54594D18" w:rsidR="00F03A0C" w:rsidRDefault="00F03A0C" w:rsidP="00F03A0C">
      <w:pPr>
        <w:pStyle w:val="ListParagraph"/>
        <w:numPr>
          <w:ilvl w:val="2"/>
          <w:numId w:val="4"/>
        </w:numPr>
      </w:pPr>
      <w:r>
        <w:t>(</w:t>
      </w:r>
      <w:r w:rsidRPr="00715189">
        <w:rPr>
          <w:b/>
          <w:bCs/>
          <w:highlight w:val="yellow"/>
        </w:rPr>
        <w:t>v. 15b</w:t>
      </w:r>
      <w:r>
        <w:t xml:space="preserve">) – opposed to </w:t>
      </w:r>
      <w:r w:rsidR="00237C43">
        <w:t>God and</w:t>
      </w:r>
      <w:r>
        <w:t xml:space="preserve"> opposed to men. (opposite of </w:t>
      </w:r>
      <w:r w:rsidRPr="00715189">
        <w:rPr>
          <w:b/>
          <w:bCs/>
          <w:highlight w:val="yellow"/>
        </w:rPr>
        <w:t>vv. 4, 8</w:t>
      </w:r>
      <w:r>
        <w:t>)</w:t>
      </w:r>
    </w:p>
    <w:p w14:paraId="76C75504" w14:textId="156F5F23" w:rsidR="00F03A0C" w:rsidRDefault="00F03A0C" w:rsidP="00F03A0C">
      <w:pPr>
        <w:pStyle w:val="ListParagraph"/>
        <w:numPr>
          <w:ilvl w:val="2"/>
          <w:numId w:val="4"/>
        </w:numPr>
      </w:pPr>
      <w:r w:rsidRPr="00715189">
        <w:rPr>
          <w:b/>
          <w:bCs/>
          <w:highlight w:val="yellow"/>
        </w:rPr>
        <w:t>(v. 16)</w:t>
      </w:r>
      <w:r>
        <w:t xml:space="preserve"> – they are not simply </w:t>
      </w:r>
      <w:r w:rsidR="00237C43">
        <w:t>indifferent but</w:t>
      </w:r>
      <w:r>
        <w:t xml:space="preserve"> radically opposed to the mercy of God which seeks to come upon all men</w:t>
      </w:r>
      <w:r w:rsidR="00237C43">
        <w:t xml:space="preserve"> – in rejecting the truth they refuse His mercy and </w:t>
      </w:r>
      <w:r w:rsidR="00715189">
        <w:t>grace and</w:t>
      </w:r>
      <w:r w:rsidR="00237C43">
        <w:t xml:space="preserve"> choose wrath.</w:t>
      </w:r>
    </w:p>
    <w:p w14:paraId="790698BE" w14:textId="44C92DDA" w:rsidR="009C491A" w:rsidRDefault="009C491A" w:rsidP="00E84C20">
      <w:pPr>
        <w:pStyle w:val="ListParagraph"/>
        <w:numPr>
          <w:ilvl w:val="0"/>
          <w:numId w:val="2"/>
        </w:numPr>
      </w:pPr>
      <w:r>
        <w:t xml:space="preserve">Their Fellowship in the Gospel </w:t>
      </w:r>
      <w:r w:rsidRPr="00856942">
        <w:rPr>
          <w:b/>
          <w:bCs/>
          <w:highlight w:val="yellow"/>
        </w:rPr>
        <w:t>(vv. 17-20)</w:t>
      </w:r>
    </w:p>
    <w:p w14:paraId="7E67DF5C" w14:textId="33415D88" w:rsidR="00715189" w:rsidRDefault="00872469" w:rsidP="00715189">
      <w:pPr>
        <w:pStyle w:val="ListParagraph"/>
        <w:numPr>
          <w:ilvl w:val="0"/>
          <w:numId w:val="5"/>
        </w:numPr>
      </w:pPr>
      <w:r>
        <w:t xml:space="preserve">The Binding Tie of the Gospel </w:t>
      </w:r>
      <w:r w:rsidRPr="00856942">
        <w:rPr>
          <w:b/>
          <w:bCs/>
          <w:highlight w:val="yellow"/>
        </w:rPr>
        <w:t>(vv. 17-18)</w:t>
      </w:r>
    </w:p>
    <w:p w14:paraId="31553EC4" w14:textId="0D43424E" w:rsidR="00872469" w:rsidRDefault="00872469" w:rsidP="00872469">
      <w:pPr>
        <w:pStyle w:val="ListParagraph"/>
        <w:numPr>
          <w:ilvl w:val="1"/>
          <w:numId w:val="5"/>
        </w:numPr>
      </w:pPr>
      <w:r>
        <w:t xml:space="preserve">“Blest be the tie that binds our hearts in Christian love; the fellowship of kindred minds is like to that above.” (Blest Be </w:t>
      </w:r>
      <w:proofErr w:type="gramStart"/>
      <w:r>
        <w:t>The</w:t>
      </w:r>
      <w:proofErr w:type="gramEnd"/>
      <w:r>
        <w:t xml:space="preserve"> Tie)</w:t>
      </w:r>
    </w:p>
    <w:p w14:paraId="628D575C" w14:textId="350288E2" w:rsidR="00872469" w:rsidRDefault="00872469" w:rsidP="00872469">
      <w:pPr>
        <w:pStyle w:val="ListParagraph"/>
        <w:numPr>
          <w:ilvl w:val="1"/>
          <w:numId w:val="5"/>
        </w:numPr>
      </w:pPr>
      <w:r>
        <w:t xml:space="preserve">He calls them </w:t>
      </w:r>
      <w:r w:rsidRPr="00856942">
        <w:rPr>
          <w:b/>
          <w:bCs/>
          <w:i/>
          <w:iCs/>
          <w:highlight w:val="yellow"/>
        </w:rPr>
        <w:t>“brethren”</w:t>
      </w:r>
      <w:r>
        <w:t xml:space="preserve"> – a term of familial affection which is not lightly inserted by Paul.</w:t>
      </w:r>
    </w:p>
    <w:p w14:paraId="5DE6872C" w14:textId="24ECF753" w:rsidR="00872469" w:rsidRDefault="00872469" w:rsidP="00872469">
      <w:pPr>
        <w:pStyle w:val="ListParagraph"/>
        <w:numPr>
          <w:ilvl w:val="2"/>
          <w:numId w:val="5"/>
        </w:numPr>
      </w:pPr>
      <w:r>
        <w:t xml:space="preserve">They are </w:t>
      </w:r>
      <w:proofErr w:type="gramStart"/>
      <w:r>
        <w:t>all of</w:t>
      </w:r>
      <w:proofErr w:type="gramEnd"/>
      <w:r>
        <w:t xml:space="preserve"> the family of God, suffering for the same truth, living for the same Father and Savior who died of them, and according to the same Spirit who directs them.</w:t>
      </w:r>
    </w:p>
    <w:p w14:paraId="6D2B7B3F" w14:textId="533A800C" w:rsidR="00872469" w:rsidRDefault="00872469" w:rsidP="00872469">
      <w:pPr>
        <w:pStyle w:val="ListParagraph"/>
        <w:numPr>
          <w:ilvl w:val="1"/>
          <w:numId w:val="5"/>
        </w:numPr>
      </w:pPr>
      <w:r w:rsidRPr="00856942">
        <w:rPr>
          <w:b/>
          <w:bCs/>
          <w:i/>
          <w:iCs/>
          <w:highlight w:val="yellow"/>
        </w:rPr>
        <w:t>“</w:t>
      </w:r>
      <w:proofErr w:type="gramStart"/>
      <w:r w:rsidRPr="00856942">
        <w:rPr>
          <w:b/>
          <w:bCs/>
          <w:i/>
          <w:iCs/>
          <w:highlight w:val="yellow"/>
        </w:rPr>
        <w:t>having</w:t>
      </w:r>
      <w:proofErr w:type="gramEnd"/>
      <w:r w:rsidRPr="00856942">
        <w:rPr>
          <w:b/>
          <w:bCs/>
          <w:i/>
          <w:iCs/>
          <w:highlight w:val="yellow"/>
        </w:rPr>
        <w:t xml:space="preserve"> been taken away”</w:t>
      </w:r>
      <w:r>
        <w:t xml:space="preserve"> – </w:t>
      </w:r>
      <w:proofErr w:type="spellStart"/>
      <w:r w:rsidRPr="007F48BF">
        <w:rPr>
          <w:i/>
          <w:iCs/>
        </w:rPr>
        <w:t>aporphanizo</w:t>
      </w:r>
      <w:proofErr w:type="spellEnd"/>
      <w:r w:rsidRPr="007F48BF">
        <w:rPr>
          <w:i/>
          <w:iCs/>
        </w:rPr>
        <w:t>̄</w:t>
      </w:r>
      <w:r>
        <w:t xml:space="preserve"> – </w:t>
      </w:r>
      <w:r w:rsidRPr="00370332">
        <w:t>literally make an orphan of; figuratively and passive, of an unwanted separation be torn away from, be deprived of, be (unwillingly) separated from</w:t>
      </w:r>
      <w:r>
        <w:t xml:space="preserve"> (ALGNT)</w:t>
      </w:r>
    </w:p>
    <w:p w14:paraId="61F5E36C" w14:textId="3622EB14" w:rsidR="00872469" w:rsidRDefault="00872469" w:rsidP="00872469">
      <w:pPr>
        <w:pStyle w:val="ListParagraph"/>
        <w:numPr>
          <w:ilvl w:val="2"/>
          <w:numId w:val="5"/>
        </w:numPr>
      </w:pPr>
      <w:r>
        <w:t>Speaks to his affection for them, and the agonizing effect the separation had.</w:t>
      </w:r>
    </w:p>
    <w:p w14:paraId="6654481A" w14:textId="1DE5DD91" w:rsidR="00872469" w:rsidRDefault="00872469" w:rsidP="00872469">
      <w:pPr>
        <w:pStyle w:val="ListParagraph"/>
        <w:numPr>
          <w:ilvl w:val="1"/>
          <w:numId w:val="5"/>
        </w:numPr>
      </w:pPr>
      <w:r w:rsidRPr="00856942">
        <w:rPr>
          <w:b/>
          <w:bCs/>
          <w:i/>
          <w:iCs/>
          <w:highlight w:val="yellow"/>
        </w:rPr>
        <w:t>“</w:t>
      </w:r>
      <w:proofErr w:type="gramStart"/>
      <w:r w:rsidRPr="00856942">
        <w:rPr>
          <w:b/>
          <w:bCs/>
          <w:i/>
          <w:iCs/>
          <w:highlight w:val="yellow"/>
        </w:rPr>
        <w:t>not</w:t>
      </w:r>
      <w:proofErr w:type="gramEnd"/>
      <w:r w:rsidRPr="00856942">
        <w:rPr>
          <w:b/>
          <w:bCs/>
          <w:i/>
          <w:iCs/>
          <w:highlight w:val="yellow"/>
        </w:rPr>
        <w:t xml:space="preserve"> in heart”</w:t>
      </w:r>
      <w:r>
        <w:t xml:space="preserve"> – distance hurts, but it cannot destroy the fellowship in Christ.</w:t>
      </w:r>
    </w:p>
    <w:p w14:paraId="269CE189" w14:textId="7D3392B8" w:rsidR="00872469" w:rsidRDefault="00872469" w:rsidP="00872469">
      <w:pPr>
        <w:pStyle w:val="ListParagraph"/>
        <w:numPr>
          <w:ilvl w:val="1"/>
          <w:numId w:val="5"/>
        </w:numPr>
      </w:pPr>
      <w:r w:rsidRPr="00856942">
        <w:rPr>
          <w:b/>
          <w:bCs/>
          <w:highlight w:val="yellow"/>
        </w:rPr>
        <w:t>(vv. 17b-18)</w:t>
      </w:r>
      <w:r>
        <w:t xml:space="preserve"> – Paul consistently sought to come to them again – He greatly desired to be with them but was kept from it by Satan.</w:t>
      </w:r>
    </w:p>
    <w:p w14:paraId="43CF65A2" w14:textId="1CD1D55A" w:rsidR="00872469" w:rsidRDefault="00C03C61" w:rsidP="00715189">
      <w:pPr>
        <w:pStyle w:val="ListParagraph"/>
        <w:numPr>
          <w:ilvl w:val="0"/>
          <w:numId w:val="5"/>
        </w:numPr>
      </w:pPr>
      <w:r>
        <w:t>The Hope, Joy, and Glory of Fellowship in the Gospel (</w:t>
      </w:r>
      <w:r w:rsidRPr="00856942">
        <w:rPr>
          <w:b/>
          <w:bCs/>
          <w:highlight w:val="yellow"/>
        </w:rPr>
        <w:t>vv. 19-20)</w:t>
      </w:r>
    </w:p>
    <w:p w14:paraId="5052E425" w14:textId="09EC5687" w:rsidR="00C03C61" w:rsidRDefault="00C03C61" w:rsidP="00C03C61">
      <w:pPr>
        <w:pStyle w:val="ListParagraph"/>
        <w:numPr>
          <w:ilvl w:val="1"/>
          <w:numId w:val="5"/>
        </w:numPr>
      </w:pPr>
      <w:r>
        <w:t>The sincerity and love of Paul’s ministry is displayed in the object of his hope, joy, and glorying – the Thessalonians’ consummated faith.</w:t>
      </w:r>
    </w:p>
    <w:p w14:paraId="1EA9C2F4" w14:textId="66E98FBD" w:rsidR="00C03C61" w:rsidRDefault="00370601" w:rsidP="00C03C61">
      <w:pPr>
        <w:pStyle w:val="ListParagraph"/>
        <w:numPr>
          <w:ilvl w:val="1"/>
          <w:numId w:val="5"/>
        </w:numPr>
      </w:pPr>
      <w:r>
        <w:t>Nothing brings Paul greater joy than to know these people were made children of God, and nothing would bring him greater joy than to see them reach the goal in the end.</w:t>
      </w:r>
    </w:p>
    <w:p w14:paraId="07E6A5BF" w14:textId="3AAAC3F7" w:rsidR="00370601" w:rsidRDefault="00370601" w:rsidP="00C03C61">
      <w:pPr>
        <w:pStyle w:val="ListParagraph"/>
        <w:numPr>
          <w:ilvl w:val="1"/>
          <w:numId w:val="5"/>
        </w:numPr>
      </w:pPr>
      <w:r>
        <w:t>Paul’s preaching of the gospel, and their receiving of the gospel gave them both something to greatly rejoice in and anticipate concerning each other</w:t>
      </w:r>
      <w:r w:rsidR="00856942">
        <w:t xml:space="preserve"> – such a relationship is not the selfish-ambition denied by Paul before (</w:t>
      </w:r>
      <w:r w:rsidR="00856942" w:rsidRPr="00856942">
        <w:rPr>
          <w:b/>
          <w:bCs/>
          <w:highlight w:val="yellow"/>
        </w:rPr>
        <w:t>vv. 4-6).</w:t>
      </w:r>
    </w:p>
    <w:p w14:paraId="00604A81" w14:textId="28E6F5CB" w:rsidR="00856942" w:rsidRDefault="00856942" w:rsidP="00C03C61">
      <w:pPr>
        <w:pStyle w:val="ListParagraph"/>
        <w:numPr>
          <w:ilvl w:val="1"/>
          <w:numId w:val="5"/>
        </w:numPr>
      </w:pPr>
      <w:r>
        <w:t xml:space="preserve">“When we all get to heaven, what a day of rejoicing that will be! When we all see </w:t>
      </w:r>
      <w:proofErr w:type="gramStart"/>
      <w:r>
        <w:t>Jesus</w:t>
      </w:r>
      <w:proofErr w:type="gramEnd"/>
      <w:r>
        <w:t xml:space="preserve"> we’ll sing and shout the victory.” (When We All Get </w:t>
      </w:r>
      <w:proofErr w:type="gramStart"/>
      <w:r>
        <w:t>To</w:t>
      </w:r>
      <w:proofErr w:type="gramEnd"/>
      <w:r>
        <w:t xml:space="preserve"> Heaven)</w:t>
      </w:r>
    </w:p>
    <w:p w14:paraId="37187B50" w14:textId="4F72F72F" w:rsidR="00856942" w:rsidRPr="006F1C25" w:rsidRDefault="00856942" w:rsidP="006F1C25">
      <w:r w:rsidRPr="00856942">
        <w:rPr>
          <w:b/>
          <w:bCs/>
        </w:rPr>
        <w:t>Conclusion</w:t>
      </w:r>
      <w:r w:rsidR="006F1C25">
        <w:rPr>
          <w:b/>
          <w:bCs/>
        </w:rPr>
        <w:t xml:space="preserve"> </w:t>
      </w:r>
      <w:r w:rsidR="006F1C25" w:rsidRPr="006F1C25">
        <w:t>– Let us hold fast the gospel’s integrity, affection, power, and fellowship.</w:t>
      </w:r>
    </w:p>
    <w:sectPr w:rsidR="00856942" w:rsidRPr="006F1C25"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54E2" w14:textId="77777777" w:rsidR="000C3038" w:rsidRDefault="000C3038" w:rsidP="00E84C20">
      <w:r>
        <w:separator/>
      </w:r>
    </w:p>
  </w:endnote>
  <w:endnote w:type="continuationSeparator" w:id="0">
    <w:p w14:paraId="6A06ED69" w14:textId="77777777" w:rsidR="000C3038" w:rsidRDefault="000C3038" w:rsidP="00E8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6682303"/>
      <w:docPartObj>
        <w:docPartGallery w:val="Page Numbers (Bottom of Page)"/>
        <w:docPartUnique/>
      </w:docPartObj>
    </w:sdtPr>
    <w:sdtContent>
      <w:p w14:paraId="5E24CEA6" w14:textId="5D8C2883" w:rsidR="00DD6488" w:rsidRDefault="00DD6488" w:rsidP="00E50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6BEB0C" w14:textId="77777777" w:rsidR="00DD6488" w:rsidRDefault="00DD6488" w:rsidP="00DD64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7698953"/>
      <w:docPartObj>
        <w:docPartGallery w:val="Page Numbers (Bottom of Page)"/>
        <w:docPartUnique/>
      </w:docPartObj>
    </w:sdtPr>
    <w:sdtContent>
      <w:p w14:paraId="4F809792" w14:textId="4E88C3CD" w:rsidR="00DD6488" w:rsidRDefault="00DD6488" w:rsidP="00E50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2689C8" w14:textId="77777777" w:rsidR="00DD6488" w:rsidRDefault="00DD6488" w:rsidP="00DD64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33C7" w14:textId="77777777" w:rsidR="000C3038" w:rsidRDefault="000C3038" w:rsidP="00E84C20">
      <w:r>
        <w:separator/>
      </w:r>
    </w:p>
  </w:footnote>
  <w:footnote w:type="continuationSeparator" w:id="0">
    <w:p w14:paraId="198BE81E" w14:textId="77777777" w:rsidR="000C3038" w:rsidRDefault="000C3038" w:rsidP="00E8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A279" w14:textId="69D2B3A7" w:rsidR="00E84C20" w:rsidRDefault="00E84C20" w:rsidP="00E84C20">
    <w:pPr>
      <w:pStyle w:val="Header"/>
      <w:jc w:val="right"/>
    </w:pPr>
    <w:r>
      <w:t>To the Church of the Thessalonians – Their Reception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2350C"/>
    <w:multiLevelType w:val="hybridMultilevel"/>
    <w:tmpl w:val="B03A48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2A3AD9"/>
    <w:multiLevelType w:val="hybridMultilevel"/>
    <w:tmpl w:val="AAB8ED3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17E4E"/>
    <w:multiLevelType w:val="hybridMultilevel"/>
    <w:tmpl w:val="AF501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F4F4C"/>
    <w:multiLevelType w:val="hybridMultilevel"/>
    <w:tmpl w:val="A428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C0811"/>
    <w:multiLevelType w:val="hybridMultilevel"/>
    <w:tmpl w:val="598828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069E3"/>
    <w:multiLevelType w:val="hybridMultilevel"/>
    <w:tmpl w:val="D004DD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4560677">
    <w:abstractNumId w:val="3"/>
  </w:num>
  <w:num w:numId="2" w16cid:durableId="715473461">
    <w:abstractNumId w:val="4"/>
  </w:num>
  <w:num w:numId="3" w16cid:durableId="884485516">
    <w:abstractNumId w:val="0"/>
  </w:num>
  <w:num w:numId="4" w16cid:durableId="14159058">
    <w:abstractNumId w:val="1"/>
  </w:num>
  <w:num w:numId="5" w16cid:durableId="1761413225">
    <w:abstractNumId w:val="5"/>
  </w:num>
  <w:num w:numId="6" w16cid:durableId="533421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20"/>
    <w:rsid w:val="000C3038"/>
    <w:rsid w:val="000E5918"/>
    <w:rsid w:val="001F1A3C"/>
    <w:rsid w:val="0020482B"/>
    <w:rsid w:val="00237C43"/>
    <w:rsid w:val="00264DE0"/>
    <w:rsid w:val="0030503D"/>
    <w:rsid w:val="003457E5"/>
    <w:rsid w:val="00346EC1"/>
    <w:rsid w:val="00370601"/>
    <w:rsid w:val="00392C68"/>
    <w:rsid w:val="0044003A"/>
    <w:rsid w:val="00486EDB"/>
    <w:rsid w:val="0049758B"/>
    <w:rsid w:val="004D1820"/>
    <w:rsid w:val="004E049F"/>
    <w:rsid w:val="00555B4B"/>
    <w:rsid w:val="00555E05"/>
    <w:rsid w:val="0057651B"/>
    <w:rsid w:val="0058315A"/>
    <w:rsid w:val="005C6004"/>
    <w:rsid w:val="00612107"/>
    <w:rsid w:val="006F1C25"/>
    <w:rsid w:val="00715189"/>
    <w:rsid w:val="00763F66"/>
    <w:rsid w:val="00793743"/>
    <w:rsid w:val="007B7AE5"/>
    <w:rsid w:val="008302CA"/>
    <w:rsid w:val="00840343"/>
    <w:rsid w:val="00856942"/>
    <w:rsid w:val="00872469"/>
    <w:rsid w:val="00923458"/>
    <w:rsid w:val="00964E69"/>
    <w:rsid w:val="009C491A"/>
    <w:rsid w:val="00A1675F"/>
    <w:rsid w:val="00A56015"/>
    <w:rsid w:val="00B81633"/>
    <w:rsid w:val="00BD02EA"/>
    <w:rsid w:val="00BE559D"/>
    <w:rsid w:val="00C03C61"/>
    <w:rsid w:val="00C559B2"/>
    <w:rsid w:val="00C575D9"/>
    <w:rsid w:val="00C63783"/>
    <w:rsid w:val="00C6760F"/>
    <w:rsid w:val="00CC45C5"/>
    <w:rsid w:val="00CD482A"/>
    <w:rsid w:val="00D448A3"/>
    <w:rsid w:val="00DB25DD"/>
    <w:rsid w:val="00DD6488"/>
    <w:rsid w:val="00DE6216"/>
    <w:rsid w:val="00E5580A"/>
    <w:rsid w:val="00E84C20"/>
    <w:rsid w:val="00ED0186"/>
    <w:rsid w:val="00F03A0C"/>
    <w:rsid w:val="00F5072F"/>
    <w:rsid w:val="00F56D5E"/>
    <w:rsid w:val="00F80135"/>
    <w:rsid w:val="00FA425C"/>
    <w:rsid w:val="00FD4361"/>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506AC"/>
  <w15:chartTrackingRefBased/>
  <w15:docId w15:val="{C6E4B841-1D58-6C4E-9E07-426DF5B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C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C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C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C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C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C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C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C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C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C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C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C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C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C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C20"/>
    <w:rPr>
      <w:rFonts w:eastAsiaTheme="majorEastAsia" w:cstheme="majorBidi"/>
      <w:color w:val="272727" w:themeColor="text1" w:themeTint="D8"/>
    </w:rPr>
  </w:style>
  <w:style w:type="paragraph" w:styleId="Title">
    <w:name w:val="Title"/>
    <w:basedOn w:val="Normal"/>
    <w:next w:val="Normal"/>
    <w:link w:val="TitleChar"/>
    <w:uiPriority w:val="10"/>
    <w:qFormat/>
    <w:rsid w:val="00E84C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C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C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4C20"/>
    <w:rPr>
      <w:i/>
      <w:iCs/>
      <w:color w:val="404040" w:themeColor="text1" w:themeTint="BF"/>
    </w:rPr>
  </w:style>
  <w:style w:type="paragraph" w:styleId="ListParagraph">
    <w:name w:val="List Paragraph"/>
    <w:basedOn w:val="Normal"/>
    <w:uiPriority w:val="34"/>
    <w:qFormat/>
    <w:rsid w:val="00E84C20"/>
    <w:pPr>
      <w:ind w:left="720"/>
      <w:contextualSpacing/>
    </w:pPr>
  </w:style>
  <w:style w:type="character" w:styleId="IntenseEmphasis">
    <w:name w:val="Intense Emphasis"/>
    <w:basedOn w:val="DefaultParagraphFont"/>
    <w:uiPriority w:val="21"/>
    <w:qFormat/>
    <w:rsid w:val="00E84C20"/>
    <w:rPr>
      <w:i/>
      <w:iCs/>
      <w:color w:val="2F5496" w:themeColor="accent1" w:themeShade="BF"/>
    </w:rPr>
  </w:style>
  <w:style w:type="paragraph" w:styleId="IntenseQuote">
    <w:name w:val="Intense Quote"/>
    <w:basedOn w:val="Normal"/>
    <w:next w:val="Normal"/>
    <w:link w:val="IntenseQuoteChar"/>
    <w:uiPriority w:val="30"/>
    <w:qFormat/>
    <w:rsid w:val="00E84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C20"/>
    <w:rPr>
      <w:i/>
      <w:iCs/>
      <w:color w:val="2F5496" w:themeColor="accent1" w:themeShade="BF"/>
    </w:rPr>
  </w:style>
  <w:style w:type="character" w:styleId="IntenseReference">
    <w:name w:val="Intense Reference"/>
    <w:basedOn w:val="DefaultParagraphFont"/>
    <w:uiPriority w:val="32"/>
    <w:qFormat/>
    <w:rsid w:val="00E84C20"/>
    <w:rPr>
      <w:b/>
      <w:bCs/>
      <w:smallCaps/>
      <w:color w:val="2F5496" w:themeColor="accent1" w:themeShade="BF"/>
      <w:spacing w:val="5"/>
    </w:rPr>
  </w:style>
  <w:style w:type="paragraph" w:styleId="Header">
    <w:name w:val="header"/>
    <w:basedOn w:val="Normal"/>
    <w:link w:val="HeaderChar"/>
    <w:uiPriority w:val="99"/>
    <w:unhideWhenUsed/>
    <w:rsid w:val="00E84C20"/>
    <w:pPr>
      <w:tabs>
        <w:tab w:val="center" w:pos="4680"/>
        <w:tab w:val="right" w:pos="9360"/>
      </w:tabs>
    </w:pPr>
  </w:style>
  <w:style w:type="character" w:customStyle="1" w:styleId="HeaderChar">
    <w:name w:val="Header Char"/>
    <w:basedOn w:val="DefaultParagraphFont"/>
    <w:link w:val="Header"/>
    <w:uiPriority w:val="99"/>
    <w:rsid w:val="00E84C20"/>
  </w:style>
  <w:style w:type="paragraph" w:styleId="Footer">
    <w:name w:val="footer"/>
    <w:basedOn w:val="Normal"/>
    <w:link w:val="FooterChar"/>
    <w:uiPriority w:val="99"/>
    <w:unhideWhenUsed/>
    <w:rsid w:val="00E84C20"/>
    <w:pPr>
      <w:tabs>
        <w:tab w:val="center" w:pos="4680"/>
        <w:tab w:val="right" w:pos="9360"/>
      </w:tabs>
    </w:pPr>
  </w:style>
  <w:style w:type="character" w:customStyle="1" w:styleId="FooterChar">
    <w:name w:val="Footer Char"/>
    <w:basedOn w:val="DefaultParagraphFont"/>
    <w:link w:val="Footer"/>
    <w:uiPriority w:val="99"/>
    <w:rsid w:val="00E84C20"/>
  </w:style>
  <w:style w:type="character" w:styleId="PageNumber">
    <w:name w:val="page number"/>
    <w:basedOn w:val="DefaultParagraphFont"/>
    <w:uiPriority w:val="99"/>
    <w:semiHidden/>
    <w:unhideWhenUsed/>
    <w:rsid w:val="00D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68</cp:revision>
  <dcterms:created xsi:type="dcterms:W3CDTF">2024-12-17T22:08:00Z</dcterms:created>
  <dcterms:modified xsi:type="dcterms:W3CDTF">2024-12-21T17:19:00Z</dcterms:modified>
</cp:coreProperties>
</file>