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6633" w14:textId="584A2E3E" w:rsidR="007B7AE5" w:rsidRPr="008331A9" w:rsidRDefault="008331A9">
      <w:pPr>
        <w:rPr>
          <w:b/>
          <w:bCs/>
          <w:sz w:val="32"/>
          <w:szCs w:val="32"/>
        </w:rPr>
      </w:pPr>
      <w:r w:rsidRPr="008331A9">
        <w:rPr>
          <w:b/>
          <w:bCs/>
          <w:sz w:val="32"/>
          <w:szCs w:val="32"/>
        </w:rPr>
        <w:t>To the Church of the Thessalonians – Their Hope</w:t>
      </w:r>
    </w:p>
    <w:p w14:paraId="43408161" w14:textId="309D152C" w:rsidR="008331A9" w:rsidRPr="008331A9" w:rsidRDefault="008331A9">
      <w:pPr>
        <w:rPr>
          <w:i/>
          <w:iCs/>
          <w:sz w:val="28"/>
          <w:szCs w:val="28"/>
        </w:rPr>
      </w:pPr>
      <w:r w:rsidRPr="008331A9">
        <w:rPr>
          <w:i/>
          <w:iCs/>
          <w:sz w:val="28"/>
          <w:szCs w:val="28"/>
        </w:rPr>
        <w:t>1 Thessalonians 5</w:t>
      </w:r>
    </w:p>
    <w:p w14:paraId="66DF73D4" w14:textId="6A725018" w:rsidR="008331A9" w:rsidRPr="008331A9" w:rsidRDefault="008331A9">
      <w:pPr>
        <w:rPr>
          <w:b/>
          <w:bCs/>
        </w:rPr>
      </w:pPr>
      <w:r w:rsidRPr="008331A9">
        <w:rPr>
          <w:b/>
          <w:bCs/>
        </w:rPr>
        <w:t>Introduction</w:t>
      </w:r>
    </w:p>
    <w:p w14:paraId="7B6260B0" w14:textId="786EA2E0" w:rsidR="008331A9" w:rsidRDefault="006B4121" w:rsidP="006B4121">
      <w:pPr>
        <w:pStyle w:val="ListParagraph"/>
        <w:numPr>
          <w:ilvl w:val="0"/>
          <w:numId w:val="1"/>
        </w:numPr>
      </w:pPr>
      <w:r>
        <w:t>From the beginning of their faith the Thessalonians have eagerly anticipated meeting their Lord (</w:t>
      </w:r>
      <w:r w:rsidRPr="003B25EC">
        <w:rPr>
          <w:b/>
          <w:bCs/>
          <w:highlight w:val="yellow"/>
        </w:rPr>
        <w:t>1:10</w:t>
      </w:r>
      <w:r>
        <w:t>).</w:t>
      </w:r>
    </w:p>
    <w:p w14:paraId="7C841BAF" w14:textId="473D9EBC" w:rsidR="006B4121" w:rsidRDefault="006B4121" w:rsidP="006B4121">
      <w:pPr>
        <w:pStyle w:val="ListParagraph"/>
        <w:numPr>
          <w:ilvl w:val="0"/>
          <w:numId w:val="1"/>
        </w:numPr>
      </w:pPr>
      <w:r>
        <w:t xml:space="preserve">Paul </w:t>
      </w:r>
      <w:r w:rsidR="003B25EC">
        <w:t>made sure to grant them comfort with some information addressing an ignorance that caused some trouble in anticipation of that day (</w:t>
      </w:r>
      <w:r w:rsidR="003B25EC" w:rsidRPr="003B25EC">
        <w:rPr>
          <w:b/>
          <w:bCs/>
          <w:highlight w:val="yellow"/>
        </w:rPr>
        <w:t>4:13-18</w:t>
      </w:r>
      <w:r w:rsidR="003B25EC">
        <w:t>).</w:t>
      </w:r>
    </w:p>
    <w:p w14:paraId="5C97125C" w14:textId="4F15277E" w:rsidR="003B25EC" w:rsidRDefault="003B25EC" w:rsidP="006B4121">
      <w:pPr>
        <w:pStyle w:val="ListParagraph"/>
        <w:numPr>
          <w:ilvl w:val="0"/>
          <w:numId w:val="1"/>
        </w:numPr>
      </w:pPr>
      <w:r>
        <w:t>As he closes the epistle, the apostle reminds the brethren about the suddenness of the coming of Christ, and their need to be prepared for it.</w:t>
      </w:r>
    </w:p>
    <w:p w14:paraId="0C91C3E7" w14:textId="01CA85CA" w:rsidR="003B25EC" w:rsidRDefault="003B25EC" w:rsidP="006B4121">
      <w:pPr>
        <w:pStyle w:val="ListParagraph"/>
        <w:numPr>
          <w:ilvl w:val="0"/>
          <w:numId w:val="1"/>
        </w:numPr>
      </w:pPr>
      <w:r>
        <w:t>The chapter demonstrates what spiritual vigilance consists of – it is not physically gazing at the heavens or attempting to predict the time He returns. It involves living within the will of God, and helping our brethren do the same.</w:t>
      </w:r>
    </w:p>
    <w:p w14:paraId="24F19510" w14:textId="2D594818" w:rsidR="00423825" w:rsidRDefault="00AA55EC" w:rsidP="00423825">
      <w:pPr>
        <w:pStyle w:val="ListParagraph"/>
        <w:numPr>
          <w:ilvl w:val="0"/>
          <w:numId w:val="2"/>
        </w:numPr>
      </w:pPr>
      <w:r>
        <w:t>Their Anticipation of the Day of the Lord</w:t>
      </w:r>
      <w:r w:rsidR="00423825">
        <w:t xml:space="preserve"> </w:t>
      </w:r>
      <w:r w:rsidR="00423825" w:rsidRPr="00E62152">
        <w:rPr>
          <w:b/>
          <w:bCs/>
          <w:highlight w:val="yellow"/>
        </w:rPr>
        <w:t>(vv. 1-11)</w:t>
      </w:r>
    </w:p>
    <w:p w14:paraId="28D18262" w14:textId="56914E1B" w:rsidR="00423825" w:rsidRDefault="00BD6771" w:rsidP="00423825">
      <w:pPr>
        <w:pStyle w:val="ListParagraph"/>
        <w:numPr>
          <w:ilvl w:val="0"/>
          <w:numId w:val="5"/>
        </w:numPr>
      </w:pPr>
      <w:r>
        <w:t>T</w:t>
      </w:r>
      <w:r w:rsidR="00423825">
        <w:t xml:space="preserve">he Times and Seasons </w:t>
      </w:r>
      <w:r w:rsidR="00423825" w:rsidRPr="00E62152">
        <w:rPr>
          <w:b/>
          <w:bCs/>
          <w:highlight w:val="yellow"/>
        </w:rPr>
        <w:t>(vv. 1-3)</w:t>
      </w:r>
    </w:p>
    <w:p w14:paraId="651E11CE" w14:textId="376B1EF8" w:rsidR="008D1E73" w:rsidRDefault="008D1E73" w:rsidP="008D1E73">
      <w:pPr>
        <w:pStyle w:val="ListParagraph"/>
        <w:numPr>
          <w:ilvl w:val="1"/>
          <w:numId w:val="5"/>
        </w:numPr>
      </w:pPr>
      <w:r>
        <w:t>Paul continues his writing on the day of the Lor</w:t>
      </w:r>
      <w:r w:rsidR="00E62152">
        <w:t>d</w:t>
      </w:r>
      <w:r>
        <w:t xml:space="preserve"> but shifts from addressing their ignorance </w:t>
      </w:r>
      <w:r w:rsidRPr="00E62152">
        <w:rPr>
          <w:b/>
          <w:bCs/>
          <w:highlight w:val="yellow"/>
        </w:rPr>
        <w:t>(4:13)</w:t>
      </w:r>
      <w:r>
        <w:t xml:space="preserve"> to reminding them of what they know </w:t>
      </w:r>
      <w:r w:rsidRPr="00E62152">
        <w:rPr>
          <w:b/>
          <w:bCs/>
          <w:highlight w:val="yellow"/>
        </w:rPr>
        <w:t>(5:2).</w:t>
      </w:r>
    </w:p>
    <w:p w14:paraId="269ABC95" w14:textId="356996A7" w:rsidR="008D1E73" w:rsidRDefault="008D1E73" w:rsidP="008D1E73">
      <w:pPr>
        <w:pStyle w:val="ListParagraph"/>
        <w:numPr>
          <w:ilvl w:val="1"/>
          <w:numId w:val="5"/>
        </w:numPr>
      </w:pPr>
      <w:r>
        <w:t xml:space="preserve">They have been awaiting this great day since they obeyed </w:t>
      </w:r>
      <w:r w:rsidRPr="00E62152">
        <w:rPr>
          <w:b/>
          <w:bCs/>
          <w:highlight w:val="yellow"/>
        </w:rPr>
        <w:t>(1:10).</w:t>
      </w:r>
      <w:r>
        <w:t xml:space="preserve"> One can imagine their increased eagerness concerning what they would be learning in this epistle </w:t>
      </w:r>
      <w:r w:rsidRPr="00E62152">
        <w:rPr>
          <w:b/>
          <w:bCs/>
          <w:highlight w:val="yellow"/>
        </w:rPr>
        <w:t>(4:15-17).</w:t>
      </w:r>
    </w:p>
    <w:p w14:paraId="65824A7E" w14:textId="43EC5DFC" w:rsidR="008D1E73" w:rsidRDefault="008D1E73" w:rsidP="008D1E73">
      <w:pPr>
        <w:pStyle w:val="ListParagraph"/>
        <w:numPr>
          <w:ilvl w:val="1"/>
          <w:numId w:val="5"/>
        </w:numPr>
      </w:pPr>
      <w:r>
        <w:t>There is a seeming (though not real) difficulty in the instruction to be ready for WHEN the Lord comes and the fact that God has not told us WHEN He will</w:t>
      </w:r>
      <w:r w:rsidR="005E5265">
        <w:t xml:space="preserve"> come</w:t>
      </w:r>
      <w:r>
        <w:t>.</w:t>
      </w:r>
    </w:p>
    <w:p w14:paraId="7B510C91" w14:textId="065F7FF4" w:rsidR="008D1E73" w:rsidRDefault="008D1E73" w:rsidP="008D1E73">
      <w:pPr>
        <w:pStyle w:val="ListParagraph"/>
        <w:numPr>
          <w:ilvl w:val="2"/>
          <w:numId w:val="5"/>
        </w:numPr>
      </w:pPr>
      <w:r>
        <w:t>The world has grappled with this idea for some time, with many predictions being made.</w:t>
      </w:r>
    </w:p>
    <w:p w14:paraId="0C1ADA9D" w14:textId="7F67AD32" w:rsidR="008D1E73" w:rsidRDefault="008E5E44" w:rsidP="008D1E73">
      <w:pPr>
        <w:pStyle w:val="ListParagraph"/>
        <w:numPr>
          <w:ilvl w:val="2"/>
          <w:numId w:val="5"/>
        </w:numPr>
      </w:pPr>
      <w:r>
        <w:t>It is a failure from the start to seek what the Lord has purposely concealed (</w:t>
      </w:r>
      <w:r w:rsidRPr="00E62152">
        <w:rPr>
          <w:b/>
          <w:bCs/>
          <w:highlight w:val="yellow"/>
        </w:rPr>
        <w:t>cf. Deuteronomy 29:29</w:t>
      </w:r>
      <w:r>
        <w:t>).</w:t>
      </w:r>
    </w:p>
    <w:p w14:paraId="21A88B2D" w14:textId="3CCBA1DE" w:rsidR="008E5E44" w:rsidRDefault="008E5E44" w:rsidP="008E5E44">
      <w:pPr>
        <w:pStyle w:val="ListParagraph"/>
        <w:numPr>
          <w:ilvl w:val="2"/>
          <w:numId w:val="5"/>
        </w:numPr>
      </w:pPr>
      <w:r>
        <w:t>Paul sees no difficulty but makes it plain how the brethren can be ready for that day.</w:t>
      </w:r>
    </w:p>
    <w:p w14:paraId="113687F1" w14:textId="13FBAB75" w:rsidR="008E5E44" w:rsidRDefault="008E5E44" w:rsidP="008E5E44">
      <w:pPr>
        <w:pStyle w:val="ListParagraph"/>
        <w:numPr>
          <w:ilvl w:val="1"/>
          <w:numId w:val="5"/>
        </w:numPr>
      </w:pPr>
      <w:r w:rsidRPr="00E62152">
        <w:rPr>
          <w:b/>
          <w:bCs/>
          <w:highlight w:val="yellow"/>
        </w:rPr>
        <w:t>(v. 1)</w:t>
      </w:r>
      <w:r>
        <w:t xml:space="preserve"> – </w:t>
      </w:r>
      <w:r w:rsidRPr="00E62152">
        <w:rPr>
          <w:b/>
          <w:bCs/>
          <w:i/>
          <w:iCs/>
          <w:highlight w:val="yellow"/>
        </w:rPr>
        <w:t>“the times and the seasons”</w:t>
      </w:r>
      <w:r>
        <w:t xml:space="preserve"> – </w:t>
      </w:r>
      <w:r w:rsidRPr="00E62152">
        <w:rPr>
          <w:b/>
          <w:bCs/>
          <w:highlight w:val="yellow"/>
        </w:rPr>
        <w:t>cf. Acts 1:6-7</w:t>
      </w:r>
      <w:r>
        <w:t xml:space="preserve"> – not for us to know, but in the </w:t>
      </w:r>
      <w:proofErr w:type="gramStart"/>
      <w:r>
        <w:t>Father’s</w:t>
      </w:r>
      <w:proofErr w:type="gramEnd"/>
      <w:r>
        <w:t xml:space="preserve"> authority. (</w:t>
      </w:r>
      <w:r w:rsidRPr="00E62152">
        <w:rPr>
          <w:b/>
          <w:bCs/>
          <w:highlight w:val="yellow"/>
        </w:rPr>
        <w:t>cf. Isaiah 46:8-10</w:t>
      </w:r>
      <w:r>
        <w:t xml:space="preserve"> – God started history, has had His hand involved in history, and will end history)</w:t>
      </w:r>
    </w:p>
    <w:p w14:paraId="0876F671" w14:textId="76883122" w:rsidR="008E5E44" w:rsidRDefault="008E5E44" w:rsidP="008E5E44">
      <w:pPr>
        <w:pStyle w:val="ListParagraph"/>
        <w:numPr>
          <w:ilvl w:val="2"/>
          <w:numId w:val="5"/>
        </w:numPr>
      </w:pPr>
      <w:r w:rsidRPr="00E62152">
        <w:rPr>
          <w:b/>
          <w:bCs/>
          <w:highlight w:val="yellow"/>
        </w:rPr>
        <w:t>(v. 1b)</w:t>
      </w:r>
      <w:r>
        <w:t xml:space="preserve"> – Paul taught them this at the beginning.</w:t>
      </w:r>
    </w:p>
    <w:p w14:paraId="09931C1B" w14:textId="3F9C33AE" w:rsidR="00332041" w:rsidRDefault="00332041" w:rsidP="008E5E44">
      <w:pPr>
        <w:pStyle w:val="ListParagraph"/>
        <w:numPr>
          <w:ilvl w:val="2"/>
          <w:numId w:val="5"/>
        </w:numPr>
      </w:pPr>
      <w:r w:rsidRPr="00E62152">
        <w:rPr>
          <w:b/>
          <w:bCs/>
          <w:i/>
          <w:iCs/>
          <w:highlight w:val="yellow"/>
        </w:rPr>
        <w:t>“times”</w:t>
      </w:r>
      <w:r>
        <w:t xml:space="preserve"> (</w:t>
      </w:r>
      <w:proofErr w:type="spellStart"/>
      <w:r w:rsidRPr="00E62152">
        <w:rPr>
          <w:i/>
          <w:iCs/>
        </w:rPr>
        <w:t>chronos</w:t>
      </w:r>
      <w:proofErr w:type="spellEnd"/>
      <w:r>
        <w:t xml:space="preserve">, as time in general), </w:t>
      </w:r>
      <w:r w:rsidRPr="00E62152">
        <w:rPr>
          <w:b/>
          <w:bCs/>
          <w:i/>
          <w:iCs/>
          <w:highlight w:val="yellow"/>
        </w:rPr>
        <w:t>“</w:t>
      </w:r>
      <w:proofErr w:type="spellStart"/>
      <w:r w:rsidRPr="00E62152">
        <w:rPr>
          <w:b/>
          <w:bCs/>
          <w:i/>
          <w:iCs/>
          <w:highlight w:val="yellow"/>
        </w:rPr>
        <w:t>seasaons</w:t>
      </w:r>
      <w:proofErr w:type="spellEnd"/>
      <w:r w:rsidRPr="00E62152">
        <w:rPr>
          <w:b/>
          <w:bCs/>
          <w:i/>
          <w:iCs/>
          <w:highlight w:val="yellow"/>
        </w:rPr>
        <w:t>”</w:t>
      </w:r>
      <w:r>
        <w:t xml:space="preserve"> (</w:t>
      </w:r>
      <w:r w:rsidRPr="00E62152">
        <w:rPr>
          <w:i/>
          <w:iCs/>
        </w:rPr>
        <w:t>Kairos</w:t>
      </w:r>
      <w:r>
        <w:t>, as a set or definite point of time)</w:t>
      </w:r>
    </w:p>
    <w:p w14:paraId="4E999F7C" w14:textId="0B2FCD2E" w:rsidR="008E5E44" w:rsidRDefault="00332041" w:rsidP="008E5E44">
      <w:pPr>
        <w:pStyle w:val="ListParagraph"/>
        <w:numPr>
          <w:ilvl w:val="1"/>
          <w:numId w:val="5"/>
        </w:numPr>
      </w:pPr>
      <w:r w:rsidRPr="00E62152">
        <w:rPr>
          <w:b/>
          <w:bCs/>
          <w:highlight w:val="yellow"/>
        </w:rPr>
        <w:t>(v. 2)</w:t>
      </w:r>
      <w:r>
        <w:t xml:space="preserve"> – </w:t>
      </w:r>
      <w:r w:rsidRPr="00E62152">
        <w:rPr>
          <w:b/>
          <w:bCs/>
          <w:i/>
          <w:iCs/>
          <w:highlight w:val="yellow"/>
        </w:rPr>
        <w:t>“For you yourselves know full well…” (NASB)</w:t>
      </w:r>
    </w:p>
    <w:p w14:paraId="611BBF2A" w14:textId="37A88014" w:rsidR="00332041" w:rsidRDefault="00CE7185" w:rsidP="00332041">
      <w:pPr>
        <w:pStyle w:val="ListParagraph"/>
        <w:numPr>
          <w:ilvl w:val="2"/>
          <w:numId w:val="5"/>
        </w:numPr>
      </w:pPr>
      <w:r w:rsidRPr="00E62152">
        <w:rPr>
          <w:b/>
          <w:bCs/>
          <w:i/>
          <w:iCs/>
          <w:highlight w:val="yellow"/>
        </w:rPr>
        <w:t>“</w:t>
      </w:r>
      <w:proofErr w:type="gramStart"/>
      <w:r w:rsidRPr="00E62152">
        <w:rPr>
          <w:b/>
          <w:bCs/>
          <w:i/>
          <w:iCs/>
          <w:highlight w:val="yellow"/>
        </w:rPr>
        <w:t>the</w:t>
      </w:r>
      <w:proofErr w:type="gramEnd"/>
      <w:r w:rsidRPr="00E62152">
        <w:rPr>
          <w:b/>
          <w:bCs/>
          <w:i/>
          <w:iCs/>
          <w:highlight w:val="yellow"/>
        </w:rPr>
        <w:t xml:space="preserve"> day of the Lord”</w:t>
      </w:r>
      <w:r>
        <w:t xml:space="preserve"> – expression </w:t>
      </w:r>
      <w:r w:rsidR="0093290C">
        <w:t>found</w:t>
      </w:r>
      <w:r>
        <w:t xml:space="preserve"> in the prophets concerning judgment, and manifestation of God’s</w:t>
      </w:r>
      <w:r w:rsidR="0093290C">
        <w:t xml:space="preserve"> holiness and wrath, but also deliverance of His people (included judgment of His people too).</w:t>
      </w:r>
    </w:p>
    <w:p w14:paraId="5238B0C5" w14:textId="2F82154B" w:rsidR="0093290C" w:rsidRDefault="0093290C" w:rsidP="00332041">
      <w:pPr>
        <w:pStyle w:val="ListParagraph"/>
        <w:numPr>
          <w:ilvl w:val="2"/>
          <w:numId w:val="5"/>
        </w:numPr>
      </w:pPr>
      <w:r w:rsidRPr="00E62152">
        <w:rPr>
          <w:b/>
          <w:bCs/>
        </w:rPr>
        <w:t>As a thief</w:t>
      </w:r>
      <w:r>
        <w:t xml:space="preserve"> – they do not announce their coming, and seek to come when an owner o</w:t>
      </w:r>
      <w:r w:rsidR="00E62152">
        <w:t>f</w:t>
      </w:r>
      <w:r>
        <w:t xml:space="preserve"> the house is unaware (</w:t>
      </w:r>
      <w:r w:rsidRPr="00E62152">
        <w:rPr>
          <w:b/>
          <w:bCs/>
          <w:highlight w:val="yellow"/>
        </w:rPr>
        <w:t>cf. Matthew 24:36-44</w:t>
      </w:r>
      <w:r>
        <w:t>)</w:t>
      </w:r>
    </w:p>
    <w:p w14:paraId="5B5C0E13" w14:textId="2F5D5707" w:rsidR="00E62152" w:rsidRDefault="00E62152" w:rsidP="00E62152">
      <w:pPr>
        <w:pStyle w:val="ListParagraph"/>
        <w:numPr>
          <w:ilvl w:val="1"/>
          <w:numId w:val="5"/>
        </w:numPr>
      </w:pPr>
      <w:r w:rsidRPr="00E62152">
        <w:rPr>
          <w:b/>
          <w:bCs/>
          <w:highlight w:val="yellow"/>
        </w:rPr>
        <w:lastRenderedPageBreak/>
        <w:t>(v. 3)</w:t>
      </w:r>
      <w:r>
        <w:t xml:space="preserve"> – metaphor of sudden labor pains for a pregnant woman – inevitable, painful.</w:t>
      </w:r>
    </w:p>
    <w:p w14:paraId="16C8BA83" w14:textId="343D8738" w:rsidR="00E62152" w:rsidRDefault="00E62152" w:rsidP="00E62152">
      <w:pPr>
        <w:pStyle w:val="ListParagraph"/>
        <w:numPr>
          <w:ilvl w:val="2"/>
          <w:numId w:val="5"/>
        </w:numPr>
      </w:pPr>
      <w:r w:rsidRPr="00E62152">
        <w:rPr>
          <w:b/>
          <w:bCs/>
          <w:i/>
          <w:iCs/>
          <w:highlight w:val="yellow"/>
        </w:rPr>
        <w:t>“they”</w:t>
      </w:r>
      <w:r>
        <w:t xml:space="preserve"> – introduces a contrast for the rest of the text.</w:t>
      </w:r>
    </w:p>
    <w:p w14:paraId="3F86E973" w14:textId="214096B8" w:rsidR="00E62152" w:rsidRDefault="00E62152" w:rsidP="00E62152">
      <w:pPr>
        <w:pStyle w:val="ListParagraph"/>
        <w:numPr>
          <w:ilvl w:val="2"/>
          <w:numId w:val="5"/>
        </w:numPr>
      </w:pPr>
      <w:r>
        <w:t xml:space="preserve">The </w:t>
      </w:r>
      <w:r w:rsidRPr="00E62152">
        <w:rPr>
          <w:b/>
          <w:bCs/>
          <w:i/>
          <w:iCs/>
          <w:highlight w:val="yellow"/>
        </w:rPr>
        <w:t>“brethren” (v. 1)</w:t>
      </w:r>
      <w:r>
        <w:t xml:space="preserve"> are contrasted with the world – light and darkness, being prepared vs unprepared.</w:t>
      </w:r>
    </w:p>
    <w:p w14:paraId="3AC2DAC4" w14:textId="410090C9" w:rsidR="00E62152" w:rsidRDefault="00E62152" w:rsidP="00E62152">
      <w:pPr>
        <w:pStyle w:val="ListParagraph"/>
        <w:numPr>
          <w:ilvl w:val="2"/>
          <w:numId w:val="5"/>
        </w:numPr>
      </w:pPr>
      <w:r w:rsidRPr="00E62152">
        <w:rPr>
          <w:b/>
          <w:bCs/>
          <w:i/>
          <w:iCs/>
          <w:highlight w:val="yellow"/>
        </w:rPr>
        <w:t>“Peace and safety”</w:t>
      </w:r>
      <w:r>
        <w:t xml:space="preserve"> – </w:t>
      </w:r>
      <w:proofErr w:type="gramStart"/>
      <w:r>
        <w:t>represents</w:t>
      </w:r>
      <w:proofErr w:type="gramEnd"/>
      <w:r>
        <w:t xml:space="preserve"> complacency.</w:t>
      </w:r>
    </w:p>
    <w:p w14:paraId="43F6D4EE" w14:textId="09CAFBA3" w:rsidR="00423825" w:rsidRDefault="00423825" w:rsidP="00423825">
      <w:pPr>
        <w:pStyle w:val="ListParagraph"/>
        <w:numPr>
          <w:ilvl w:val="0"/>
          <w:numId w:val="5"/>
        </w:numPr>
      </w:pPr>
      <w:r>
        <w:t xml:space="preserve">Their Relation to Light </w:t>
      </w:r>
      <w:r w:rsidRPr="006C60C4">
        <w:rPr>
          <w:b/>
          <w:bCs/>
          <w:highlight w:val="yellow"/>
        </w:rPr>
        <w:t>(vv. 4-11)</w:t>
      </w:r>
    </w:p>
    <w:p w14:paraId="710547BA" w14:textId="3C9AC36D" w:rsidR="00B263F9" w:rsidRDefault="00B263F9" w:rsidP="00B263F9">
      <w:pPr>
        <w:pStyle w:val="ListParagraph"/>
        <w:numPr>
          <w:ilvl w:val="1"/>
          <w:numId w:val="5"/>
        </w:numPr>
      </w:pPr>
      <w:r w:rsidRPr="006C60C4">
        <w:rPr>
          <w:b/>
          <w:bCs/>
          <w:highlight w:val="yellow"/>
        </w:rPr>
        <w:t>(v. 2)</w:t>
      </w:r>
      <w:r>
        <w:t xml:space="preserve"> – thieves come during the night’s cover when men are </w:t>
      </w:r>
      <w:proofErr w:type="gramStart"/>
      <w:r>
        <w:t>unaware</w:t>
      </w:r>
      <w:proofErr w:type="gramEnd"/>
      <w:r>
        <w:t xml:space="preserve"> and their senses are at a disadvantage.</w:t>
      </w:r>
    </w:p>
    <w:p w14:paraId="1CBE6B43" w14:textId="2259783C" w:rsidR="00B263F9" w:rsidRPr="006C60C4" w:rsidRDefault="00B263F9" w:rsidP="00B263F9">
      <w:pPr>
        <w:pStyle w:val="ListParagraph"/>
        <w:numPr>
          <w:ilvl w:val="1"/>
          <w:numId w:val="5"/>
        </w:numPr>
        <w:rPr>
          <w:b/>
          <w:bCs/>
        </w:rPr>
      </w:pPr>
      <w:r w:rsidRPr="006C60C4">
        <w:rPr>
          <w:b/>
          <w:bCs/>
        </w:rPr>
        <w:t xml:space="preserve">Christians are characterized by light, not darkness – </w:t>
      </w:r>
      <w:r w:rsidRPr="006C60C4">
        <w:rPr>
          <w:b/>
          <w:bCs/>
          <w:highlight w:val="yellow"/>
        </w:rPr>
        <w:t>(vv. 4-5)</w:t>
      </w:r>
    </w:p>
    <w:p w14:paraId="3960653B" w14:textId="371ED9A3" w:rsidR="00B263F9" w:rsidRDefault="00B263F9" w:rsidP="00B263F9">
      <w:pPr>
        <w:pStyle w:val="ListParagraph"/>
        <w:numPr>
          <w:ilvl w:val="2"/>
          <w:numId w:val="5"/>
        </w:numPr>
      </w:pPr>
      <w:r w:rsidRPr="006C60C4">
        <w:rPr>
          <w:b/>
          <w:bCs/>
        </w:rPr>
        <w:t xml:space="preserve">Darkness </w:t>
      </w:r>
      <w:r>
        <w:t xml:space="preserve">– spiritually represents ignorance and sin – </w:t>
      </w:r>
      <w:r w:rsidRPr="006C60C4">
        <w:rPr>
          <w:b/>
          <w:bCs/>
          <w:i/>
          <w:iCs/>
          <w:highlight w:val="yellow"/>
        </w:rPr>
        <w:t>“IN darkness”</w:t>
      </w:r>
      <w:r>
        <w:t xml:space="preserve"> = outside of God’s word (</w:t>
      </w:r>
      <w:r w:rsidRPr="006C60C4">
        <w:rPr>
          <w:b/>
          <w:bCs/>
          <w:highlight w:val="yellow"/>
        </w:rPr>
        <w:t>cf. Psalm 119:105</w:t>
      </w:r>
      <w:r>
        <w:t>) = outside of God’s fellowship (</w:t>
      </w:r>
      <w:r w:rsidRPr="006C60C4">
        <w:rPr>
          <w:b/>
          <w:bCs/>
          <w:highlight w:val="yellow"/>
        </w:rPr>
        <w:t>cf. 1 John 1:5-6</w:t>
      </w:r>
      <w:r>
        <w:t>).</w:t>
      </w:r>
    </w:p>
    <w:p w14:paraId="7343A5C2" w14:textId="03D2C1AB" w:rsidR="00B263F9" w:rsidRDefault="00B263F9" w:rsidP="00B263F9">
      <w:pPr>
        <w:pStyle w:val="ListParagraph"/>
        <w:numPr>
          <w:ilvl w:val="3"/>
          <w:numId w:val="5"/>
        </w:numPr>
      </w:pPr>
      <w:r w:rsidRPr="006C60C4">
        <w:rPr>
          <w:b/>
          <w:bCs/>
          <w:highlight w:val="yellow"/>
        </w:rPr>
        <w:t>(vv. 2-3)</w:t>
      </w:r>
      <w:r>
        <w:t xml:space="preserve"> – </w:t>
      </w:r>
      <w:r w:rsidRPr="006C60C4">
        <w:rPr>
          <w:b/>
          <w:bCs/>
          <w:i/>
          <w:iCs/>
          <w:highlight w:val="yellow"/>
        </w:rPr>
        <w:t>“YOU…KNOW perfectly…THEY say, ‘Peace and safety!’”</w:t>
      </w:r>
    </w:p>
    <w:p w14:paraId="417AC231" w14:textId="20C044AE" w:rsidR="00B263F9" w:rsidRDefault="00596EE5" w:rsidP="00B263F9">
      <w:pPr>
        <w:pStyle w:val="ListParagraph"/>
        <w:numPr>
          <w:ilvl w:val="3"/>
          <w:numId w:val="5"/>
        </w:numPr>
      </w:pPr>
      <w:r w:rsidRPr="006C60C4">
        <w:rPr>
          <w:b/>
          <w:bCs/>
        </w:rPr>
        <w:t>Overtake</w:t>
      </w:r>
      <w:r>
        <w:t xml:space="preserve"> – </w:t>
      </w:r>
      <w:proofErr w:type="spellStart"/>
      <w:r w:rsidRPr="006C60C4">
        <w:rPr>
          <w:i/>
          <w:iCs/>
        </w:rPr>
        <w:t>katalambano</w:t>
      </w:r>
      <w:proofErr w:type="spellEnd"/>
      <w:r w:rsidRPr="006C60C4">
        <w:rPr>
          <w:i/>
          <w:iCs/>
        </w:rPr>
        <w:t>̄</w:t>
      </w:r>
      <w:r>
        <w:t xml:space="preserve"> – “</w:t>
      </w:r>
      <w:r w:rsidRPr="00596EE5">
        <w:t>to come upon someone, with implication of surprise, catch</w:t>
      </w:r>
      <w:r>
        <w:t>” (BDAG)</w:t>
      </w:r>
    </w:p>
    <w:p w14:paraId="2168457B" w14:textId="64A6F8F7" w:rsidR="00596EE5" w:rsidRDefault="00596EE5" w:rsidP="00596EE5">
      <w:pPr>
        <w:pStyle w:val="ListParagraph"/>
        <w:numPr>
          <w:ilvl w:val="4"/>
          <w:numId w:val="5"/>
        </w:numPr>
      </w:pPr>
      <w:r>
        <w:t>This won’t happen for Christians!</w:t>
      </w:r>
    </w:p>
    <w:p w14:paraId="39D995B5" w14:textId="7E24454E" w:rsidR="00596EE5" w:rsidRDefault="00596EE5" w:rsidP="00596EE5">
      <w:pPr>
        <w:pStyle w:val="ListParagraph"/>
        <w:numPr>
          <w:ilvl w:val="2"/>
          <w:numId w:val="5"/>
        </w:numPr>
      </w:pPr>
      <w:r w:rsidRPr="006C60C4">
        <w:rPr>
          <w:b/>
          <w:bCs/>
        </w:rPr>
        <w:t>Sons of</w:t>
      </w:r>
      <w:r>
        <w:t xml:space="preserve"> – characterized by – they are enlightened (</w:t>
      </w:r>
      <w:r w:rsidRPr="006C60C4">
        <w:rPr>
          <w:b/>
          <w:bCs/>
          <w:highlight w:val="yellow"/>
        </w:rPr>
        <w:t>cf. 2 Corinthians 4:6; Hebrews 6:4; John 3:21</w:t>
      </w:r>
      <w:r>
        <w:t>).</w:t>
      </w:r>
    </w:p>
    <w:p w14:paraId="6E16E808" w14:textId="71FEE04E" w:rsidR="00A55057" w:rsidRDefault="00A55057" w:rsidP="00A55057">
      <w:pPr>
        <w:pStyle w:val="ListParagraph"/>
        <w:numPr>
          <w:ilvl w:val="3"/>
          <w:numId w:val="5"/>
        </w:numPr>
      </w:pPr>
      <w:r w:rsidRPr="006C60C4">
        <w:rPr>
          <w:b/>
          <w:bCs/>
          <w:highlight w:val="yellow"/>
        </w:rPr>
        <w:t>2 Peter 1:19-21</w:t>
      </w:r>
      <w:r>
        <w:t xml:space="preserve"> – in context of the coming of the lord – prophetic word to bring you to light, preparing you for that Day through fellowship with Jesus.</w:t>
      </w:r>
    </w:p>
    <w:p w14:paraId="678B14FD" w14:textId="37E5AE52" w:rsidR="00596EE5" w:rsidRPr="006C60C4" w:rsidRDefault="00596EE5" w:rsidP="00596EE5">
      <w:pPr>
        <w:pStyle w:val="ListParagraph"/>
        <w:numPr>
          <w:ilvl w:val="1"/>
          <w:numId w:val="5"/>
        </w:numPr>
        <w:rPr>
          <w:b/>
          <w:bCs/>
        </w:rPr>
      </w:pPr>
      <w:r w:rsidRPr="006C60C4">
        <w:rPr>
          <w:b/>
          <w:bCs/>
        </w:rPr>
        <w:t>Warning – Christians can relapse into darkness if they are not careful – (</w:t>
      </w:r>
      <w:r w:rsidRPr="006C60C4">
        <w:rPr>
          <w:b/>
          <w:bCs/>
          <w:highlight w:val="yellow"/>
        </w:rPr>
        <w:t>vv. 6-7)</w:t>
      </w:r>
    </w:p>
    <w:p w14:paraId="3907FEAC" w14:textId="5E58E424" w:rsidR="00596EE5" w:rsidRPr="006C60C4" w:rsidRDefault="009F5FD6" w:rsidP="00596EE5">
      <w:pPr>
        <w:pStyle w:val="ListParagraph"/>
        <w:numPr>
          <w:ilvl w:val="2"/>
          <w:numId w:val="5"/>
        </w:numPr>
        <w:rPr>
          <w:b/>
          <w:bCs/>
        </w:rPr>
      </w:pPr>
      <w:r w:rsidRPr="006C60C4">
        <w:rPr>
          <w:b/>
          <w:bCs/>
        </w:rPr>
        <w:t>Being characterized by the light involves diligent activity on the Christian’s part – it is by the grace of God that we are informed, and equipped for the coming Day, but we must be spiritually vigilant.</w:t>
      </w:r>
    </w:p>
    <w:p w14:paraId="782BDBA2" w14:textId="2D547838" w:rsidR="009F5FD6" w:rsidRDefault="00370135" w:rsidP="00596EE5">
      <w:pPr>
        <w:pStyle w:val="ListParagraph"/>
        <w:numPr>
          <w:ilvl w:val="2"/>
          <w:numId w:val="5"/>
        </w:numPr>
      </w:pPr>
      <w:r w:rsidRPr="006C60C4">
        <w:rPr>
          <w:b/>
          <w:bCs/>
          <w:highlight w:val="yellow"/>
        </w:rPr>
        <w:t>(v. 6)</w:t>
      </w:r>
      <w:r>
        <w:t xml:space="preserve"> – </w:t>
      </w:r>
      <w:r w:rsidR="009F5FD6">
        <w:t>Don’t sleep (spiritually) – unaware, disengaged, inactive, defenseless/vulnerable.</w:t>
      </w:r>
    </w:p>
    <w:p w14:paraId="5904E420" w14:textId="1080A4CA" w:rsidR="009F5FD6" w:rsidRDefault="009F5FD6" w:rsidP="009F5FD6">
      <w:pPr>
        <w:pStyle w:val="ListParagraph"/>
        <w:numPr>
          <w:ilvl w:val="3"/>
          <w:numId w:val="5"/>
        </w:numPr>
      </w:pPr>
      <w:r w:rsidRPr="006C60C4">
        <w:rPr>
          <w:b/>
          <w:bCs/>
        </w:rPr>
        <w:t xml:space="preserve">Watch </w:t>
      </w:r>
      <w:r>
        <w:t>– awareness, anticipation, readiness.</w:t>
      </w:r>
    </w:p>
    <w:p w14:paraId="4B8498B9" w14:textId="5FC5C28B" w:rsidR="009F5FD6" w:rsidRDefault="009F5FD6" w:rsidP="009F5FD6">
      <w:pPr>
        <w:pStyle w:val="ListParagraph"/>
        <w:numPr>
          <w:ilvl w:val="3"/>
          <w:numId w:val="5"/>
        </w:numPr>
      </w:pPr>
      <w:r w:rsidRPr="006C60C4">
        <w:rPr>
          <w:b/>
          <w:bCs/>
        </w:rPr>
        <w:t>Sober</w:t>
      </w:r>
      <w:r>
        <w:t xml:space="preserve"> – self-controlled, fullness of spiritual faculties, undistracted.</w:t>
      </w:r>
    </w:p>
    <w:p w14:paraId="664D410D" w14:textId="610DFAFB" w:rsidR="009F5FD6" w:rsidRDefault="009F5FD6" w:rsidP="009F5FD6">
      <w:pPr>
        <w:pStyle w:val="ListParagraph"/>
        <w:numPr>
          <w:ilvl w:val="2"/>
          <w:numId w:val="5"/>
        </w:numPr>
      </w:pPr>
      <w:r w:rsidRPr="006C60C4">
        <w:rPr>
          <w:b/>
          <w:bCs/>
          <w:highlight w:val="yellow"/>
        </w:rPr>
        <w:t>(v. 7)</w:t>
      </w:r>
      <w:r>
        <w:t xml:space="preserve"> – if you sleep or imbibe intoxicants you will be in the night!</w:t>
      </w:r>
    </w:p>
    <w:p w14:paraId="0A6C453F" w14:textId="1EA4F821" w:rsidR="009F5FD6" w:rsidRDefault="009F5FD6" w:rsidP="009F5FD6">
      <w:pPr>
        <w:pStyle w:val="ListParagraph"/>
        <w:numPr>
          <w:ilvl w:val="3"/>
          <w:numId w:val="5"/>
        </w:numPr>
      </w:pPr>
      <w:r>
        <w:t>Taking a general truth and applying it spiritually.</w:t>
      </w:r>
    </w:p>
    <w:p w14:paraId="766CD8CE" w14:textId="77E1816F" w:rsidR="009F5FD6" w:rsidRDefault="009F5FD6" w:rsidP="009F5FD6">
      <w:pPr>
        <w:pStyle w:val="ListParagraph"/>
        <w:numPr>
          <w:ilvl w:val="3"/>
          <w:numId w:val="5"/>
        </w:numPr>
      </w:pPr>
      <w:r>
        <w:t>People sleep at night and get drunk at night.</w:t>
      </w:r>
    </w:p>
    <w:p w14:paraId="75911C8F" w14:textId="0F6C8511" w:rsidR="009F5FD6" w:rsidRDefault="009F5FD6" w:rsidP="009F5FD6">
      <w:pPr>
        <w:pStyle w:val="ListParagraph"/>
        <w:numPr>
          <w:ilvl w:val="3"/>
          <w:numId w:val="5"/>
        </w:numPr>
      </w:pPr>
      <w:r>
        <w:t xml:space="preserve">Christians who are not vigilant and active, but who are insensitive to ungodliness, and engaged in it themselves WILL BE OVERTAKEN </w:t>
      </w:r>
      <w:r w:rsidRPr="006C60C4">
        <w:rPr>
          <w:b/>
          <w:bCs/>
          <w:highlight w:val="yellow"/>
        </w:rPr>
        <w:t xml:space="preserve">(v. </w:t>
      </w:r>
      <w:r w:rsidR="00E70CE6" w:rsidRPr="006C60C4">
        <w:rPr>
          <w:b/>
          <w:bCs/>
          <w:highlight w:val="yellow"/>
        </w:rPr>
        <w:t>4)!</w:t>
      </w:r>
    </w:p>
    <w:p w14:paraId="2B7FE509" w14:textId="3236CE2E" w:rsidR="00E70CE6" w:rsidRPr="006C60C4" w:rsidRDefault="00E70CE6" w:rsidP="00E70CE6">
      <w:pPr>
        <w:pStyle w:val="ListParagraph"/>
        <w:numPr>
          <w:ilvl w:val="1"/>
          <w:numId w:val="5"/>
        </w:numPr>
        <w:rPr>
          <w:b/>
          <w:bCs/>
        </w:rPr>
      </w:pPr>
      <w:r w:rsidRPr="006C60C4">
        <w:rPr>
          <w:b/>
          <w:bCs/>
        </w:rPr>
        <w:t>Exhortation – the proper activity of those who are in the light (</w:t>
      </w:r>
      <w:r w:rsidRPr="006C60C4">
        <w:rPr>
          <w:b/>
          <w:bCs/>
          <w:highlight w:val="yellow"/>
        </w:rPr>
        <w:t>v. 8</w:t>
      </w:r>
      <w:r w:rsidRPr="006C60C4">
        <w:rPr>
          <w:b/>
          <w:bCs/>
        </w:rPr>
        <w:t>)</w:t>
      </w:r>
    </w:p>
    <w:p w14:paraId="0B9F6012" w14:textId="2043DE0B" w:rsidR="00E70CE6" w:rsidRDefault="004526B7" w:rsidP="00E70CE6">
      <w:pPr>
        <w:pStyle w:val="ListParagraph"/>
        <w:numPr>
          <w:ilvl w:val="2"/>
          <w:numId w:val="5"/>
        </w:numPr>
      </w:pPr>
      <w:r w:rsidRPr="006C60C4">
        <w:rPr>
          <w:b/>
          <w:bCs/>
        </w:rPr>
        <w:t>Be sober</w:t>
      </w:r>
      <w:r>
        <w:t xml:space="preserve"> – i.e. not inebriated, thus, self-controlled, with clarity of mind.</w:t>
      </w:r>
    </w:p>
    <w:p w14:paraId="22F1342C" w14:textId="6DA0AF3A" w:rsidR="004526B7" w:rsidRDefault="004526B7" w:rsidP="00E70CE6">
      <w:pPr>
        <w:pStyle w:val="ListParagraph"/>
        <w:numPr>
          <w:ilvl w:val="2"/>
          <w:numId w:val="5"/>
        </w:numPr>
      </w:pPr>
      <w:r w:rsidRPr="006C60C4">
        <w:rPr>
          <w:b/>
          <w:bCs/>
          <w:i/>
          <w:iCs/>
          <w:highlight w:val="yellow"/>
        </w:rPr>
        <w:lastRenderedPageBreak/>
        <w:t>“Having put on…” (NASB)</w:t>
      </w:r>
      <w:r>
        <w:t xml:space="preserve"> – i.e. this is further description of activity providing for such sobriety. (</w:t>
      </w:r>
      <w:r w:rsidRPr="006C60C4">
        <w:rPr>
          <w:b/>
          <w:bCs/>
          <w:highlight w:val="yellow"/>
        </w:rPr>
        <w:t>cf. Ephesians 6:11; Romans 13:12</w:t>
      </w:r>
      <w:r>
        <w:t>)</w:t>
      </w:r>
    </w:p>
    <w:p w14:paraId="4A09AE51" w14:textId="63D355BF" w:rsidR="004526B7" w:rsidRDefault="004526B7" w:rsidP="004526B7">
      <w:pPr>
        <w:pStyle w:val="ListParagraph"/>
        <w:numPr>
          <w:ilvl w:val="3"/>
          <w:numId w:val="5"/>
        </w:numPr>
      </w:pPr>
      <w:r w:rsidRPr="006C60C4">
        <w:rPr>
          <w:b/>
          <w:bCs/>
        </w:rPr>
        <w:t>Breastplate of faith and love</w:t>
      </w:r>
      <w:r>
        <w:t xml:space="preserve"> – faithfulness to God (</w:t>
      </w:r>
      <w:r w:rsidRPr="006C60C4">
        <w:rPr>
          <w:b/>
          <w:bCs/>
          <w:highlight w:val="yellow"/>
        </w:rPr>
        <w:t>1:8</w:t>
      </w:r>
      <w:r>
        <w:t xml:space="preserve"> – activity in the word), and love for God and brethren (</w:t>
      </w:r>
      <w:r w:rsidRPr="006C60C4">
        <w:rPr>
          <w:b/>
          <w:bCs/>
          <w:highlight w:val="yellow"/>
        </w:rPr>
        <w:t>4:9-10).</w:t>
      </w:r>
    </w:p>
    <w:p w14:paraId="684BD5C4" w14:textId="38AC81E2" w:rsidR="004526B7" w:rsidRDefault="004526B7" w:rsidP="004526B7">
      <w:pPr>
        <w:pStyle w:val="ListParagraph"/>
        <w:numPr>
          <w:ilvl w:val="4"/>
          <w:numId w:val="5"/>
        </w:numPr>
      </w:pPr>
      <w:r>
        <w:t>Protecting the core of our being from the attacks of Satan</w:t>
      </w:r>
      <w:r w:rsidR="007B0060">
        <w:t xml:space="preserve"> as it is fully engaged in relationship to God and His people.</w:t>
      </w:r>
    </w:p>
    <w:p w14:paraId="43D001BC" w14:textId="358EF34B" w:rsidR="004526B7" w:rsidRDefault="004526B7" w:rsidP="004526B7">
      <w:pPr>
        <w:pStyle w:val="ListParagraph"/>
        <w:numPr>
          <w:ilvl w:val="3"/>
          <w:numId w:val="5"/>
        </w:numPr>
      </w:pPr>
      <w:r w:rsidRPr="003B25AC">
        <w:rPr>
          <w:b/>
          <w:bCs/>
        </w:rPr>
        <w:t>Helmet of hope of salvation</w:t>
      </w:r>
      <w:r>
        <w:t xml:space="preserve"> – confident expectation of final reward of eternal fellowship with God in heaven.</w:t>
      </w:r>
    </w:p>
    <w:p w14:paraId="03CB15AF" w14:textId="63CB0381" w:rsidR="007B0060" w:rsidRDefault="007B0060" w:rsidP="007B0060">
      <w:pPr>
        <w:pStyle w:val="ListParagraph"/>
        <w:numPr>
          <w:ilvl w:val="4"/>
          <w:numId w:val="5"/>
        </w:numPr>
      </w:pPr>
      <w:r>
        <w:t>Protecting our mind from the allure of the instant gratification of the world, knowing there is something far better for those who wait.</w:t>
      </w:r>
    </w:p>
    <w:p w14:paraId="707B069D" w14:textId="19B25063" w:rsidR="00E70CE6" w:rsidRPr="003B25AC" w:rsidRDefault="00E70CE6" w:rsidP="00E70CE6">
      <w:pPr>
        <w:pStyle w:val="ListParagraph"/>
        <w:numPr>
          <w:ilvl w:val="1"/>
          <w:numId w:val="5"/>
        </w:numPr>
        <w:rPr>
          <w:b/>
          <w:bCs/>
        </w:rPr>
      </w:pPr>
      <w:r w:rsidRPr="003B25AC">
        <w:rPr>
          <w:b/>
          <w:bCs/>
        </w:rPr>
        <w:t>Purpose – the reason for our activity in the light (</w:t>
      </w:r>
      <w:r w:rsidRPr="003B25AC">
        <w:rPr>
          <w:b/>
          <w:bCs/>
          <w:highlight w:val="yellow"/>
        </w:rPr>
        <w:t>vv. 9-11</w:t>
      </w:r>
      <w:r w:rsidRPr="003B25AC">
        <w:rPr>
          <w:b/>
          <w:bCs/>
        </w:rPr>
        <w:t>)</w:t>
      </w:r>
    </w:p>
    <w:p w14:paraId="3534BCF8" w14:textId="34599B96" w:rsidR="007B0060" w:rsidRDefault="006C60C4" w:rsidP="007B0060">
      <w:pPr>
        <w:pStyle w:val="ListParagraph"/>
        <w:numPr>
          <w:ilvl w:val="2"/>
          <w:numId w:val="5"/>
        </w:numPr>
      </w:pPr>
      <w:r w:rsidRPr="003B25AC">
        <w:rPr>
          <w:b/>
          <w:bCs/>
          <w:highlight w:val="yellow"/>
        </w:rPr>
        <w:t>(vv. 9-10)</w:t>
      </w:r>
      <w:r>
        <w:t xml:space="preserve"> – the terrible day of judgment is made a day to anticipate with great joy for those who have partaken of Jesus’ sacrifice.</w:t>
      </w:r>
    </w:p>
    <w:p w14:paraId="2D682F0E" w14:textId="15E90116" w:rsidR="006C60C4" w:rsidRPr="003B25AC" w:rsidRDefault="006C60C4" w:rsidP="006C60C4">
      <w:pPr>
        <w:pStyle w:val="ListParagraph"/>
        <w:numPr>
          <w:ilvl w:val="3"/>
          <w:numId w:val="5"/>
        </w:numPr>
        <w:rPr>
          <w:b/>
          <w:bCs/>
        </w:rPr>
      </w:pPr>
      <w:r w:rsidRPr="003B25AC">
        <w:rPr>
          <w:b/>
          <w:bCs/>
        </w:rPr>
        <w:t xml:space="preserve">The difference between </w:t>
      </w:r>
      <w:r w:rsidRPr="006B4121">
        <w:rPr>
          <w:b/>
          <w:bCs/>
          <w:i/>
          <w:iCs/>
          <w:highlight w:val="yellow"/>
        </w:rPr>
        <w:t>“YOU”</w:t>
      </w:r>
      <w:r w:rsidRPr="003B25AC">
        <w:rPr>
          <w:b/>
          <w:bCs/>
        </w:rPr>
        <w:t xml:space="preserve"> and </w:t>
      </w:r>
      <w:r w:rsidRPr="006B4121">
        <w:rPr>
          <w:b/>
          <w:bCs/>
          <w:i/>
          <w:iCs/>
          <w:highlight w:val="yellow"/>
        </w:rPr>
        <w:t>“THEY”</w:t>
      </w:r>
      <w:r w:rsidRPr="003B25AC">
        <w:rPr>
          <w:b/>
          <w:bCs/>
        </w:rPr>
        <w:t xml:space="preserve"> is the willingness to partake in God’s desire for man.</w:t>
      </w:r>
    </w:p>
    <w:p w14:paraId="48409BB9" w14:textId="6AB94A0B" w:rsidR="006C60C4" w:rsidRDefault="006C60C4" w:rsidP="006C60C4">
      <w:pPr>
        <w:pStyle w:val="ListParagraph"/>
        <w:numPr>
          <w:ilvl w:val="3"/>
          <w:numId w:val="5"/>
        </w:numPr>
      </w:pPr>
      <w:r>
        <w:t>Those in Christ have hope by God’s design.</w:t>
      </w:r>
    </w:p>
    <w:p w14:paraId="6767725F" w14:textId="728B7F62" w:rsidR="006C60C4" w:rsidRDefault="006C60C4" w:rsidP="006C60C4">
      <w:pPr>
        <w:pStyle w:val="ListParagraph"/>
        <w:numPr>
          <w:ilvl w:val="3"/>
          <w:numId w:val="5"/>
        </w:numPr>
      </w:pPr>
      <w:r w:rsidRPr="003B25AC">
        <w:rPr>
          <w:b/>
          <w:bCs/>
          <w:highlight w:val="yellow"/>
        </w:rPr>
        <w:t>(v. 10)</w:t>
      </w:r>
      <w:r>
        <w:t xml:space="preserve"> – regardless of whether we face physical death (</w:t>
      </w:r>
      <w:r w:rsidRPr="003B25AC">
        <w:rPr>
          <w:b/>
          <w:bCs/>
          <w:highlight w:val="yellow"/>
        </w:rPr>
        <w:t>4:14).</w:t>
      </w:r>
    </w:p>
    <w:p w14:paraId="3BAF2F7B" w14:textId="7E3CFDD1" w:rsidR="006C60C4" w:rsidRDefault="006C60C4" w:rsidP="006C60C4">
      <w:pPr>
        <w:pStyle w:val="ListParagraph"/>
        <w:numPr>
          <w:ilvl w:val="2"/>
          <w:numId w:val="5"/>
        </w:numPr>
      </w:pPr>
      <w:r w:rsidRPr="003B25AC">
        <w:rPr>
          <w:b/>
          <w:bCs/>
          <w:highlight w:val="yellow"/>
        </w:rPr>
        <w:t>(v. 11</w:t>
      </w:r>
      <w:r>
        <w:t>) – knowing the Lord’s coming, and what measures area to be taken in preparation, we ought to comfort and encourage each other.</w:t>
      </w:r>
    </w:p>
    <w:p w14:paraId="350D0D09" w14:textId="6A3BC255" w:rsidR="006C60C4" w:rsidRDefault="006C60C4" w:rsidP="006C60C4">
      <w:pPr>
        <w:pStyle w:val="ListParagraph"/>
        <w:numPr>
          <w:ilvl w:val="3"/>
          <w:numId w:val="5"/>
        </w:numPr>
      </w:pPr>
      <w:r w:rsidRPr="003B25AC">
        <w:rPr>
          <w:b/>
          <w:bCs/>
          <w:highlight w:val="yellow"/>
        </w:rPr>
        <w:t>4:18</w:t>
      </w:r>
      <w:r>
        <w:t xml:space="preserve"> – speaks of </w:t>
      </w:r>
      <w:r w:rsidRPr="003B25AC">
        <w:rPr>
          <w:b/>
          <w:bCs/>
          <w:i/>
          <w:iCs/>
          <w:highlight w:val="yellow"/>
        </w:rPr>
        <w:t>“words”</w:t>
      </w:r>
      <w:r>
        <w:t xml:space="preserve"> with which to comfort each other.</w:t>
      </w:r>
    </w:p>
    <w:p w14:paraId="6E5ABA86" w14:textId="3EB9284F" w:rsidR="006C60C4" w:rsidRDefault="006C60C4" w:rsidP="006C60C4">
      <w:pPr>
        <w:pStyle w:val="ListParagraph"/>
        <w:numPr>
          <w:ilvl w:val="3"/>
          <w:numId w:val="5"/>
        </w:numPr>
      </w:pPr>
      <w:r>
        <w:t xml:space="preserve">The whole of </w:t>
      </w:r>
      <w:r w:rsidRPr="003B25AC">
        <w:rPr>
          <w:b/>
          <w:bCs/>
          <w:highlight w:val="yellow"/>
        </w:rPr>
        <w:t>verses 1-10</w:t>
      </w:r>
      <w:r>
        <w:t xml:space="preserve"> should be constantly considered for encouragement and edification.</w:t>
      </w:r>
    </w:p>
    <w:p w14:paraId="65530CA0" w14:textId="21A2D39B" w:rsidR="006C60C4" w:rsidRDefault="006C60C4" w:rsidP="006C60C4">
      <w:pPr>
        <w:pStyle w:val="ListParagraph"/>
        <w:numPr>
          <w:ilvl w:val="3"/>
          <w:numId w:val="5"/>
        </w:numPr>
      </w:pPr>
      <w:r>
        <w:t>However, Paul will go on to show how else we encourage and edify.</w:t>
      </w:r>
    </w:p>
    <w:p w14:paraId="30545731" w14:textId="720644BB" w:rsidR="008331A9" w:rsidRDefault="00AA55EC" w:rsidP="008331A9">
      <w:pPr>
        <w:pStyle w:val="ListParagraph"/>
        <w:numPr>
          <w:ilvl w:val="0"/>
          <w:numId w:val="2"/>
        </w:numPr>
      </w:pPr>
      <w:r>
        <w:t>Their Preparation for the Day of the Lord</w:t>
      </w:r>
      <w:r w:rsidR="00423825">
        <w:t xml:space="preserve"> </w:t>
      </w:r>
      <w:r w:rsidR="00423825" w:rsidRPr="00024088">
        <w:rPr>
          <w:b/>
          <w:bCs/>
          <w:highlight w:val="yellow"/>
        </w:rPr>
        <w:t>(vv. 12-22)</w:t>
      </w:r>
    </w:p>
    <w:p w14:paraId="2021ADFE" w14:textId="70248523" w:rsidR="00024088" w:rsidRDefault="00024088" w:rsidP="00423825">
      <w:pPr>
        <w:pStyle w:val="ListParagraph"/>
        <w:numPr>
          <w:ilvl w:val="0"/>
          <w:numId w:val="4"/>
        </w:numPr>
      </w:pPr>
      <w:r w:rsidRPr="00024088">
        <w:rPr>
          <w:b/>
          <w:bCs/>
          <w:i/>
          <w:iCs/>
          <w:highlight w:val="yellow"/>
        </w:rPr>
        <w:t>“And”</w:t>
      </w:r>
      <w:r>
        <w:t xml:space="preserve"> – </w:t>
      </w:r>
      <w:r w:rsidRPr="00024088">
        <w:rPr>
          <w:i/>
          <w:iCs/>
        </w:rPr>
        <w:t>de</w:t>
      </w:r>
      <w:r>
        <w:t xml:space="preserve"> – continuative.</w:t>
      </w:r>
    </w:p>
    <w:p w14:paraId="022FAD53" w14:textId="21303A4B" w:rsidR="00024088" w:rsidRDefault="00024088" w:rsidP="00024088">
      <w:pPr>
        <w:pStyle w:val="ListParagraph"/>
        <w:numPr>
          <w:ilvl w:val="1"/>
          <w:numId w:val="4"/>
        </w:numPr>
      </w:pPr>
      <w:r>
        <w:t>They have been instructed to be of the day/light lest the Day of the Lord overtake them.</w:t>
      </w:r>
    </w:p>
    <w:p w14:paraId="5F39ED24" w14:textId="752404C2" w:rsidR="00024088" w:rsidRDefault="00024088" w:rsidP="00024088">
      <w:pPr>
        <w:pStyle w:val="ListParagraph"/>
        <w:numPr>
          <w:ilvl w:val="1"/>
          <w:numId w:val="4"/>
        </w:numPr>
      </w:pPr>
      <w:r>
        <w:t>They have been instructed to comfort and edify each other.</w:t>
      </w:r>
    </w:p>
    <w:p w14:paraId="447ED126" w14:textId="52390292" w:rsidR="00024088" w:rsidRDefault="00024088" w:rsidP="00024088">
      <w:pPr>
        <w:pStyle w:val="ListParagraph"/>
        <w:numPr>
          <w:ilvl w:val="1"/>
          <w:numId w:val="4"/>
        </w:numPr>
      </w:pPr>
      <w:r>
        <w:t>The rest of the chapter gives practical exhortations and admonitions that accomplish such.</w:t>
      </w:r>
    </w:p>
    <w:p w14:paraId="3432A022" w14:textId="38763AC4" w:rsidR="00024088" w:rsidRDefault="00024088" w:rsidP="00024088">
      <w:pPr>
        <w:pStyle w:val="ListParagraph"/>
        <w:numPr>
          <w:ilvl w:val="1"/>
          <w:numId w:val="4"/>
        </w:numPr>
      </w:pPr>
      <w:r>
        <w:t>This is about being prepared for Christ’s return!</w:t>
      </w:r>
    </w:p>
    <w:p w14:paraId="72924752" w14:textId="4D440823" w:rsidR="00423825" w:rsidRDefault="00423825" w:rsidP="00423825">
      <w:pPr>
        <w:pStyle w:val="ListParagraph"/>
        <w:numPr>
          <w:ilvl w:val="0"/>
          <w:numId w:val="4"/>
        </w:numPr>
      </w:pPr>
      <w:r>
        <w:t xml:space="preserve">In Relation to Their </w:t>
      </w:r>
      <w:r w:rsidR="00421404">
        <w:t>Leaders</w:t>
      </w:r>
      <w:r>
        <w:t xml:space="preserve"> </w:t>
      </w:r>
      <w:r w:rsidRPr="00241BE5">
        <w:rPr>
          <w:b/>
          <w:bCs/>
          <w:highlight w:val="yellow"/>
        </w:rPr>
        <w:t>(vv. 12-13)</w:t>
      </w:r>
    </w:p>
    <w:p w14:paraId="27065D7F" w14:textId="1B9A2126" w:rsidR="00421404" w:rsidRDefault="00421404" w:rsidP="00421404">
      <w:pPr>
        <w:pStyle w:val="ListParagraph"/>
        <w:numPr>
          <w:ilvl w:val="1"/>
          <w:numId w:val="4"/>
        </w:numPr>
      </w:pPr>
      <w:r>
        <w:t xml:space="preserve">If Christians are to be prepared for the Day of the Lord, they must make full use of what God has determined necessary – </w:t>
      </w:r>
      <w:r w:rsidRPr="00241BE5">
        <w:rPr>
          <w:b/>
          <w:bCs/>
          <w:highlight w:val="yellow"/>
        </w:rPr>
        <w:t>Acts 14:23; Titus 1:5</w:t>
      </w:r>
      <w:r>
        <w:t xml:space="preserve"> – the accountability and care of the elders.</w:t>
      </w:r>
    </w:p>
    <w:p w14:paraId="4563C4F1" w14:textId="2B887615" w:rsidR="00421404" w:rsidRDefault="00421404" w:rsidP="00421404">
      <w:pPr>
        <w:pStyle w:val="ListParagraph"/>
        <w:numPr>
          <w:ilvl w:val="1"/>
          <w:numId w:val="4"/>
        </w:numPr>
      </w:pPr>
      <w:r w:rsidRPr="00241BE5">
        <w:rPr>
          <w:b/>
          <w:bCs/>
        </w:rPr>
        <w:lastRenderedPageBreak/>
        <w:t>Recognize</w:t>
      </w:r>
      <w:r>
        <w:t xml:space="preserve"> – </w:t>
      </w:r>
      <w:proofErr w:type="spellStart"/>
      <w:r w:rsidRPr="00241BE5">
        <w:rPr>
          <w:i/>
          <w:iCs/>
        </w:rPr>
        <w:t>eido</w:t>
      </w:r>
      <w:proofErr w:type="spellEnd"/>
      <w:r w:rsidRPr="00241BE5">
        <w:rPr>
          <w:i/>
          <w:iCs/>
        </w:rPr>
        <w:t>̄</w:t>
      </w:r>
      <w:r>
        <w:t xml:space="preserve"> – to see, </w:t>
      </w:r>
      <w:r w:rsidR="001943F9">
        <w:t>thus,</w:t>
      </w:r>
      <w:r>
        <w:t xml:space="preserve"> to know – “</w:t>
      </w:r>
      <w:r w:rsidR="001943F9" w:rsidRPr="001943F9">
        <w:t>Recognize them for what they are, and as entitled to respect because of their office.</w:t>
      </w:r>
      <w:r w:rsidR="001943F9">
        <w:t xml:space="preserve">” (Vincent) – </w:t>
      </w:r>
      <w:r w:rsidR="001943F9" w:rsidRPr="00241BE5">
        <w:rPr>
          <w:b/>
          <w:bCs/>
          <w:i/>
          <w:iCs/>
          <w:highlight w:val="yellow"/>
        </w:rPr>
        <w:t>“appreciate” (NASB); “respect” (ESV)</w:t>
      </w:r>
    </w:p>
    <w:p w14:paraId="43CC5BA4" w14:textId="5D5FE7E8" w:rsidR="001943F9" w:rsidRDefault="001943F9" w:rsidP="001943F9">
      <w:pPr>
        <w:pStyle w:val="ListParagraph"/>
        <w:numPr>
          <w:ilvl w:val="2"/>
          <w:numId w:val="4"/>
        </w:numPr>
      </w:pPr>
      <w:r w:rsidRPr="00241BE5">
        <w:rPr>
          <w:b/>
          <w:bCs/>
          <w:highlight w:val="yellow"/>
        </w:rPr>
        <w:t>Hebrews 13:7, 17</w:t>
      </w:r>
      <w:r>
        <w:t xml:space="preserve"> – as examples to respect and follow, and as those to trust, submitting to their leadership knowing it is with our best interest in mind according to the will of God.</w:t>
      </w:r>
    </w:p>
    <w:p w14:paraId="06697C41" w14:textId="135BF77A" w:rsidR="001943F9" w:rsidRDefault="001943F9" w:rsidP="001943F9">
      <w:pPr>
        <w:pStyle w:val="ListParagraph"/>
        <w:numPr>
          <w:ilvl w:val="2"/>
          <w:numId w:val="4"/>
        </w:numPr>
      </w:pPr>
      <w:r w:rsidRPr="00241BE5">
        <w:rPr>
          <w:b/>
          <w:bCs/>
          <w:highlight w:val="yellow"/>
        </w:rPr>
        <w:t>(v. 13)</w:t>
      </w:r>
      <w:r>
        <w:t xml:space="preserve"> – they should be held in high esteem – </w:t>
      </w:r>
      <w:r w:rsidRPr="00241BE5">
        <w:rPr>
          <w:b/>
          <w:bCs/>
        </w:rPr>
        <w:t>IN LOVE – i.e. the activity of esteeming them highly is in the realm of love – i.e. not in empty words or flattery, but by active, biblical love – including fulfillment of roles.</w:t>
      </w:r>
    </w:p>
    <w:p w14:paraId="70CE3B50" w14:textId="648F39D5" w:rsidR="001943F9" w:rsidRDefault="001943F9" w:rsidP="001943F9">
      <w:pPr>
        <w:pStyle w:val="ListParagraph"/>
        <w:numPr>
          <w:ilvl w:val="1"/>
          <w:numId w:val="4"/>
        </w:numPr>
      </w:pPr>
      <w:r>
        <w:t>They:</w:t>
      </w:r>
    </w:p>
    <w:p w14:paraId="5B9A9FEC" w14:textId="60DACC6A" w:rsidR="001943F9" w:rsidRDefault="001943F9" w:rsidP="001943F9">
      <w:pPr>
        <w:pStyle w:val="ListParagraph"/>
        <w:numPr>
          <w:ilvl w:val="2"/>
          <w:numId w:val="4"/>
        </w:numPr>
      </w:pPr>
      <w:r w:rsidRPr="00241BE5">
        <w:rPr>
          <w:b/>
          <w:bCs/>
        </w:rPr>
        <w:t>La</w:t>
      </w:r>
      <w:r w:rsidR="00241BE5" w:rsidRPr="00241BE5">
        <w:rPr>
          <w:b/>
          <w:bCs/>
        </w:rPr>
        <w:t>b</w:t>
      </w:r>
      <w:r w:rsidRPr="00241BE5">
        <w:rPr>
          <w:b/>
          <w:bCs/>
        </w:rPr>
        <w:t>or among you</w:t>
      </w:r>
      <w:r>
        <w:t xml:space="preserve"> – their position is one of intense work on behalf of the congregation.</w:t>
      </w:r>
    </w:p>
    <w:p w14:paraId="180D2155" w14:textId="56F5714C" w:rsidR="001943F9" w:rsidRDefault="001943F9" w:rsidP="001943F9">
      <w:pPr>
        <w:pStyle w:val="ListParagraph"/>
        <w:numPr>
          <w:ilvl w:val="2"/>
          <w:numId w:val="4"/>
        </w:numPr>
      </w:pPr>
      <w:r w:rsidRPr="00241BE5">
        <w:rPr>
          <w:b/>
          <w:bCs/>
        </w:rPr>
        <w:t>Over you</w:t>
      </w:r>
      <w:r>
        <w:t xml:space="preserve"> – they preside over the members for their spiritual safety and direction.</w:t>
      </w:r>
    </w:p>
    <w:p w14:paraId="55061BFE" w14:textId="340AB085" w:rsidR="001943F9" w:rsidRDefault="001943F9" w:rsidP="001943F9">
      <w:pPr>
        <w:pStyle w:val="ListParagraph"/>
        <w:numPr>
          <w:ilvl w:val="2"/>
          <w:numId w:val="4"/>
        </w:numPr>
      </w:pPr>
      <w:r w:rsidRPr="00241BE5">
        <w:rPr>
          <w:b/>
          <w:bCs/>
        </w:rPr>
        <w:t>Admonish you</w:t>
      </w:r>
      <w:r>
        <w:t xml:space="preserve"> – they seek to show you the way of truth and warn you about spiritual danger.</w:t>
      </w:r>
    </w:p>
    <w:p w14:paraId="69440422" w14:textId="292CBAE5" w:rsidR="001943F9" w:rsidRDefault="001943F9" w:rsidP="001943F9">
      <w:pPr>
        <w:pStyle w:val="ListParagraph"/>
        <w:numPr>
          <w:ilvl w:val="1"/>
          <w:numId w:val="4"/>
        </w:numPr>
      </w:pPr>
      <w:r w:rsidRPr="00241BE5">
        <w:rPr>
          <w:b/>
          <w:bCs/>
          <w:highlight w:val="yellow"/>
        </w:rPr>
        <w:t>(v. 13b)</w:t>
      </w:r>
      <w:r>
        <w:t xml:space="preserve"> – </w:t>
      </w:r>
      <w:r w:rsidR="00241BE5">
        <w:t>verb, present, active – i.e. continue being at peace – part of this relation to elders, and making their job with joy, not grief.</w:t>
      </w:r>
    </w:p>
    <w:p w14:paraId="5030A6EF" w14:textId="6173C3F4" w:rsidR="00423825" w:rsidRDefault="00423825" w:rsidP="00423825">
      <w:pPr>
        <w:pStyle w:val="ListParagraph"/>
        <w:numPr>
          <w:ilvl w:val="0"/>
          <w:numId w:val="4"/>
        </w:numPr>
      </w:pPr>
      <w:r>
        <w:t xml:space="preserve">In Relation to Their Brethren </w:t>
      </w:r>
      <w:r w:rsidRPr="00F76A3C">
        <w:rPr>
          <w:b/>
          <w:bCs/>
          <w:highlight w:val="yellow"/>
        </w:rPr>
        <w:t>(vv. 14-15)</w:t>
      </w:r>
    </w:p>
    <w:p w14:paraId="0D2B9FB7" w14:textId="31DA1E64" w:rsidR="004605B4" w:rsidRDefault="004605B4" w:rsidP="004605B4">
      <w:pPr>
        <w:pStyle w:val="ListParagraph"/>
        <w:numPr>
          <w:ilvl w:val="1"/>
          <w:numId w:val="4"/>
        </w:numPr>
      </w:pPr>
      <w:r>
        <w:t>In any congregation there is an assortment of circumstances among the members – members have different needs and are facing different challenges. We should all be mindful of each other (</w:t>
      </w:r>
      <w:r w:rsidRPr="004605B4">
        <w:rPr>
          <w:b/>
          <w:bCs/>
          <w:highlight w:val="yellow"/>
        </w:rPr>
        <w:t>cf. Romans 12:5</w:t>
      </w:r>
      <w:r>
        <w:t>) and help in any way we can according to scripture.</w:t>
      </w:r>
    </w:p>
    <w:p w14:paraId="44DCFC62" w14:textId="321E6C8B" w:rsidR="004605B4" w:rsidRDefault="004605B4" w:rsidP="004605B4">
      <w:pPr>
        <w:pStyle w:val="ListParagraph"/>
        <w:numPr>
          <w:ilvl w:val="1"/>
          <w:numId w:val="4"/>
        </w:numPr>
      </w:pPr>
      <w:r w:rsidRPr="006C115A">
        <w:rPr>
          <w:b/>
          <w:bCs/>
        </w:rPr>
        <w:t>Warn the unruly</w:t>
      </w:r>
      <w:r>
        <w:t xml:space="preserve"> – those who are out of line with Christ’s word need to be reminded about judgment, and their behavior disapproved </w:t>
      </w:r>
      <w:r w:rsidRPr="00B76CED">
        <w:rPr>
          <w:b/>
          <w:bCs/>
          <w:highlight w:val="yellow"/>
        </w:rPr>
        <w:t>(vv. 3, 6-7).</w:t>
      </w:r>
    </w:p>
    <w:p w14:paraId="68B977B6" w14:textId="2E1A0DE2" w:rsidR="004605B4" w:rsidRDefault="004605B4" w:rsidP="004605B4">
      <w:pPr>
        <w:pStyle w:val="ListParagraph"/>
        <w:numPr>
          <w:ilvl w:val="1"/>
          <w:numId w:val="4"/>
        </w:numPr>
      </w:pPr>
      <w:r w:rsidRPr="006C115A">
        <w:rPr>
          <w:b/>
          <w:bCs/>
        </w:rPr>
        <w:t>Comfort the fainthearted</w:t>
      </w:r>
      <w:r>
        <w:t xml:space="preserve"> – </w:t>
      </w:r>
      <w:proofErr w:type="spellStart"/>
      <w:r w:rsidRPr="006C115A">
        <w:rPr>
          <w:i/>
          <w:iCs/>
        </w:rPr>
        <w:t>oligopsuchos</w:t>
      </w:r>
      <w:proofErr w:type="spellEnd"/>
      <w:r w:rsidRPr="006C115A">
        <w:rPr>
          <w:i/>
          <w:iCs/>
        </w:rPr>
        <w:t xml:space="preserve"> </w:t>
      </w:r>
      <w:r>
        <w:t>– “</w:t>
      </w:r>
      <w:r w:rsidRPr="004605B4">
        <w:t>lit., “small-souled” (</w:t>
      </w:r>
      <w:r w:rsidRPr="006C115A">
        <w:rPr>
          <w:i/>
          <w:iCs/>
        </w:rPr>
        <w:t>oligos</w:t>
      </w:r>
      <w:r w:rsidRPr="004605B4">
        <w:t xml:space="preserve">, “small,” </w:t>
      </w:r>
      <w:proofErr w:type="spellStart"/>
      <w:r w:rsidRPr="006C115A">
        <w:rPr>
          <w:i/>
          <w:iCs/>
        </w:rPr>
        <w:t>psuche</w:t>
      </w:r>
      <w:proofErr w:type="spellEnd"/>
      <w:r w:rsidRPr="004605B4">
        <w:t>, “the soul”)</w:t>
      </w:r>
      <w:r>
        <w:t>” (VINE); “</w:t>
      </w:r>
      <w:r w:rsidR="006C115A" w:rsidRPr="006C115A">
        <w:t xml:space="preserve">of one who feels his resources are too small for a given situation fainthearted, despondent, discouraged; </w:t>
      </w:r>
      <w:r w:rsidR="006C115A" w:rsidRPr="006C115A">
        <w:t>substantively</w:t>
      </w:r>
      <w:r w:rsidR="006C115A" w:rsidRPr="006C115A">
        <w:t xml:space="preserve"> fainthearted person</w:t>
      </w:r>
      <w:r w:rsidR="006C115A">
        <w:t>” (ALGNT)</w:t>
      </w:r>
    </w:p>
    <w:p w14:paraId="3834EEE8" w14:textId="550A37B2" w:rsidR="006C115A" w:rsidRDefault="006C115A" w:rsidP="006C115A">
      <w:pPr>
        <w:pStyle w:val="ListParagraph"/>
        <w:numPr>
          <w:ilvl w:val="2"/>
          <w:numId w:val="4"/>
        </w:numPr>
      </w:pPr>
      <w:r>
        <w:t>Whether due to persecution, personal guilt, sorrow, intimidation, feeling inadequate, etc.</w:t>
      </w:r>
    </w:p>
    <w:p w14:paraId="35D81A28" w14:textId="28AE60B5" w:rsidR="006C115A" w:rsidRDefault="006C115A" w:rsidP="006C115A">
      <w:pPr>
        <w:pStyle w:val="ListParagraph"/>
        <w:numPr>
          <w:ilvl w:val="2"/>
          <w:numId w:val="4"/>
        </w:numPr>
      </w:pPr>
      <w:r>
        <w:t>They need to be urged to pursue the course of Christ with confidence.</w:t>
      </w:r>
    </w:p>
    <w:p w14:paraId="3C45719E" w14:textId="17CEABCD" w:rsidR="004605B4" w:rsidRDefault="004605B4" w:rsidP="004605B4">
      <w:pPr>
        <w:pStyle w:val="ListParagraph"/>
        <w:numPr>
          <w:ilvl w:val="1"/>
          <w:numId w:val="4"/>
        </w:numPr>
      </w:pPr>
      <w:r w:rsidRPr="006C115A">
        <w:rPr>
          <w:b/>
          <w:bCs/>
        </w:rPr>
        <w:t>Uphold the weak</w:t>
      </w:r>
      <w:r w:rsidR="006C115A">
        <w:t xml:space="preserve"> – in conscience, in faith, in physical health, in finances, etc. – regardless of the object of their weakness, rather than allowing them to fail, or causing them to fall, we should do what we can to hold them up and strengthen them!</w:t>
      </w:r>
    </w:p>
    <w:p w14:paraId="07405021" w14:textId="669CA76E" w:rsidR="004605B4" w:rsidRDefault="004605B4" w:rsidP="004605B4">
      <w:pPr>
        <w:pStyle w:val="ListParagraph"/>
        <w:numPr>
          <w:ilvl w:val="1"/>
          <w:numId w:val="4"/>
        </w:numPr>
      </w:pPr>
      <w:r w:rsidRPr="00595B89">
        <w:rPr>
          <w:b/>
          <w:bCs/>
        </w:rPr>
        <w:t>Be patient with all</w:t>
      </w:r>
      <w:r w:rsidR="006C115A">
        <w:t xml:space="preserve"> – </w:t>
      </w:r>
      <w:proofErr w:type="spellStart"/>
      <w:r w:rsidR="006C115A" w:rsidRPr="00595B89">
        <w:rPr>
          <w:i/>
          <w:iCs/>
        </w:rPr>
        <w:t>makrothymeo</w:t>
      </w:r>
      <w:proofErr w:type="spellEnd"/>
      <w:r w:rsidR="006C115A" w:rsidRPr="00595B89">
        <w:rPr>
          <w:i/>
          <w:iCs/>
        </w:rPr>
        <w:t>̄</w:t>
      </w:r>
      <w:r w:rsidR="006C115A">
        <w:t xml:space="preserve"> – </w:t>
      </w:r>
      <w:r w:rsidR="00595B89">
        <w:t>“</w:t>
      </w:r>
      <w:r w:rsidR="00595B89" w:rsidRPr="00595B89">
        <w:t>“to be long-tempered” (</w:t>
      </w:r>
      <w:proofErr w:type="spellStart"/>
      <w:r w:rsidR="00595B89" w:rsidRPr="00595B89">
        <w:rPr>
          <w:i/>
          <w:iCs/>
        </w:rPr>
        <w:t>makros</w:t>
      </w:r>
      <w:proofErr w:type="spellEnd"/>
      <w:r w:rsidR="00595B89" w:rsidRPr="00595B89">
        <w:rPr>
          <w:i/>
          <w:iCs/>
        </w:rPr>
        <w:t>,</w:t>
      </w:r>
      <w:r w:rsidR="00595B89" w:rsidRPr="00595B89">
        <w:t xml:space="preserve"> “long,” </w:t>
      </w:r>
      <w:proofErr w:type="spellStart"/>
      <w:r w:rsidR="00595B89" w:rsidRPr="00595B89">
        <w:rPr>
          <w:i/>
          <w:iCs/>
        </w:rPr>
        <w:t>thumos</w:t>
      </w:r>
      <w:proofErr w:type="spellEnd"/>
      <w:r w:rsidR="00595B89" w:rsidRPr="00595B89">
        <w:t>, “temper”)</w:t>
      </w:r>
      <w:r w:rsidR="00595B89">
        <w:t>” (VINE) – the unruly, fainthearted, weak, and those who do evil to you can provoke you to anger, exasperation, quitting, etc. – be long-suffering – persevering in doing what is right.</w:t>
      </w:r>
    </w:p>
    <w:p w14:paraId="21DFEF8E" w14:textId="61CB2516" w:rsidR="004605B4" w:rsidRDefault="006C115A" w:rsidP="004605B4">
      <w:pPr>
        <w:pStyle w:val="ListParagraph"/>
        <w:numPr>
          <w:ilvl w:val="1"/>
          <w:numId w:val="4"/>
        </w:numPr>
      </w:pPr>
      <w:r w:rsidRPr="006C115A">
        <w:rPr>
          <w:b/>
          <w:bCs/>
          <w:highlight w:val="yellow"/>
        </w:rPr>
        <w:lastRenderedPageBreak/>
        <w:t>(v. 15)</w:t>
      </w:r>
      <w:r w:rsidRPr="006C115A">
        <w:rPr>
          <w:b/>
          <w:bCs/>
        </w:rPr>
        <w:t xml:space="preserve"> </w:t>
      </w:r>
      <w:r>
        <w:t xml:space="preserve">– </w:t>
      </w:r>
      <w:r w:rsidR="004605B4" w:rsidRPr="006C115A">
        <w:rPr>
          <w:b/>
          <w:bCs/>
        </w:rPr>
        <w:t>Do not retaliate evil, but pursue good</w:t>
      </w:r>
      <w:r>
        <w:t xml:space="preserve"> – </w:t>
      </w:r>
      <w:r w:rsidRPr="006C115A">
        <w:rPr>
          <w:b/>
          <w:bCs/>
          <w:highlight w:val="yellow"/>
        </w:rPr>
        <w:t>cf. Romans 12:21</w:t>
      </w:r>
      <w:r>
        <w:t xml:space="preserve"> – if our aim is to promote what is good according to God, then if we are </w:t>
      </w:r>
      <w:proofErr w:type="gramStart"/>
      <w:r>
        <w:t>wronged</w:t>
      </w:r>
      <w:proofErr w:type="gramEnd"/>
      <w:r>
        <w:t xml:space="preserve"> we should fight darkness with light, and hate with love.</w:t>
      </w:r>
    </w:p>
    <w:p w14:paraId="4A0B98F5" w14:textId="51B3F52D" w:rsidR="00423825" w:rsidRDefault="00423825" w:rsidP="00423825">
      <w:pPr>
        <w:pStyle w:val="ListParagraph"/>
        <w:numPr>
          <w:ilvl w:val="0"/>
          <w:numId w:val="4"/>
        </w:numPr>
      </w:pPr>
      <w:r>
        <w:t xml:space="preserve">In Relation to Their God </w:t>
      </w:r>
      <w:r w:rsidRPr="00B76CED">
        <w:rPr>
          <w:b/>
          <w:bCs/>
          <w:highlight w:val="yellow"/>
        </w:rPr>
        <w:t>(vv. 16-22)</w:t>
      </w:r>
    </w:p>
    <w:p w14:paraId="4E13817C" w14:textId="5B1D9FE1" w:rsidR="00B76CED" w:rsidRDefault="00B76CED" w:rsidP="00B76CED">
      <w:pPr>
        <w:pStyle w:val="ListParagraph"/>
        <w:numPr>
          <w:ilvl w:val="1"/>
          <w:numId w:val="4"/>
        </w:numPr>
      </w:pPr>
      <w:r w:rsidRPr="00B76CED">
        <w:rPr>
          <w:b/>
          <w:bCs/>
        </w:rPr>
        <w:t>Rejoice</w:t>
      </w:r>
      <w:r>
        <w:t xml:space="preserve"> – </w:t>
      </w:r>
      <w:r w:rsidRPr="00B76CED">
        <w:rPr>
          <w:b/>
          <w:bCs/>
          <w:highlight w:val="yellow"/>
        </w:rPr>
        <w:t>cf. Philippians 4:4</w:t>
      </w:r>
      <w:r>
        <w:t xml:space="preserve"> – in the Lord, no matter our circumstances, there is constant cause for joy – commanded.</w:t>
      </w:r>
    </w:p>
    <w:p w14:paraId="16282979" w14:textId="5AC09117" w:rsidR="00B76CED" w:rsidRDefault="00B76CED" w:rsidP="00B76CED">
      <w:pPr>
        <w:pStyle w:val="ListParagraph"/>
        <w:numPr>
          <w:ilvl w:val="1"/>
          <w:numId w:val="4"/>
        </w:numPr>
      </w:pPr>
      <w:r w:rsidRPr="00B76CED">
        <w:rPr>
          <w:b/>
          <w:bCs/>
        </w:rPr>
        <w:t xml:space="preserve">Pray </w:t>
      </w:r>
      <w:r>
        <w:t xml:space="preserve">– this avenue of communication with our God needs to be in constant use! </w:t>
      </w:r>
      <w:r w:rsidRPr="00B76CED">
        <w:rPr>
          <w:b/>
          <w:bCs/>
          <w:highlight w:val="yellow"/>
        </w:rPr>
        <w:t>(cf. Hebrews 4:16).</w:t>
      </w:r>
    </w:p>
    <w:p w14:paraId="76952430" w14:textId="6A9A4010" w:rsidR="00B76CED" w:rsidRDefault="00B76CED" w:rsidP="00B76CED">
      <w:pPr>
        <w:pStyle w:val="ListParagraph"/>
        <w:numPr>
          <w:ilvl w:val="1"/>
          <w:numId w:val="4"/>
        </w:numPr>
      </w:pPr>
      <w:r w:rsidRPr="00B76CED">
        <w:rPr>
          <w:b/>
          <w:bCs/>
        </w:rPr>
        <w:t>Thanksgiving</w:t>
      </w:r>
      <w:r>
        <w:t xml:space="preserve"> – </w:t>
      </w:r>
      <w:r w:rsidRPr="00B76CED">
        <w:rPr>
          <w:b/>
          <w:bCs/>
          <w:highlight w:val="yellow"/>
        </w:rPr>
        <w:t>cf. Colossians 3:16; Philippians 2:14-16</w:t>
      </w:r>
      <w:r>
        <w:t xml:space="preserve"> – we should be thankful concerning our relationship with God and each other – it is a privilege to serve God.</w:t>
      </w:r>
    </w:p>
    <w:p w14:paraId="0BEC673A" w14:textId="0AFA5EA3" w:rsidR="00B76CED" w:rsidRDefault="00B76CED" w:rsidP="00B76CED">
      <w:pPr>
        <w:pStyle w:val="ListParagraph"/>
        <w:numPr>
          <w:ilvl w:val="1"/>
          <w:numId w:val="4"/>
        </w:numPr>
      </w:pPr>
      <w:r w:rsidRPr="00B76CED">
        <w:rPr>
          <w:b/>
          <w:bCs/>
        </w:rPr>
        <w:t>These activities are a part of God’s will for us</w:t>
      </w:r>
      <w:r>
        <w:t xml:space="preserve"> – </w:t>
      </w:r>
      <w:r w:rsidRPr="00B76CED">
        <w:rPr>
          <w:b/>
          <w:bCs/>
          <w:i/>
          <w:iCs/>
          <w:highlight w:val="yellow"/>
        </w:rPr>
        <w:t>“for you”</w:t>
      </w:r>
      <w:r>
        <w:t xml:space="preserve"> – </w:t>
      </w:r>
      <w:proofErr w:type="spellStart"/>
      <w:r w:rsidRPr="00B76CED">
        <w:rPr>
          <w:i/>
          <w:iCs/>
        </w:rPr>
        <w:t>eis</w:t>
      </w:r>
      <w:proofErr w:type="spellEnd"/>
      <w:r>
        <w:t xml:space="preserve"> – UNTO you – i.e. these are activities and mindsets that God has revealed unto us as expectations as His children.</w:t>
      </w:r>
    </w:p>
    <w:p w14:paraId="13635A35" w14:textId="1BDF612E" w:rsidR="00B76CED" w:rsidRDefault="00B76CED" w:rsidP="00B76CED">
      <w:pPr>
        <w:pStyle w:val="ListParagraph"/>
        <w:numPr>
          <w:ilvl w:val="1"/>
          <w:numId w:val="4"/>
        </w:numPr>
      </w:pPr>
      <w:r>
        <w:rPr>
          <w:b/>
          <w:bCs/>
        </w:rPr>
        <w:t xml:space="preserve">In relation to the word </w:t>
      </w:r>
      <w:r w:rsidRPr="00AD78B2">
        <w:rPr>
          <w:b/>
          <w:bCs/>
          <w:highlight w:val="yellow"/>
        </w:rPr>
        <w:t>(vv. 19-21)</w:t>
      </w:r>
      <w:r>
        <w:t xml:space="preserve"> – rather than ignoring, opposing, and looking down on the Spirit’s revelation in the prophetic word, we must use it to discern good and evil.</w:t>
      </w:r>
    </w:p>
    <w:p w14:paraId="550E777F" w14:textId="02CEB189" w:rsidR="00AA55EC" w:rsidRDefault="00AA55EC" w:rsidP="008331A9">
      <w:pPr>
        <w:pStyle w:val="ListParagraph"/>
        <w:numPr>
          <w:ilvl w:val="0"/>
          <w:numId w:val="2"/>
        </w:numPr>
      </w:pPr>
      <w:r>
        <w:t xml:space="preserve">Their Confidence at the Day of the Lord </w:t>
      </w:r>
      <w:r w:rsidRPr="00554E6E">
        <w:rPr>
          <w:b/>
          <w:bCs/>
          <w:highlight w:val="yellow"/>
        </w:rPr>
        <w:t>(vv. 23-28)</w:t>
      </w:r>
    </w:p>
    <w:p w14:paraId="3ECCE27D" w14:textId="1C922FD8" w:rsidR="00AA55EC" w:rsidRDefault="00AA55EC" w:rsidP="00AA55EC">
      <w:pPr>
        <w:pStyle w:val="ListParagraph"/>
        <w:numPr>
          <w:ilvl w:val="0"/>
          <w:numId w:val="3"/>
        </w:numPr>
      </w:pPr>
      <w:r>
        <w:t xml:space="preserve">The Sanctification </w:t>
      </w:r>
      <w:r w:rsidR="00AC3351">
        <w:t>by</w:t>
      </w:r>
      <w:r>
        <w:t xml:space="preserve"> God </w:t>
      </w:r>
      <w:r w:rsidRPr="00554E6E">
        <w:rPr>
          <w:b/>
          <w:bCs/>
          <w:highlight w:val="yellow"/>
        </w:rPr>
        <w:t>(vv. 23-24)</w:t>
      </w:r>
    </w:p>
    <w:p w14:paraId="2C0B8724" w14:textId="1BF8D11D" w:rsidR="004004FE" w:rsidRDefault="004004FE" w:rsidP="004004FE">
      <w:pPr>
        <w:pStyle w:val="ListParagraph"/>
        <w:numPr>
          <w:ilvl w:val="1"/>
          <w:numId w:val="3"/>
        </w:numPr>
      </w:pPr>
      <w:r>
        <w:t xml:space="preserve">In all of this, the Thessalonians, as well as us, were to have confidence knowing that it was the almighty God working in them to prepare them for the Day of the Lord – </w:t>
      </w:r>
      <w:r w:rsidRPr="00554E6E">
        <w:rPr>
          <w:b/>
          <w:bCs/>
          <w:highlight w:val="yellow"/>
        </w:rPr>
        <w:t>2:13</w:t>
      </w:r>
      <w:r>
        <w:t xml:space="preserve"> – from their beginning to the end.</w:t>
      </w:r>
    </w:p>
    <w:p w14:paraId="13980CC2" w14:textId="1E77C558" w:rsidR="004004FE" w:rsidRDefault="004004FE" w:rsidP="004004FE">
      <w:pPr>
        <w:pStyle w:val="ListParagraph"/>
        <w:numPr>
          <w:ilvl w:val="1"/>
          <w:numId w:val="3"/>
        </w:numPr>
      </w:pPr>
      <w:r w:rsidRPr="00554E6E">
        <w:rPr>
          <w:b/>
          <w:bCs/>
        </w:rPr>
        <w:t>God of peace</w:t>
      </w:r>
      <w:r>
        <w:t xml:space="preserve"> – His presence and work affords us peace in the anticipation of the coming day.</w:t>
      </w:r>
    </w:p>
    <w:p w14:paraId="1EBD8A92" w14:textId="1CA984EB" w:rsidR="004004FE" w:rsidRDefault="004004FE" w:rsidP="004004FE">
      <w:pPr>
        <w:pStyle w:val="ListParagraph"/>
        <w:numPr>
          <w:ilvl w:val="1"/>
          <w:numId w:val="3"/>
        </w:numPr>
      </w:pPr>
      <w:r w:rsidRPr="00554E6E">
        <w:rPr>
          <w:b/>
          <w:bCs/>
        </w:rPr>
        <w:t>Sanctify you completely</w:t>
      </w:r>
      <w:r>
        <w:t xml:space="preserve"> – noting the finality of our being set apart from the </w:t>
      </w:r>
      <w:proofErr w:type="gramStart"/>
      <w:r>
        <w:t>world, and</w:t>
      </w:r>
      <w:proofErr w:type="gramEnd"/>
      <w:r>
        <w:t xml:space="preserve"> consecrated to His glory.</w:t>
      </w:r>
    </w:p>
    <w:p w14:paraId="3EBAFB87" w14:textId="57BDB54F" w:rsidR="004004FE" w:rsidRDefault="004004FE" w:rsidP="004004FE">
      <w:pPr>
        <w:pStyle w:val="ListParagraph"/>
        <w:numPr>
          <w:ilvl w:val="1"/>
          <w:numId w:val="3"/>
        </w:numPr>
      </w:pPr>
      <w:r w:rsidRPr="00554E6E">
        <w:rPr>
          <w:b/>
          <w:bCs/>
        </w:rPr>
        <w:t>Spirit, Soul, Body</w:t>
      </w:r>
      <w:r>
        <w:t xml:space="preserve"> – the entire man</w:t>
      </w:r>
      <w:r w:rsidR="0014147A">
        <w:t xml:space="preserve"> – God is desirous of an undivided faithfulness to Him.</w:t>
      </w:r>
    </w:p>
    <w:p w14:paraId="1F459956" w14:textId="0ABC9CBC" w:rsidR="0014147A" w:rsidRDefault="0014147A" w:rsidP="0014147A">
      <w:pPr>
        <w:pStyle w:val="ListParagraph"/>
        <w:numPr>
          <w:ilvl w:val="2"/>
          <w:numId w:val="3"/>
        </w:numPr>
      </w:pPr>
      <w:r>
        <w:t>Without blame – righteous, holy, etc.</w:t>
      </w:r>
    </w:p>
    <w:p w14:paraId="1BC49814" w14:textId="7014E4DB" w:rsidR="0014147A" w:rsidRDefault="0014147A" w:rsidP="0014147A">
      <w:pPr>
        <w:pStyle w:val="ListParagraph"/>
        <w:numPr>
          <w:ilvl w:val="1"/>
          <w:numId w:val="3"/>
        </w:numPr>
      </w:pPr>
      <w:r w:rsidRPr="00554E6E">
        <w:rPr>
          <w:b/>
          <w:bCs/>
          <w:highlight w:val="yellow"/>
        </w:rPr>
        <w:t>(v. 24)</w:t>
      </w:r>
      <w:r>
        <w:t xml:space="preserve"> – God is faithful to His promises, and if we comply with His </w:t>
      </w:r>
      <w:proofErr w:type="gramStart"/>
      <w:r>
        <w:t>will</w:t>
      </w:r>
      <w:proofErr w:type="gramEnd"/>
      <w:r>
        <w:t xml:space="preserve"> He is going to accomplish in us what He has said He would.</w:t>
      </w:r>
    </w:p>
    <w:p w14:paraId="655D0368" w14:textId="10AF2585" w:rsidR="00AA55EC" w:rsidRDefault="00AA55EC" w:rsidP="00AA55EC">
      <w:pPr>
        <w:pStyle w:val="ListParagraph"/>
        <w:numPr>
          <w:ilvl w:val="0"/>
          <w:numId w:val="3"/>
        </w:numPr>
      </w:pPr>
      <w:r>
        <w:t xml:space="preserve">The Fellowship of the Saints </w:t>
      </w:r>
      <w:r w:rsidRPr="00554E6E">
        <w:rPr>
          <w:b/>
          <w:bCs/>
          <w:highlight w:val="yellow"/>
        </w:rPr>
        <w:t>(vv. 25-26)</w:t>
      </w:r>
    </w:p>
    <w:p w14:paraId="14E6BC99" w14:textId="5CAD5F56" w:rsidR="00554E6E" w:rsidRDefault="00554E6E" w:rsidP="00554E6E">
      <w:pPr>
        <w:pStyle w:val="ListParagraph"/>
        <w:numPr>
          <w:ilvl w:val="1"/>
          <w:numId w:val="3"/>
        </w:numPr>
      </w:pPr>
      <w:r>
        <w:t>These mutual acts of love and concern bolster faith.</w:t>
      </w:r>
    </w:p>
    <w:p w14:paraId="6CF3322F" w14:textId="25B88E8A" w:rsidR="00554E6E" w:rsidRDefault="00554E6E" w:rsidP="00554E6E">
      <w:pPr>
        <w:pStyle w:val="ListParagraph"/>
        <w:numPr>
          <w:ilvl w:val="1"/>
          <w:numId w:val="3"/>
        </w:numPr>
      </w:pPr>
      <w:r w:rsidRPr="00554E6E">
        <w:rPr>
          <w:b/>
          <w:bCs/>
          <w:highlight w:val="yellow"/>
        </w:rPr>
        <w:t>(v. 25)</w:t>
      </w:r>
      <w:r>
        <w:t xml:space="preserve"> – Paul had just mentioned a prayer on their behalf and opened the epistle noting his prayers for the </w:t>
      </w:r>
      <w:r w:rsidRPr="00554E6E">
        <w:rPr>
          <w:b/>
          <w:bCs/>
          <w:highlight w:val="yellow"/>
        </w:rPr>
        <w:t>(1:2)</w:t>
      </w:r>
      <w:r>
        <w:t xml:space="preserve"> – they should pray for him.</w:t>
      </w:r>
    </w:p>
    <w:p w14:paraId="5AC4523C" w14:textId="36CB5CC9" w:rsidR="00554E6E" w:rsidRDefault="00554E6E" w:rsidP="00554E6E">
      <w:pPr>
        <w:pStyle w:val="ListParagraph"/>
        <w:numPr>
          <w:ilvl w:val="1"/>
          <w:numId w:val="3"/>
        </w:numPr>
      </w:pPr>
      <w:r w:rsidRPr="00554E6E">
        <w:rPr>
          <w:b/>
          <w:bCs/>
          <w:highlight w:val="yellow"/>
        </w:rPr>
        <w:t>(v. 26)</w:t>
      </w:r>
      <w:r>
        <w:t xml:space="preserve"> – knowing Paul and others care deeply for them would bring confidence.</w:t>
      </w:r>
    </w:p>
    <w:p w14:paraId="511FA326" w14:textId="17A039AF" w:rsidR="00AA55EC" w:rsidRDefault="00AA55EC" w:rsidP="00AA55EC">
      <w:pPr>
        <w:pStyle w:val="ListParagraph"/>
        <w:numPr>
          <w:ilvl w:val="0"/>
          <w:numId w:val="3"/>
        </w:numPr>
      </w:pPr>
      <w:r>
        <w:t xml:space="preserve">The Decrees of the Lord </w:t>
      </w:r>
      <w:r w:rsidRPr="00554E6E">
        <w:rPr>
          <w:b/>
          <w:bCs/>
          <w:highlight w:val="yellow"/>
        </w:rPr>
        <w:t>(v. 27)</w:t>
      </w:r>
    </w:p>
    <w:p w14:paraId="3BC10956" w14:textId="39C1ED3C" w:rsidR="00554E6E" w:rsidRDefault="00554E6E" w:rsidP="00554E6E">
      <w:pPr>
        <w:pStyle w:val="ListParagraph"/>
        <w:numPr>
          <w:ilvl w:val="1"/>
          <w:numId w:val="3"/>
        </w:numPr>
      </w:pPr>
      <w:r>
        <w:t xml:space="preserve">This letter is the word of God </w:t>
      </w:r>
      <w:r w:rsidRPr="00554E6E">
        <w:rPr>
          <w:b/>
          <w:bCs/>
          <w:highlight w:val="yellow"/>
        </w:rPr>
        <w:t>(2:13)</w:t>
      </w:r>
      <w:r>
        <w:t xml:space="preserve"> – </w:t>
      </w:r>
      <w:r w:rsidRPr="00554E6E">
        <w:rPr>
          <w:b/>
          <w:bCs/>
          <w:highlight w:val="yellow"/>
        </w:rPr>
        <w:t>cf. 1 Corinthians 14:37; 2 Peter 3:15-16</w:t>
      </w:r>
    </w:p>
    <w:p w14:paraId="093A4361" w14:textId="72B7F936" w:rsidR="00554E6E" w:rsidRDefault="00554E6E" w:rsidP="00554E6E">
      <w:pPr>
        <w:pStyle w:val="ListParagraph"/>
        <w:numPr>
          <w:ilvl w:val="1"/>
          <w:numId w:val="3"/>
        </w:numPr>
      </w:pPr>
      <w:r>
        <w:t xml:space="preserve">It is to be read – </w:t>
      </w:r>
      <w:r w:rsidRPr="00554E6E">
        <w:rPr>
          <w:b/>
          <w:bCs/>
          <w:highlight w:val="yellow"/>
        </w:rPr>
        <w:t>Colossians 4:16</w:t>
      </w:r>
      <w:r>
        <w:t xml:space="preserve"> – such would equip brethren with what is necessary to grow and please God, being ready for judgment.</w:t>
      </w:r>
    </w:p>
    <w:p w14:paraId="6E32FFE8" w14:textId="45BE5B57" w:rsidR="00AA55EC" w:rsidRDefault="00AA55EC" w:rsidP="00AA55EC">
      <w:pPr>
        <w:pStyle w:val="ListParagraph"/>
        <w:numPr>
          <w:ilvl w:val="0"/>
          <w:numId w:val="3"/>
        </w:numPr>
      </w:pPr>
      <w:r>
        <w:t xml:space="preserve">The Grace of Jesus </w:t>
      </w:r>
      <w:r w:rsidRPr="004D581E">
        <w:rPr>
          <w:b/>
          <w:bCs/>
          <w:highlight w:val="yellow"/>
        </w:rPr>
        <w:t>(v. 28)</w:t>
      </w:r>
    </w:p>
    <w:p w14:paraId="751C0AF7" w14:textId="335C6CF8" w:rsidR="00554E6E" w:rsidRDefault="004D581E" w:rsidP="00554E6E">
      <w:pPr>
        <w:pStyle w:val="ListParagraph"/>
        <w:numPr>
          <w:ilvl w:val="1"/>
          <w:numId w:val="3"/>
        </w:numPr>
      </w:pPr>
      <w:r>
        <w:lastRenderedPageBreak/>
        <w:t>The whole epistle represents the grace of Christ and is what would carry them through to eternal life beyond the judgment.</w:t>
      </w:r>
    </w:p>
    <w:p w14:paraId="6FD09565" w14:textId="7BCD3D28" w:rsidR="004D581E" w:rsidRDefault="004D581E" w:rsidP="00554E6E">
      <w:pPr>
        <w:pStyle w:val="ListParagraph"/>
        <w:numPr>
          <w:ilvl w:val="1"/>
          <w:numId w:val="3"/>
        </w:numPr>
      </w:pPr>
      <w:r>
        <w:t xml:space="preserve">This is Paul’s encouragement and wish that they grow in it – </w:t>
      </w:r>
      <w:r w:rsidRPr="004D581E">
        <w:rPr>
          <w:b/>
          <w:bCs/>
          <w:highlight w:val="yellow"/>
        </w:rPr>
        <w:t>2 Peter 3:18</w:t>
      </w:r>
    </w:p>
    <w:p w14:paraId="0052E4A7" w14:textId="012AE2F5" w:rsidR="004D581E" w:rsidRPr="004D581E" w:rsidRDefault="004D581E" w:rsidP="004D581E">
      <w:pPr>
        <w:rPr>
          <w:b/>
          <w:bCs/>
        </w:rPr>
      </w:pPr>
      <w:r w:rsidRPr="004D581E">
        <w:rPr>
          <w:b/>
          <w:bCs/>
        </w:rPr>
        <w:t>Conclusion</w:t>
      </w:r>
    </w:p>
    <w:p w14:paraId="1B9EE79C" w14:textId="4A284D80" w:rsidR="004D581E" w:rsidRDefault="00B30AB3" w:rsidP="00B30AB3">
      <w:pPr>
        <w:pStyle w:val="ListParagraph"/>
        <w:numPr>
          <w:ilvl w:val="0"/>
          <w:numId w:val="6"/>
        </w:numPr>
      </w:pPr>
      <w:r>
        <w:t>The Thessalonians serve as an excellent example of conversion, endurance, growth, and living with hope.</w:t>
      </w:r>
    </w:p>
    <w:p w14:paraId="174C52A2" w14:textId="10E3ED4E" w:rsidR="00B30AB3" w:rsidRDefault="00B30AB3" w:rsidP="00B30AB3">
      <w:pPr>
        <w:pStyle w:val="ListParagraph"/>
        <w:numPr>
          <w:ilvl w:val="0"/>
          <w:numId w:val="6"/>
        </w:numPr>
      </w:pPr>
      <w:r>
        <w:t>Their introduction to the gospel was an introduction into an entirely new, unique, and superior existence in Christ Jesus.</w:t>
      </w:r>
    </w:p>
    <w:p w14:paraId="4A2621C6" w14:textId="45903C32" w:rsidR="00B30AB3" w:rsidRDefault="00B30AB3" w:rsidP="00B30AB3">
      <w:pPr>
        <w:pStyle w:val="ListParagraph"/>
        <w:numPr>
          <w:ilvl w:val="0"/>
          <w:numId w:val="6"/>
        </w:numPr>
      </w:pPr>
      <w:r>
        <w:t>The Christian longs for that relationship with Christ to reach its fullest extent when He comes again, and until that Day arrives we are to live like it is tomorrow.</w:t>
      </w:r>
    </w:p>
    <w:sectPr w:rsidR="00B30AB3"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225D" w14:textId="77777777" w:rsidR="00A85CB4" w:rsidRDefault="00A85CB4" w:rsidP="008331A9">
      <w:r>
        <w:separator/>
      </w:r>
    </w:p>
  </w:endnote>
  <w:endnote w:type="continuationSeparator" w:id="0">
    <w:p w14:paraId="7BAF3A25" w14:textId="77777777" w:rsidR="00A85CB4" w:rsidRDefault="00A85CB4" w:rsidP="0083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4883910"/>
      <w:docPartObj>
        <w:docPartGallery w:val="Page Numbers (Bottom of Page)"/>
        <w:docPartUnique/>
      </w:docPartObj>
    </w:sdtPr>
    <w:sdtContent>
      <w:p w14:paraId="7C673881" w14:textId="6956D35F" w:rsidR="008331A9" w:rsidRDefault="008331A9" w:rsidP="005079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7D019" w14:textId="77777777" w:rsidR="008331A9" w:rsidRDefault="008331A9" w:rsidP="008331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5514174"/>
      <w:docPartObj>
        <w:docPartGallery w:val="Page Numbers (Bottom of Page)"/>
        <w:docPartUnique/>
      </w:docPartObj>
    </w:sdtPr>
    <w:sdtContent>
      <w:p w14:paraId="0DA6A978" w14:textId="6CAE15A9" w:rsidR="008331A9" w:rsidRDefault="008331A9" w:rsidP="005079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B23BA2" w14:textId="77777777" w:rsidR="008331A9" w:rsidRDefault="008331A9" w:rsidP="008331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3A82" w14:textId="77777777" w:rsidR="00A85CB4" w:rsidRDefault="00A85CB4" w:rsidP="008331A9">
      <w:r>
        <w:separator/>
      </w:r>
    </w:p>
  </w:footnote>
  <w:footnote w:type="continuationSeparator" w:id="0">
    <w:p w14:paraId="3E1408FE" w14:textId="77777777" w:rsidR="00A85CB4" w:rsidRDefault="00A85CB4" w:rsidP="0083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304F" w14:textId="045E8641" w:rsidR="008331A9" w:rsidRDefault="008331A9" w:rsidP="008331A9">
    <w:pPr>
      <w:pStyle w:val="Header"/>
      <w:jc w:val="right"/>
    </w:pPr>
    <w:r>
      <w:t>To the Church of the Thessalonians – Their Hope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11F"/>
    <w:multiLevelType w:val="hybridMultilevel"/>
    <w:tmpl w:val="F11E9F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C5202F"/>
    <w:multiLevelType w:val="hybridMultilevel"/>
    <w:tmpl w:val="EB5C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2033E"/>
    <w:multiLevelType w:val="hybridMultilevel"/>
    <w:tmpl w:val="02FCBB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474B92"/>
    <w:multiLevelType w:val="hybridMultilevel"/>
    <w:tmpl w:val="AC5CCF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4498C"/>
    <w:multiLevelType w:val="hybridMultilevel"/>
    <w:tmpl w:val="651AEC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0B1951"/>
    <w:multiLevelType w:val="hybridMultilevel"/>
    <w:tmpl w:val="BCD4C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930647">
    <w:abstractNumId w:val="1"/>
  </w:num>
  <w:num w:numId="2" w16cid:durableId="396100146">
    <w:abstractNumId w:val="3"/>
  </w:num>
  <w:num w:numId="3" w16cid:durableId="865870720">
    <w:abstractNumId w:val="0"/>
  </w:num>
  <w:num w:numId="4" w16cid:durableId="728571177">
    <w:abstractNumId w:val="4"/>
  </w:num>
  <w:num w:numId="5" w16cid:durableId="1882935472">
    <w:abstractNumId w:val="2"/>
  </w:num>
  <w:num w:numId="6" w16cid:durableId="1752241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A9"/>
    <w:rsid w:val="00024088"/>
    <w:rsid w:val="000E5918"/>
    <w:rsid w:val="0014147A"/>
    <w:rsid w:val="001943F9"/>
    <w:rsid w:val="00241BE5"/>
    <w:rsid w:val="00264DE0"/>
    <w:rsid w:val="0031716A"/>
    <w:rsid w:val="00332041"/>
    <w:rsid w:val="00346EC1"/>
    <w:rsid w:val="00370135"/>
    <w:rsid w:val="003B25AC"/>
    <w:rsid w:val="003B25EC"/>
    <w:rsid w:val="004004FE"/>
    <w:rsid w:val="00421404"/>
    <w:rsid w:val="00423825"/>
    <w:rsid w:val="004526B7"/>
    <w:rsid w:val="004605B4"/>
    <w:rsid w:val="00486EDB"/>
    <w:rsid w:val="004D1820"/>
    <w:rsid w:val="004D581E"/>
    <w:rsid w:val="004E049F"/>
    <w:rsid w:val="00505F13"/>
    <w:rsid w:val="00554E6E"/>
    <w:rsid w:val="00595B89"/>
    <w:rsid w:val="00596EE5"/>
    <w:rsid w:val="005E5265"/>
    <w:rsid w:val="00612107"/>
    <w:rsid w:val="006B4121"/>
    <w:rsid w:val="006C115A"/>
    <w:rsid w:val="006C60C4"/>
    <w:rsid w:val="007B0060"/>
    <w:rsid w:val="007B7AE5"/>
    <w:rsid w:val="008331A9"/>
    <w:rsid w:val="008D1E73"/>
    <w:rsid w:val="008E5E44"/>
    <w:rsid w:val="0093290C"/>
    <w:rsid w:val="009F5FD6"/>
    <w:rsid w:val="00A1675F"/>
    <w:rsid w:val="00A55057"/>
    <w:rsid w:val="00A85CB4"/>
    <w:rsid w:val="00AA55EC"/>
    <w:rsid w:val="00AC3351"/>
    <w:rsid w:val="00AD78B2"/>
    <w:rsid w:val="00B263F9"/>
    <w:rsid w:val="00B30AB3"/>
    <w:rsid w:val="00B76CED"/>
    <w:rsid w:val="00BD6771"/>
    <w:rsid w:val="00C559B2"/>
    <w:rsid w:val="00CB5D08"/>
    <w:rsid w:val="00CD482A"/>
    <w:rsid w:val="00CE036F"/>
    <w:rsid w:val="00CE7185"/>
    <w:rsid w:val="00D60F2B"/>
    <w:rsid w:val="00E36445"/>
    <w:rsid w:val="00E54F51"/>
    <w:rsid w:val="00E62152"/>
    <w:rsid w:val="00E70CE6"/>
    <w:rsid w:val="00EB6C7B"/>
    <w:rsid w:val="00ED0186"/>
    <w:rsid w:val="00F40EB0"/>
    <w:rsid w:val="00F7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12F5B"/>
  <w15:chartTrackingRefBased/>
  <w15:docId w15:val="{295CF5B6-6BF0-BE48-BA86-608AAC3D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1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1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31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1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31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31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1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1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1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1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1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1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1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1A9"/>
    <w:rPr>
      <w:rFonts w:eastAsiaTheme="majorEastAsia" w:cstheme="majorBidi"/>
      <w:color w:val="272727" w:themeColor="text1" w:themeTint="D8"/>
    </w:rPr>
  </w:style>
  <w:style w:type="paragraph" w:styleId="Title">
    <w:name w:val="Title"/>
    <w:basedOn w:val="Normal"/>
    <w:next w:val="Normal"/>
    <w:link w:val="TitleChar"/>
    <w:uiPriority w:val="10"/>
    <w:qFormat/>
    <w:rsid w:val="008331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1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1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31A9"/>
    <w:rPr>
      <w:i/>
      <w:iCs/>
      <w:color w:val="404040" w:themeColor="text1" w:themeTint="BF"/>
    </w:rPr>
  </w:style>
  <w:style w:type="paragraph" w:styleId="ListParagraph">
    <w:name w:val="List Paragraph"/>
    <w:basedOn w:val="Normal"/>
    <w:uiPriority w:val="34"/>
    <w:qFormat/>
    <w:rsid w:val="008331A9"/>
    <w:pPr>
      <w:ind w:left="720"/>
      <w:contextualSpacing/>
    </w:pPr>
  </w:style>
  <w:style w:type="character" w:styleId="IntenseEmphasis">
    <w:name w:val="Intense Emphasis"/>
    <w:basedOn w:val="DefaultParagraphFont"/>
    <w:uiPriority w:val="21"/>
    <w:qFormat/>
    <w:rsid w:val="008331A9"/>
    <w:rPr>
      <w:i/>
      <w:iCs/>
      <w:color w:val="2F5496" w:themeColor="accent1" w:themeShade="BF"/>
    </w:rPr>
  </w:style>
  <w:style w:type="paragraph" w:styleId="IntenseQuote">
    <w:name w:val="Intense Quote"/>
    <w:basedOn w:val="Normal"/>
    <w:next w:val="Normal"/>
    <w:link w:val="IntenseQuoteChar"/>
    <w:uiPriority w:val="30"/>
    <w:qFormat/>
    <w:rsid w:val="0083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31A9"/>
    <w:rPr>
      <w:i/>
      <w:iCs/>
      <w:color w:val="2F5496" w:themeColor="accent1" w:themeShade="BF"/>
    </w:rPr>
  </w:style>
  <w:style w:type="character" w:styleId="IntenseReference">
    <w:name w:val="Intense Reference"/>
    <w:basedOn w:val="DefaultParagraphFont"/>
    <w:uiPriority w:val="32"/>
    <w:qFormat/>
    <w:rsid w:val="008331A9"/>
    <w:rPr>
      <w:b/>
      <w:bCs/>
      <w:smallCaps/>
      <w:color w:val="2F5496" w:themeColor="accent1" w:themeShade="BF"/>
      <w:spacing w:val="5"/>
    </w:rPr>
  </w:style>
  <w:style w:type="paragraph" w:styleId="Header">
    <w:name w:val="header"/>
    <w:basedOn w:val="Normal"/>
    <w:link w:val="HeaderChar"/>
    <w:uiPriority w:val="99"/>
    <w:unhideWhenUsed/>
    <w:rsid w:val="008331A9"/>
    <w:pPr>
      <w:tabs>
        <w:tab w:val="center" w:pos="4680"/>
        <w:tab w:val="right" w:pos="9360"/>
      </w:tabs>
    </w:pPr>
  </w:style>
  <w:style w:type="character" w:customStyle="1" w:styleId="HeaderChar">
    <w:name w:val="Header Char"/>
    <w:basedOn w:val="DefaultParagraphFont"/>
    <w:link w:val="Header"/>
    <w:uiPriority w:val="99"/>
    <w:rsid w:val="008331A9"/>
  </w:style>
  <w:style w:type="paragraph" w:styleId="Footer">
    <w:name w:val="footer"/>
    <w:basedOn w:val="Normal"/>
    <w:link w:val="FooterChar"/>
    <w:uiPriority w:val="99"/>
    <w:unhideWhenUsed/>
    <w:rsid w:val="008331A9"/>
    <w:pPr>
      <w:tabs>
        <w:tab w:val="center" w:pos="4680"/>
        <w:tab w:val="right" w:pos="9360"/>
      </w:tabs>
    </w:pPr>
  </w:style>
  <w:style w:type="character" w:customStyle="1" w:styleId="FooterChar">
    <w:name w:val="Footer Char"/>
    <w:basedOn w:val="DefaultParagraphFont"/>
    <w:link w:val="Footer"/>
    <w:uiPriority w:val="99"/>
    <w:rsid w:val="008331A9"/>
  </w:style>
  <w:style w:type="character" w:styleId="PageNumber">
    <w:name w:val="page number"/>
    <w:basedOn w:val="DefaultParagraphFont"/>
    <w:uiPriority w:val="99"/>
    <w:semiHidden/>
    <w:unhideWhenUsed/>
    <w:rsid w:val="0083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58</cp:revision>
  <dcterms:created xsi:type="dcterms:W3CDTF">2025-01-07T22:39:00Z</dcterms:created>
  <dcterms:modified xsi:type="dcterms:W3CDTF">2025-01-09T21:15:00Z</dcterms:modified>
</cp:coreProperties>
</file>