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3FFB6" w14:textId="10564A01" w:rsidR="007B7AE5" w:rsidRPr="00D42FB0" w:rsidRDefault="00D42FB0" w:rsidP="00D42FB0">
      <w:pPr>
        <w:spacing w:after="0"/>
        <w:contextualSpacing/>
        <w:rPr>
          <w:b/>
          <w:bCs/>
          <w:sz w:val="32"/>
          <w:szCs w:val="32"/>
        </w:rPr>
      </w:pPr>
      <w:r w:rsidRPr="00D42FB0">
        <w:rPr>
          <w:b/>
          <w:bCs/>
          <w:sz w:val="32"/>
          <w:szCs w:val="32"/>
        </w:rPr>
        <w:t>Elect Pilgrims – Faith, Hope, and Love</w:t>
      </w:r>
    </w:p>
    <w:p w14:paraId="17D43D3C" w14:textId="2DB09712" w:rsidR="00D42FB0" w:rsidRPr="00D42FB0" w:rsidRDefault="00D42FB0" w:rsidP="00D42FB0">
      <w:pPr>
        <w:spacing w:after="0"/>
        <w:contextualSpacing/>
        <w:rPr>
          <w:i/>
          <w:iCs/>
          <w:sz w:val="28"/>
          <w:szCs w:val="28"/>
        </w:rPr>
      </w:pPr>
      <w:r w:rsidRPr="00D42FB0">
        <w:rPr>
          <w:i/>
          <w:iCs/>
          <w:sz w:val="28"/>
          <w:szCs w:val="28"/>
        </w:rPr>
        <w:t>1 Peter 1</w:t>
      </w:r>
    </w:p>
    <w:p w14:paraId="25129847" w14:textId="5D6125AC" w:rsidR="00D42FB0" w:rsidRPr="00D42FB0" w:rsidRDefault="00D42FB0" w:rsidP="00D42FB0">
      <w:pPr>
        <w:spacing w:after="0"/>
        <w:contextualSpacing/>
        <w:rPr>
          <w:b/>
          <w:bCs/>
        </w:rPr>
      </w:pPr>
      <w:r w:rsidRPr="00D42FB0">
        <w:rPr>
          <w:b/>
          <w:bCs/>
        </w:rPr>
        <w:t>Introduction</w:t>
      </w:r>
    </w:p>
    <w:p w14:paraId="4BC15450" w14:textId="3B339961" w:rsidR="00D42FB0" w:rsidRDefault="00261D6F" w:rsidP="00261D6F">
      <w:pPr>
        <w:pStyle w:val="ListParagraph"/>
        <w:numPr>
          <w:ilvl w:val="0"/>
          <w:numId w:val="1"/>
        </w:numPr>
        <w:spacing w:after="0"/>
      </w:pPr>
      <w:r>
        <w:t xml:space="preserve">As carnality, selfish-ambition, and ignorance ate away at the Corinthian church, the apostle Paul showed them </w:t>
      </w:r>
      <w:r w:rsidRPr="00261D6F">
        <w:rPr>
          <w:b/>
          <w:bCs/>
          <w:i/>
          <w:iCs/>
          <w:highlight w:val="yellow"/>
        </w:rPr>
        <w:t>“a more excellent way”</w:t>
      </w:r>
      <w:r>
        <w:t xml:space="preserve"> – </w:t>
      </w:r>
      <w:r w:rsidRPr="00261D6F">
        <w:rPr>
          <w:b/>
          <w:bCs/>
          <w:highlight w:val="yellow"/>
        </w:rPr>
        <w:t>1 Corinthians 13:1-3, 8, 13</w:t>
      </w:r>
    </w:p>
    <w:p w14:paraId="0BFAA487" w14:textId="4AC952D1" w:rsidR="00261D6F" w:rsidRDefault="00261D6F" w:rsidP="00261D6F">
      <w:pPr>
        <w:pStyle w:val="ListParagraph"/>
        <w:numPr>
          <w:ilvl w:val="1"/>
          <w:numId w:val="1"/>
        </w:numPr>
        <w:spacing w:after="0"/>
      </w:pPr>
      <w:r>
        <w:t>Rather than who has what gift, their focus should have been on faith, hope, and love.</w:t>
      </w:r>
    </w:p>
    <w:p w14:paraId="786831C8" w14:textId="4AF232E7" w:rsidR="00261D6F" w:rsidRDefault="00261D6F" w:rsidP="00261D6F">
      <w:pPr>
        <w:pStyle w:val="ListParagraph"/>
        <w:numPr>
          <w:ilvl w:val="1"/>
          <w:numId w:val="1"/>
        </w:numPr>
        <w:spacing w:after="0"/>
      </w:pPr>
      <w:r>
        <w:t>Love is the transcendent virtue which should dictate all our actions and motivations by God’s word who reveals its true character.</w:t>
      </w:r>
    </w:p>
    <w:p w14:paraId="3BA9316B" w14:textId="34D1D0C0" w:rsidR="00261D6F" w:rsidRDefault="00261D6F" w:rsidP="00261D6F">
      <w:pPr>
        <w:pStyle w:val="ListParagraph"/>
        <w:numPr>
          <w:ilvl w:val="0"/>
          <w:numId w:val="1"/>
        </w:numPr>
        <w:spacing w:after="0"/>
      </w:pPr>
      <w:r>
        <w:t xml:space="preserve">Peter penned his first epistle to Christians who were scattered all over Asia minor – </w:t>
      </w:r>
      <w:r w:rsidRPr="00261D6F">
        <w:rPr>
          <w:b/>
          <w:bCs/>
          <w:highlight w:val="yellow"/>
        </w:rPr>
        <w:t>1 Peter 1:1-2</w:t>
      </w:r>
      <w:r>
        <w:t xml:space="preserve"> – they were elect pilgrims.</w:t>
      </w:r>
    </w:p>
    <w:p w14:paraId="41BF50C2" w14:textId="749936A2" w:rsidR="00261D6F" w:rsidRDefault="00261D6F" w:rsidP="00261D6F">
      <w:pPr>
        <w:pStyle w:val="ListParagraph"/>
        <w:numPr>
          <w:ilvl w:val="0"/>
          <w:numId w:val="1"/>
        </w:numPr>
        <w:spacing w:after="0"/>
      </w:pPr>
      <w:r>
        <w:t>His epistle touches on several things, with the continued emphasis on the sufferings and trials the brethren were having to endure or would have to endure.</w:t>
      </w:r>
    </w:p>
    <w:p w14:paraId="166E32B3" w14:textId="7231C268" w:rsidR="00261D6F" w:rsidRDefault="00261D6F" w:rsidP="00261D6F">
      <w:pPr>
        <w:pStyle w:val="ListParagraph"/>
        <w:numPr>
          <w:ilvl w:val="0"/>
          <w:numId w:val="1"/>
        </w:numPr>
        <w:spacing w:after="0"/>
      </w:pPr>
      <w:r>
        <w:t>Chapter 1 sets the foundation for the endurance of these trials – the faith, hope, and love of these elect pilgrims.</w:t>
      </w:r>
    </w:p>
    <w:p w14:paraId="674B3495" w14:textId="437062A1" w:rsidR="00D42FB0" w:rsidRDefault="00247346" w:rsidP="00D42FB0">
      <w:pPr>
        <w:pStyle w:val="ListParagraph"/>
        <w:numPr>
          <w:ilvl w:val="0"/>
          <w:numId w:val="2"/>
        </w:numPr>
        <w:spacing w:after="0"/>
      </w:pPr>
      <w:r>
        <w:t>Faith – Our Path</w:t>
      </w:r>
      <w:r w:rsidR="003E4D98">
        <w:t>way</w:t>
      </w:r>
    </w:p>
    <w:p w14:paraId="0E9EC64C" w14:textId="3B44F720" w:rsidR="00E33CC3" w:rsidRDefault="007F18A7" w:rsidP="00E33CC3">
      <w:pPr>
        <w:pStyle w:val="ListParagraph"/>
        <w:numPr>
          <w:ilvl w:val="0"/>
          <w:numId w:val="3"/>
        </w:numPr>
        <w:spacing w:after="0"/>
      </w:pPr>
      <w:r>
        <w:t xml:space="preserve">The pathway God has planned for all to follow is faith – </w:t>
      </w:r>
      <w:r w:rsidRPr="00252F83">
        <w:rPr>
          <w:b/>
          <w:bCs/>
          <w:highlight w:val="yellow"/>
        </w:rPr>
        <w:t>Romans 3:29-30; 2 Corinthians 5:7</w:t>
      </w:r>
    </w:p>
    <w:p w14:paraId="391F7AA0" w14:textId="6C1ED392" w:rsidR="007F18A7" w:rsidRDefault="007F18A7" w:rsidP="00E33CC3">
      <w:pPr>
        <w:pStyle w:val="ListParagraph"/>
        <w:numPr>
          <w:ilvl w:val="0"/>
          <w:numId w:val="3"/>
        </w:numPr>
        <w:spacing w:after="0"/>
      </w:pPr>
      <w:r>
        <w:t>The Elect Pilgrims are Those Who Walk by Faith</w:t>
      </w:r>
    </w:p>
    <w:p w14:paraId="33ACD017" w14:textId="188A04BC" w:rsidR="007F18A7" w:rsidRDefault="007F18A7" w:rsidP="007F18A7">
      <w:pPr>
        <w:pStyle w:val="ListParagraph"/>
        <w:numPr>
          <w:ilvl w:val="1"/>
          <w:numId w:val="3"/>
        </w:numPr>
        <w:spacing w:after="0"/>
      </w:pPr>
      <w:r w:rsidRPr="00252F83">
        <w:rPr>
          <w:b/>
          <w:bCs/>
          <w:highlight w:val="yellow"/>
        </w:rPr>
        <w:t>(v. 1)</w:t>
      </w:r>
      <w:r>
        <w:t xml:space="preserve"> – diffe</w:t>
      </w:r>
      <w:r w:rsidR="00846E8E">
        <w:t>re</w:t>
      </w:r>
      <w:r>
        <w:t xml:space="preserve">nt </w:t>
      </w:r>
      <w:r w:rsidR="00846E8E">
        <w:t>cities</w:t>
      </w:r>
      <w:r>
        <w:t xml:space="preserve"> in Asia minor – </w:t>
      </w:r>
      <w:r w:rsidR="00846E8E">
        <w:t>largely</w:t>
      </w:r>
      <w:r>
        <w:t xml:space="preserve"> Gentile recipients.</w:t>
      </w:r>
    </w:p>
    <w:p w14:paraId="44B9B683" w14:textId="4F816DE9" w:rsidR="007F18A7" w:rsidRDefault="007F18A7" w:rsidP="007F18A7">
      <w:pPr>
        <w:pStyle w:val="ListParagraph"/>
        <w:numPr>
          <w:ilvl w:val="2"/>
          <w:numId w:val="3"/>
        </w:numPr>
        <w:spacing w:after="0"/>
      </w:pPr>
      <w:r w:rsidRPr="00252F83">
        <w:rPr>
          <w:b/>
          <w:bCs/>
        </w:rPr>
        <w:t>Pilgrim</w:t>
      </w:r>
      <w:r>
        <w:t xml:space="preserve"> – </w:t>
      </w:r>
      <w:proofErr w:type="spellStart"/>
      <w:r w:rsidRPr="00252F83">
        <w:rPr>
          <w:i/>
          <w:iCs/>
        </w:rPr>
        <w:t>parepidēmos</w:t>
      </w:r>
      <w:proofErr w:type="spellEnd"/>
      <w:r>
        <w:t xml:space="preserve"> – </w:t>
      </w:r>
      <w:r w:rsidR="00846E8E">
        <w:t>“</w:t>
      </w:r>
      <w:r w:rsidR="00846E8E" w:rsidRPr="00846E8E">
        <w:t>pert. to staying for a while in a strange or foreign place, sojourning, residing temporarily</w:t>
      </w:r>
      <w:r w:rsidR="00846E8E">
        <w:t>” (BDAG)</w:t>
      </w:r>
      <w:r w:rsidR="00890C40">
        <w:t xml:space="preserve"> (</w:t>
      </w:r>
      <w:r w:rsidR="00890C40" w:rsidRPr="00252F83">
        <w:rPr>
          <w:b/>
          <w:bCs/>
          <w:highlight w:val="yellow"/>
        </w:rPr>
        <w:t>cf. Hebrews 11:13, 16</w:t>
      </w:r>
      <w:r w:rsidR="00890C40">
        <w:t>)</w:t>
      </w:r>
    </w:p>
    <w:p w14:paraId="356FAC09" w14:textId="4ECC07E2" w:rsidR="00846E8E" w:rsidRDefault="00846E8E" w:rsidP="007F18A7">
      <w:pPr>
        <w:pStyle w:val="ListParagraph"/>
        <w:numPr>
          <w:ilvl w:val="2"/>
          <w:numId w:val="3"/>
        </w:numPr>
        <w:spacing w:after="0"/>
      </w:pPr>
      <w:r w:rsidRPr="00252F83">
        <w:rPr>
          <w:b/>
          <w:bCs/>
          <w:highlight w:val="yellow"/>
        </w:rPr>
        <w:t>Cf. Philippians 3:20-21</w:t>
      </w:r>
      <w:r>
        <w:t xml:space="preserve"> – citizenship in heaven.</w:t>
      </w:r>
    </w:p>
    <w:p w14:paraId="22E3A6E6" w14:textId="4C8BB69F" w:rsidR="00846E8E" w:rsidRDefault="00846E8E" w:rsidP="00846E8E">
      <w:pPr>
        <w:pStyle w:val="ListParagraph"/>
        <w:numPr>
          <w:ilvl w:val="1"/>
          <w:numId w:val="3"/>
        </w:numPr>
        <w:spacing w:after="0"/>
      </w:pPr>
      <w:r w:rsidRPr="00252F83">
        <w:rPr>
          <w:b/>
          <w:bCs/>
          <w:highlight w:val="yellow"/>
        </w:rPr>
        <w:t>(vv. 2-3)</w:t>
      </w:r>
      <w:r>
        <w:t xml:space="preserve"> – the election was in the realm of</w:t>
      </w:r>
      <w:r w:rsidR="002A632F">
        <w:t xml:space="preserve"> sanctification by the Spirit, obedience (of faith – </w:t>
      </w:r>
      <w:r w:rsidR="002A632F" w:rsidRPr="00252F83">
        <w:rPr>
          <w:b/>
          <w:bCs/>
          <w:highlight w:val="yellow"/>
        </w:rPr>
        <w:t>Romans 1:5</w:t>
      </w:r>
      <w:r w:rsidR="002A632F">
        <w:t>), and the cleansing blood of Christ.</w:t>
      </w:r>
    </w:p>
    <w:p w14:paraId="75314237" w14:textId="49921859" w:rsidR="002A632F" w:rsidRDefault="002A632F" w:rsidP="002A632F">
      <w:pPr>
        <w:pStyle w:val="ListParagraph"/>
        <w:numPr>
          <w:ilvl w:val="2"/>
          <w:numId w:val="3"/>
        </w:numPr>
        <w:spacing w:after="0"/>
      </w:pPr>
      <w:r w:rsidRPr="00252F83">
        <w:rPr>
          <w:b/>
          <w:bCs/>
          <w:highlight w:val="yellow"/>
        </w:rPr>
        <w:t>Cf. 2 Thessalonians 2:13</w:t>
      </w:r>
      <w:r>
        <w:t xml:space="preserve"> – </w:t>
      </w:r>
      <w:r w:rsidRPr="00A12A6F">
        <w:rPr>
          <w:b/>
          <w:bCs/>
          <w:i/>
          <w:iCs/>
          <w:highlight w:val="yellow"/>
        </w:rPr>
        <w:t>“and belief in the truth”</w:t>
      </w:r>
    </w:p>
    <w:p w14:paraId="5C3B07A4" w14:textId="53C8A1BE" w:rsidR="002A632F" w:rsidRDefault="002A632F" w:rsidP="002A632F">
      <w:pPr>
        <w:pStyle w:val="ListParagraph"/>
        <w:numPr>
          <w:ilvl w:val="1"/>
          <w:numId w:val="3"/>
        </w:numPr>
        <w:spacing w:after="0"/>
      </w:pPr>
      <w:r>
        <w:t>(</w:t>
      </w:r>
      <w:r w:rsidRPr="00252F83">
        <w:rPr>
          <w:b/>
          <w:bCs/>
          <w:highlight w:val="yellow"/>
        </w:rPr>
        <w:t>2:6-10</w:t>
      </w:r>
      <w:r>
        <w:t xml:space="preserve">) – quoting from the from </w:t>
      </w:r>
      <w:r w:rsidRPr="00252F83">
        <w:rPr>
          <w:b/>
          <w:bCs/>
          <w:highlight w:val="yellow"/>
        </w:rPr>
        <w:t>Isaiah 28:16, Psalm 118:22</w:t>
      </w:r>
      <w:r>
        <w:t xml:space="preserve">, and </w:t>
      </w:r>
      <w:r w:rsidRPr="00252F83">
        <w:rPr>
          <w:b/>
          <w:bCs/>
          <w:highlight w:val="yellow"/>
        </w:rPr>
        <w:t>Isaiah 8:14</w:t>
      </w:r>
      <w:r>
        <w:t xml:space="preserve">, Peter shows why these belong to </w:t>
      </w:r>
      <w:proofErr w:type="gramStart"/>
      <w:r>
        <w:t>God, and</w:t>
      </w:r>
      <w:proofErr w:type="gramEnd"/>
      <w:r>
        <w:t xml:space="preserve"> are being used by Him as a temple and priesthood – </w:t>
      </w:r>
      <w:r w:rsidRPr="00252F83">
        <w:rPr>
          <w:b/>
          <w:bCs/>
          <w:highlight w:val="yellow"/>
        </w:rPr>
        <w:t>(v. 7)</w:t>
      </w:r>
      <w:r>
        <w:t xml:space="preserve"> – they trusted Jesus and obeyed Him.</w:t>
      </w:r>
    </w:p>
    <w:p w14:paraId="57ED8A03" w14:textId="3BA738D8" w:rsidR="002A632F" w:rsidRDefault="002A632F" w:rsidP="002A632F">
      <w:pPr>
        <w:pStyle w:val="ListParagraph"/>
        <w:numPr>
          <w:ilvl w:val="2"/>
          <w:numId w:val="3"/>
        </w:numPr>
        <w:spacing w:after="0"/>
      </w:pPr>
      <w:r w:rsidRPr="00252F83">
        <w:rPr>
          <w:b/>
          <w:bCs/>
          <w:highlight w:val="yellow"/>
        </w:rPr>
        <w:t>(1:20-21)</w:t>
      </w:r>
      <w:r>
        <w:t xml:space="preserve"> – they believed God through Christ concerning His plan.</w:t>
      </w:r>
    </w:p>
    <w:p w14:paraId="208C90CC" w14:textId="737491F0" w:rsidR="002A632F" w:rsidRDefault="002A632F" w:rsidP="002A632F">
      <w:pPr>
        <w:pStyle w:val="ListParagraph"/>
        <w:numPr>
          <w:ilvl w:val="0"/>
          <w:numId w:val="3"/>
        </w:numPr>
        <w:spacing w:after="0"/>
      </w:pPr>
      <w:r>
        <w:t>The Pathway of Faith is One of Testing</w:t>
      </w:r>
    </w:p>
    <w:p w14:paraId="20C9F40D" w14:textId="09470D34" w:rsidR="002A632F" w:rsidRDefault="002A632F" w:rsidP="002A632F">
      <w:pPr>
        <w:pStyle w:val="ListParagraph"/>
        <w:numPr>
          <w:ilvl w:val="1"/>
          <w:numId w:val="3"/>
        </w:numPr>
        <w:spacing w:after="0"/>
      </w:pPr>
      <w:r w:rsidRPr="00252F83">
        <w:rPr>
          <w:b/>
          <w:bCs/>
          <w:highlight w:val="yellow"/>
        </w:rPr>
        <w:t>(v. 5)</w:t>
      </w:r>
      <w:r>
        <w:t xml:space="preserve"> – faith is God’s method of keeping us</w:t>
      </w:r>
      <w:r w:rsidR="00890C40">
        <w:t xml:space="preserve"> by His power.</w:t>
      </w:r>
    </w:p>
    <w:p w14:paraId="1DCE8230" w14:textId="5B0EDD89" w:rsidR="002A632F" w:rsidRDefault="002A632F" w:rsidP="002A632F">
      <w:pPr>
        <w:pStyle w:val="ListParagraph"/>
        <w:numPr>
          <w:ilvl w:val="2"/>
          <w:numId w:val="3"/>
        </w:numPr>
        <w:spacing w:after="0"/>
      </w:pPr>
      <w:r>
        <w:t>His power to salvation is in the gospel accessed by belief (</w:t>
      </w:r>
      <w:r w:rsidRPr="00252F83">
        <w:rPr>
          <w:b/>
          <w:bCs/>
          <w:highlight w:val="yellow"/>
        </w:rPr>
        <w:t>cf. Romans 1:16</w:t>
      </w:r>
      <w:r>
        <w:t>).</w:t>
      </w:r>
    </w:p>
    <w:p w14:paraId="4553D649" w14:textId="5470A247" w:rsidR="002A632F" w:rsidRDefault="00890C40" w:rsidP="002A632F">
      <w:pPr>
        <w:pStyle w:val="ListParagraph"/>
        <w:numPr>
          <w:ilvl w:val="2"/>
          <w:numId w:val="3"/>
        </w:numPr>
        <w:spacing w:after="0"/>
      </w:pPr>
      <w:r>
        <w:t>Salvation (final, spiritual body, heaven) in the form of a promise – hope.</w:t>
      </w:r>
    </w:p>
    <w:p w14:paraId="6C2A2840" w14:textId="336266ED" w:rsidR="00890C40" w:rsidRDefault="00890C40" w:rsidP="00890C40">
      <w:pPr>
        <w:pStyle w:val="ListParagraph"/>
        <w:numPr>
          <w:ilvl w:val="1"/>
          <w:numId w:val="3"/>
        </w:numPr>
        <w:spacing w:after="0"/>
      </w:pPr>
      <w:r w:rsidRPr="00252F83">
        <w:rPr>
          <w:b/>
          <w:bCs/>
          <w:highlight w:val="yellow"/>
        </w:rPr>
        <w:lastRenderedPageBreak/>
        <w:t>(vv. 6-7a, 7c)</w:t>
      </w:r>
      <w:r>
        <w:t xml:space="preserve"> – trials are necessary to show our faith is genuine at the final coming of Christ.</w:t>
      </w:r>
    </w:p>
    <w:p w14:paraId="3F409D75" w14:textId="45B2A18A" w:rsidR="00890C40" w:rsidRDefault="00890C40" w:rsidP="00890C40">
      <w:pPr>
        <w:pStyle w:val="ListParagraph"/>
        <w:numPr>
          <w:ilvl w:val="2"/>
          <w:numId w:val="3"/>
        </w:numPr>
        <w:spacing w:after="0"/>
      </w:pPr>
      <w:r w:rsidRPr="00252F83">
        <w:rPr>
          <w:b/>
          <w:bCs/>
          <w:i/>
          <w:iCs/>
          <w:highlight w:val="yellow"/>
        </w:rPr>
        <w:t>“</w:t>
      </w:r>
      <w:proofErr w:type="gramStart"/>
      <w:r w:rsidRPr="00252F83">
        <w:rPr>
          <w:b/>
          <w:bCs/>
          <w:i/>
          <w:iCs/>
          <w:highlight w:val="yellow"/>
        </w:rPr>
        <w:t>that</w:t>
      </w:r>
      <w:proofErr w:type="gramEnd"/>
      <w:r w:rsidRPr="00252F83">
        <w:rPr>
          <w:b/>
          <w:bCs/>
          <w:i/>
          <w:iCs/>
          <w:highlight w:val="yellow"/>
        </w:rPr>
        <w:t xml:space="preserve"> the proof of your faith” (NASB)</w:t>
      </w:r>
      <w:r>
        <w:t xml:space="preserve"> – we have to prove ourselves.</w:t>
      </w:r>
    </w:p>
    <w:p w14:paraId="27D2A9CA" w14:textId="0AC7152E" w:rsidR="00890C40" w:rsidRDefault="00890C40" w:rsidP="00890C40">
      <w:pPr>
        <w:pStyle w:val="ListParagraph"/>
        <w:numPr>
          <w:ilvl w:val="2"/>
          <w:numId w:val="3"/>
        </w:numPr>
        <w:spacing w:after="0"/>
      </w:pPr>
      <w:r w:rsidRPr="00252F83">
        <w:rPr>
          <w:b/>
          <w:bCs/>
          <w:highlight w:val="yellow"/>
        </w:rPr>
        <w:t>(v. 7b)</w:t>
      </w:r>
      <w:r>
        <w:t xml:space="preserve"> – like precious (though faith is more precious) metals – the dross is eliminated by the fire, the result being purity.</w:t>
      </w:r>
    </w:p>
    <w:p w14:paraId="050B4A02" w14:textId="437EBF1C" w:rsidR="00890C40" w:rsidRDefault="00890C40" w:rsidP="00890C40">
      <w:pPr>
        <w:pStyle w:val="ListParagraph"/>
        <w:numPr>
          <w:ilvl w:val="1"/>
          <w:numId w:val="3"/>
        </w:numPr>
        <w:spacing w:after="0"/>
      </w:pPr>
      <w:r w:rsidRPr="00252F83">
        <w:rPr>
          <w:b/>
          <w:bCs/>
          <w:highlight w:val="yellow"/>
        </w:rPr>
        <w:t>(vv. 8-9)</w:t>
      </w:r>
      <w:r>
        <w:t xml:space="preserve"> – the promise of Christ’s coming is received by faith, and faith gets us through to the end.</w:t>
      </w:r>
    </w:p>
    <w:p w14:paraId="44ACCFF9" w14:textId="44BD45A8" w:rsidR="0049460D" w:rsidRDefault="0049460D" w:rsidP="00890C40">
      <w:pPr>
        <w:pStyle w:val="ListParagraph"/>
        <w:numPr>
          <w:ilvl w:val="1"/>
          <w:numId w:val="3"/>
        </w:numPr>
        <w:spacing w:after="0"/>
      </w:pPr>
      <w:r>
        <w:t xml:space="preserve">This pathway of faith we walk, maintaining it through trials, is one which Jesus took, showing us the way – </w:t>
      </w:r>
      <w:r w:rsidRPr="00252F83">
        <w:rPr>
          <w:b/>
          <w:bCs/>
          <w:highlight w:val="yellow"/>
        </w:rPr>
        <w:t>2:21-23</w:t>
      </w:r>
      <w:r>
        <w:t xml:space="preserve"> </w:t>
      </w:r>
      <w:r w:rsidR="00252F83">
        <w:t>–</w:t>
      </w:r>
      <w:r>
        <w:t xml:space="preserve"> </w:t>
      </w:r>
      <w:r w:rsidR="00252F83">
        <w:t>obedience, commitment to God, even in suffering.</w:t>
      </w:r>
    </w:p>
    <w:p w14:paraId="1E1C5B73" w14:textId="332B64A7" w:rsidR="00D42FB0" w:rsidRDefault="00247346" w:rsidP="00D42FB0">
      <w:pPr>
        <w:pStyle w:val="ListParagraph"/>
        <w:numPr>
          <w:ilvl w:val="0"/>
          <w:numId w:val="2"/>
        </w:numPr>
        <w:spacing w:after="0"/>
      </w:pPr>
      <w:r>
        <w:t>Hope – Our Promise</w:t>
      </w:r>
    </w:p>
    <w:p w14:paraId="73F78ACB" w14:textId="445B7265" w:rsidR="000942FB" w:rsidRDefault="000942FB" w:rsidP="000942FB">
      <w:pPr>
        <w:pStyle w:val="ListParagraph"/>
        <w:numPr>
          <w:ilvl w:val="0"/>
          <w:numId w:val="4"/>
        </w:numPr>
        <w:spacing w:after="0"/>
      </w:pPr>
      <w:r>
        <w:t xml:space="preserve">The elect of God who walk by faith were promised eternal life – </w:t>
      </w:r>
      <w:r w:rsidRPr="00026798">
        <w:rPr>
          <w:b/>
          <w:bCs/>
          <w:highlight w:val="yellow"/>
        </w:rPr>
        <w:t>Titus 1:1-2</w:t>
      </w:r>
      <w:r>
        <w:t xml:space="preserve"> – they hope in this.</w:t>
      </w:r>
    </w:p>
    <w:p w14:paraId="2A1EB439" w14:textId="0CEFF407" w:rsidR="000942FB" w:rsidRDefault="000942FB" w:rsidP="000942FB">
      <w:pPr>
        <w:pStyle w:val="ListParagraph"/>
        <w:numPr>
          <w:ilvl w:val="1"/>
          <w:numId w:val="4"/>
        </w:numPr>
        <w:spacing w:after="0"/>
      </w:pPr>
      <w:r>
        <w:t xml:space="preserve">Hope – </w:t>
      </w:r>
      <w:proofErr w:type="spellStart"/>
      <w:r w:rsidRPr="00026798">
        <w:rPr>
          <w:i/>
          <w:iCs/>
        </w:rPr>
        <w:t>elpis</w:t>
      </w:r>
      <w:proofErr w:type="spellEnd"/>
      <w:r>
        <w:t xml:space="preserve"> – expectation.</w:t>
      </w:r>
    </w:p>
    <w:p w14:paraId="5575C138" w14:textId="31FCA53A" w:rsidR="000942FB" w:rsidRDefault="000942FB" w:rsidP="000942FB">
      <w:pPr>
        <w:pStyle w:val="ListParagraph"/>
        <w:numPr>
          <w:ilvl w:val="1"/>
          <w:numId w:val="4"/>
        </w:numPr>
        <w:spacing w:after="0"/>
      </w:pPr>
      <w:r>
        <w:t xml:space="preserve">Because God cannot lie – </w:t>
      </w:r>
      <w:r w:rsidRPr="00026798">
        <w:rPr>
          <w:b/>
          <w:bCs/>
          <w:highlight w:val="yellow"/>
        </w:rPr>
        <w:t>Hebrews 6:16-18</w:t>
      </w:r>
    </w:p>
    <w:p w14:paraId="400C4087" w14:textId="40A54220" w:rsidR="000942FB" w:rsidRDefault="000942FB" w:rsidP="000942FB">
      <w:pPr>
        <w:pStyle w:val="ListParagraph"/>
        <w:numPr>
          <w:ilvl w:val="1"/>
          <w:numId w:val="4"/>
        </w:numPr>
        <w:spacing w:after="0"/>
      </w:pPr>
      <w:r w:rsidRPr="00026798">
        <w:rPr>
          <w:b/>
          <w:bCs/>
          <w:highlight w:val="yellow"/>
        </w:rPr>
        <w:t>(vv. 18-19)</w:t>
      </w:r>
      <w:r>
        <w:t xml:space="preserve"> – redeemed from </w:t>
      </w:r>
      <w:r w:rsidRPr="00026798">
        <w:rPr>
          <w:b/>
          <w:bCs/>
          <w:i/>
          <w:iCs/>
          <w:highlight w:val="yellow"/>
        </w:rPr>
        <w:t>“aimless conduct”</w:t>
      </w:r>
      <w:r>
        <w:t xml:space="preserve"> – i.e. the way they lived before in response to what was handed down to them had no hope.</w:t>
      </w:r>
    </w:p>
    <w:p w14:paraId="0E7DE10E" w14:textId="36A27131" w:rsidR="000942FB" w:rsidRPr="00873BFB" w:rsidRDefault="000942FB" w:rsidP="000942FB">
      <w:pPr>
        <w:pStyle w:val="ListParagraph"/>
        <w:numPr>
          <w:ilvl w:val="2"/>
          <w:numId w:val="4"/>
        </w:numPr>
        <w:spacing w:after="0"/>
        <w:rPr>
          <w:b/>
          <w:bCs/>
          <w:i/>
          <w:iCs/>
        </w:rPr>
      </w:pPr>
      <w:r w:rsidRPr="00873BFB">
        <w:rPr>
          <w:b/>
          <w:bCs/>
          <w:i/>
          <w:iCs/>
          <w:highlight w:val="yellow"/>
        </w:rPr>
        <w:t>“</w:t>
      </w:r>
      <w:proofErr w:type="gramStart"/>
      <w:r w:rsidRPr="00873BFB">
        <w:rPr>
          <w:b/>
          <w:bCs/>
          <w:i/>
          <w:iCs/>
          <w:highlight w:val="yellow"/>
        </w:rPr>
        <w:t>from</w:t>
      </w:r>
      <w:proofErr w:type="gramEnd"/>
      <w:r w:rsidRPr="00873BFB">
        <w:rPr>
          <w:b/>
          <w:bCs/>
          <w:i/>
          <w:iCs/>
          <w:highlight w:val="yellow"/>
        </w:rPr>
        <w:t xml:space="preserve"> your fathers”</w:t>
      </w:r>
    </w:p>
    <w:p w14:paraId="19B7FC45" w14:textId="1A13EDB0" w:rsidR="000942FB" w:rsidRDefault="000942FB" w:rsidP="000942FB">
      <w:pPr>
        <w:pStyle w:val="ListParagraph"/>
        <w:numPr>
          <w:ilvl w:val="2"/>
          <w:numId w:val="4"/>
        </w:numPr>
        <w:spacing w:after="0"/>
      </w:pPr>
      <w:r w:rsidRPr="00026798">
        <w:rPr>
          <w:b/>
          <w:bCs/>
          <w:highlight w:val="yellow"/>
        </w:rPr>
        <w:t>(v. 3)</w:t>
      </w:r>
      <w:r>
        <w:t xml:space="preserve"> – now God is your Father, and the traditions you receive from Him, His word which guides your faith, is a pathway with promise – with hope.</w:t>
      </w:r>
    </w:p>
    <w:p w14:paraId="570C53B3" w14:textId="57917B6E" w:rsidR="000942FB" w:rsidRDefault="000942FB" w:rsidP="000942FB">
      <w:pPr>
        <w:pStyle w:val="ListParagraph"/>
        <w:numPr>
          <w:ilvl w:val="0"/>
          <w:numId w:val="4"/>
        </w:numPr>
        <w:spacing w:after="0"/>
      </w:pPr>
      <w:r>
        <w:t>The Hope of the Elect Pilgrims is Living</w:t>
      </w:r>
    </w:p>
    <w:p w14:paraId="659AD988" w14:textId="1F84852B" w:rsidR="00F2008D" w:rsidRDefault="00F2008D" w:rsidP="00F2008D">
      <w:pPr>
        <w:pStyle w:val="ListParagraph"/>
        <w:numPr>
          <w:ilvl w:val="1"/>
          <w:numId w:val="4"/>
        </w:numPr>
        <w:spacing w:after="0"/>
      </w:pPr>
      <w:r w:rsidRPr="00873BFB">
        <w:rPr>
          <w:b/>
          <w:bCs/>
          <w:highlight w:val="yellow"/>
        </w:rPr>
        <w:t>(v. 3)</w:t>
      </w:r>
      <w:r>
        <w:t xml:space="preserve"> – Peter calls it a </w:t>
      </w:r>
      <w:r w:rsidRPr="00873BFB">
        <w:rPr>
          <w:b/>
          <w:bCs/>
          <w:i/>
          <w:iCs/>
          <w:highlight w:val="yellow"/>
        </w:rPr>
        <w:t>“living hope”</w:t>
      </w:r>
    </w:p>
    <w:p w14:paraId="2225A2C8" w14:textId="0E716BC8" w:rsidR="00F2008D" w:rsidRPr="00873BFB" w:rsidRDefault="00F2008D" w:rsidP="00F2008D">
      <w:pPr>
        <w:pStyle w:val="ListParagraph"/>
        <w:numPr>
          <w:ilvl w:val="2"/>
          <w:numId w:val="4"/>
        </w:numPr>
        <w:spacing w:after="0"/>
        <w:rPr>
          <w:b/>
          <w:bCs/>
          <w:i/>
          <w:iCs/>
        </w:rPr>
      </w:pPr>
      <w:r w:rsidRPr="00873BFB">
        <w:rPr>
          <w:b/>
          <w:bCs/>
          <w:i/>
          <w:iCs/>
          <w:highlight w:val="yellow"/>
        </w:rPr>
        <w:t>“</w:t>
      </w:r>
      <w:proofErr w:type="gramStart"/>
      <w:r w:rsidRPr="00873BFB">
        <w:rPr>
          <w:b/>
          <w:bCs/>
          <w:i/>
          <w:iCs/>
          <w:highlight w:val="yellow"/>
        </w:rPr>
        <w:t>through</w:t>
      </w:r>
      <w:proofErr w:type="gramEnd"/>
      <w:r w:rsidRPr="00873BFB">
        <w:rPr>
          <w:b/>
          <w:bCs/>
          <w:i/>
          <w:iCs/>
          <w:highlight w:val="yellow"/>
        </w:rPr>
        <w:t xml:space="preserve"> the resurrection of Jesus Christ from the dead”</w:t>
      </w:r>
    </w:p>
    <w:p w14:paraId="3903938E" w14:textId="2D209E85" w:rsidR="00F2008D" w:rsidRDefault="00F2008D" w:rsidP="00F2008D">
      <w:pPr>
        <w:pStyle w:val="ListParagraph"/>
        <w:numPr>
          <w:ilvl w:val="2"/>
          <w:numId w:val="4"/>
        </w:numPr>
        <w:spacing w:after="0"/>
      </w:pPr>
      <w:r>
        <w:t xml:space="preserve">The hope is living because Jesus is living – </w:t>
      </w:r>
      <w:r w:rsidRPr="00873BFB">
        <w:rPr>
          <w:b/>
          <w:bCs/>
          <w:highlight w:val="yellow"/>
        </w:rPr>
        <w:t>cf. 1 Corinthians 15:12-20</w:t>
      </w:r>
    </w:p>
    <w:p w14:paraId="3635E580" w14:textId="7A8DD6DF" w:rsidR="00F2008D" w:rsidRPr="00873BFB" w:rsidRDefault="00F2008D" w:rsidP="00F2008D">
      <w:pPr>
        <w:pStyle w:val="ListParagraph"/>
        <w:numPr>
          <w:ilvl w:val="2"/>
          <w:numId w:val="4"/>
        </w:numPr>
        <w:spacing w:after="0"/>
        <w:rPr>
          <w:b/>
          <w:bCs/>
        </w:rPr>
      </w:pPr>
      <w:r w:rsidRPr="00873BFB">
        <w:rPr>
          <w:b/>
          <w:bCs/>
        </w:rPr>
        <w:t xml:space="preserve">“Because He </w:t>
      </w:r>
      <w:proofErr w:type="gramStart"/>
      <w:r w:rsidRPr="00873BFB">
        <w:rPr>
          <w:b/>
          <w:bCs/>
        </w:rPr>
        <w:t>lives</w:t>
      </w:r>
      <w:proofErr w:type="gramEnd"/>
      <w:r w:rsidRPr="00873BFB">
        <w:rPr>
          <w:b/>
          <w:bCs/>
        </w:rPr>
        <w:t xml:space="preserve"> I can face tomorrow, Because He lives all fear is gone; Because I know He holds the future, And life is worth the living, just because He lives.” (“Because He Lives”)</w:t>
      </w:r>
    </w:p>
    <w:p w14:paraId="77D8E40A" w14:textId="0DBE3382" w:rsidR="00F2008D" w:rsidRDefault="00F2008D" w:rsidP="00F2008D">
      <w:pPr>
        <w:pStyle w:val="ListParagraph"/>
        <w:numPr>
          <w:ilvl w:val="1"/>
          <w:numId w:val="4"/>
        </w:numPr>
        <w:spacing w:after="0"/>
      </w:pPr>
      <w:r>
        <w:t xml:space="preserve">The fact that Jesus was raised from the dead, and reigns from heaven now ensures He is coming back to receive us – </w:t>
      </w:r>
      <w:r w:rsidRPr="00873BFB">
        <w:rPr>
          <w:b/>
          <w:bCs/>
          <w:highlight w:val="yellow"/>
        </w:rPr>
        <w:t>1 Thessalonians 1:9-10</w:t>
      </w:r>
    </w:p>
    <w:p w14:paraId="4C2E1D18" w14:textId="3D1AA38F" w:rsidR="000942FB" w:rsidRDefault="000942FB" w:rsidP="000942FB">
      <w:pPr>
        <w:pStyle w:val="ListParagraph"/>
        <w:numPr>
          <w:ilvl w:val="0"/>
          <w:numId w:val="4"/>
        </w:numPr>
        <w:spacing w:after="0"/>
      </w:pPr>
      <w:r>
        <w:t>The Hope is</w:t>
      </w:r>
      <w:r w:rsidR="00F2008D">
        <w:t xml:space="preserve"> of Incorruption in Heaven</w:t>
      </w:r>
    </w:p>
    <w:p w14:paraId="5788F1D4" w14:textId="6F45123C" w:rsidR="00026798" w:rsidRDefault="00026798" w:rsidP="00026798">
      <w:pPr>
        <w:pStyle w:val="ListParagraph"/>
        <w:numPr>
          <w:ilvl w:val="1"/>
          <w:numId w:val="4"/>
        </w:numPr>
        <w:spacing w:after="0"/>
      </w:pPr>
      <w:r w:rsidRPr="00873BFB">
        <w:rPr>
          <w:b/>
          <w:bCs/>
          <w:highlight w:val="yellow"/>
        </w:rPr>
        <w:t>(vv. 3-5)</w:t>
      </w:r>
      <w:r>
        <w:t xml:space="preserve"> – as children, the hope is of an inheritance.</w:t>
      </w:r>
    </w:p>
    <w:p w14:paraId="7D29B1DA" w14:textId="3BDF8585" w:rsidR="00026798" w:rsidRDefault="00026798" w:rsidP="00026798">
      <w:pPr>
        <w:pStyle w:val="ListParagraph"/>
        <w:numPr>
          <w:ilvl w:val="2"/>
          <w:numId w:val="4"/>
        </w:numPr>
        <w:spacing w:after="0"/>
      </w:pPr>
      <w:r>
        <w:t>It is spiritual, thus, not subject to the vagaries of life.</w:t>
      </w:r>
    </w:p>
    <w:p w14:paraId="14D216EC" w14:textId="60C6DDB1" w:rsidR="00026798" w:rsidRDefault="00026798" w:rsidP="00026798">
      <w:pPr>
        <w:pStyle w:val="ListParagraph"/>
        <w:numPr>
          <w:ilvl w:val="2"/>
          <w:numId w:val="4"/>
        </w:numPr>
        <w:spacing w:after="0"/>
      </w:pPr>
      <w:r w:rsidRPr="00873BFB">
        <w:rPr>
          <w:b/>
          <w:bCs/>
          <w:i/>
          <w:iCs/>
          <w:highlight w:val="yellow"/>
        </w:rPr>
        <w:t>“</w:t>
      </w:r>
      <w:proofErr w:type="gramStart"/>
      <w:r w:rsidRPr="00873BFB">
        <w:rPr>
          <w:b/>
          <w:bCs/>
          <w:i/>
          <w:iCs/>
          <w:highlight w:val="yellow"/>
        </w:rPr>
        <w:t>reserved</w:t>
      </w:r>
      <w:proofErr w:type="gramEnd"/>
      <w:r w:rsidRPr="00873BFB">
        <w:rPr>
          <w:b/>
          <w:bCs/>
          <w:i/>
          <w:iCs/>
          <w:highlight w:val="yellow"/>
        </w:rPr>
        <w:t xml:space="preserve"> in heaven”</w:t>
      </w:r>
      <w:r>
        <w:t xml:space="preserve"> – i.e. not heaven, but what gives us the ability to be in heaven (</w:t>
      </w:r>
      <w:r w:rsidRPr="00873BFB">
        <w:rPr>
          <w:b/>
          <w:bCs/>
          <w:highlight w:val="yellow"/>
        </w:rPr>
        <w:t>cf. 1 Corinthians 15:50</w:t>
      </w:r>
      <w:r>
        <w:t>).</w:t>
      </w:r>
    </w:p>
    <w:p w14:paraId="016B1610" w14:textId="33A7EAFC" w:rsidR="00026798" w:rsidRDefault="00026798" w:rsidP="00026798">
      <w:pPr>
        <w:pStyle w:val="ListParagraph"/>
        <w:numPr>
          <w:ilvl w:val="2"/>
          <w:numId w:val="4"/>
        </w:numPr>
        <w:spacing w:after="0"/>
      </w:pPr>
      <w:r>
        <w:t xml:space="preserve">An incorruptible, spiritual body – </w:t>
      </w:r>
      <w:r w:rsidRPr="00873BFB">
        <w:rPr>
          <w:b/>
          <w:bCs/>
          <w:highlight w:val="yellow"/>
        </w:rPr>
        <w:t>2 Corinthians 5:1</w:t>
      </w:r>
    </w:p>
    <w:p w14:paraId="1A434336" w14:textId="753B0BCF" w:rsidR="00026798" w:rsidRDefault="00026798" w:rsidP="00026798">
      <w:pPr>
        <w:pStyle w:val="ListParagraph"/>
        <w:numPr>
          <w:ilvl w:val="1"/>
          <w:numId w:val="4"/>
        </w:numPr>
        <w:spacing w:after="0"/>
      </w:pPr>
      <w:r w:rsidRPr="00873BFB">
        <w:rPr>
          <w:b/>
          <w:bCs/>
          <w:highlight w:val="yellow"/>
        </w:rPr>
        <w:lastRenderedPageBreak/>
        <w:t>(vv. 3, 23-25)</w:t>
      </w:r>
      <w:r>
        <w:t xml:space="preserve"> – our birth is from incorruptible seed.</w:t>
      </w:r>
    </w:p>
    <w:p w14:paraId="5B2D2B56" w14:textId="4993077F" w:rsidR="00026798" w:rsidRDefault="00026798" w:rsidP="00026798">
      <w:pPr>
        <w:pStyle w:val="ListParagraph"/>
        <w:numPr>
          <w:ilvl w:val="2"/>
          <w:numId w:val="4"/>
        </w:numPr>
        <w:spacing w:after="0"/>
      </w:pPr>
      <w:r>
        <w:t>Born of man – physical, subject to decay, etc.</w:t>
      </w:r>
    </w:p>
    <w:p w14:paraId="10816BC2" w14:textId="2F1BA0D1" w:rsidR="00026798" w:rsidRPr="00873BFB" w:rsidRDefault="00026798" w:rsidP="00026798">
      <w:pPr>
        <w:pStyle w:val="ListParagraph"/>
        <w:numPr>
          <w:ilvl w:val="2"/>
          <w:numId w:val="4"/>
        </w:numPr>
        <w:spacing w:after="0"/>
        <w:rPr>
          <w:b/>
          <w:bCs/>
        </w:rPr>
      </w:pPr>
      <w:r w:rsidRPr="00873BFB">
        <w:rPr>
          <w:b/>
          <w:bCs/>
        </w:rPr>
        <w:t>Born of God (through word) – eternal, glorious.</w:t>
      </w:r>
    </w:p>
    <w:p w14:paraId="48C1E2E3" w14:textId="7E101217" w:rsidR="00026798" w:rsidRDefault="00026798" w:rsidP="00026798">
      <w:pPr>
        <w:pStyle w:val="ListParagraph"/>
        <w:numPr>
          <w:ilvl w:val="2"/>
          <w:numId w:val="4"/>
        </w:numPr>
        <w:spacing w:after="0"/>
      </w:pPr>
      <w:r>
        <w:t xml:space="preserve">Who we are is not what we will be – </w:t>
      </w:r>
      <w:r w:rsidRPr="00873BFB">
        <w:rPr>
          <w:b/>
          <w:bCs/>
          <w:highlight w:val="yellow"/>
        </w:rPr>
        <w:t>Romans 8:21, 23</w:t>
      </w:r>
    </w:p>
    <w:p w14:paraId="52628DC7" w14:textId="02CC1568" w:rsidR="00F2008D" w:rsidRDefault="00F2008D" w:rsidP="000942FB">
      <w:pPr>
        <w:pStyle w:val="ListParagraph"/>
        <w:numPr>
          <w:ilvl w:val="0"/>
          <w:numId w:val="4"/>
        </w:numPr>
        <w:spacing w:after="0"/>
      </w:pPr>
      <w:r>
        <w:t>The Hope is Sobering</w:t>
      </w:r>
    </w:p>
    <w:p w14:paraId="3C8EB00F" w14:textId="49D8BC81" w:rsidR="00026798" w:rsidRDefault="00026798" w:rsidP="00026798">
      <w:pPr>
        <w:pStyle w:val="ListParagraph"/>
        <w:numPr>
          <w:ilvl w:val="1"/>
          <w:numId w:val="4"/>
        </w:numPr>
        <w:spacing w:after="0"/>
      </w:pPr>
      <w:r>
        <w:t>People of hope do not waste it away on temporary, immediate pleasures. They don’t get overwhelmed by the temporary matters of life.</w:t>
      </w:r>
    </w:p>
    <w:p w14:paraId="0125203A" w14:textId="4A3152D8" w:rsidR="00026798" w:rsidRDefault="00026798" w:rsidP="00026798">
      <w:pPr>
        <w:pStyle w:val="ListParagraph"/>
        <w:numPr>
          <w:ilvl w:val="1"/>
          <w:numId w:val="4"/>
        </w:numPr>
        <w:spacing w:after="0"/>
      </w:pPr>
      <w:r w:rsidRPr="00873BFB">
        <w:rPr>
          <w:b/>
          <w:bCs/>
          <w:highlight w:val="yellow"/>
        </w:rPr>
        <w:t>(vv. 13-17)</w:t>
      </w:r>
      <w:r>
        <w:t xml:space="preserve"> – if we are set apart </w:t>
      </w:r>
      <w:r w:rsidRPr="00873BFB">
        <w:rPr>
          <w:b/>
          <w:bCs/>
          <w:highlight w:val="yellow"/>
        </w:rPr>
        <w:t>(v. 2)</w:t>
      </w:r>
      <w:r>
        <w:t xml:space="preserve"> by God’s will for a different </w:t>
      </w:r>
      <w:r w:rsidR="00873BFB">
        <w:t>purpose</w:t>
      </w:r>
      <w:r>
        <w:t xml:space="preserve"> and place </w:t>
      </w:r>
      <w:r w:rsidRPr="00873BFB">
        <w:rPr>
          <w:b/>
          <w:bCs/>
          <w:highlight w:val="yellow"/>
        </w:rPr>
        <w:t>(v. 1),</w:t>
      </w:r>
      <w:r>
        <w:t xml:space="preserve"> then why would be conform ourselves to our previous, aimless </w:t>
      </w:r>
      <w:r w:rsidRPr="00873BFB">
        <w:rPr>
          <w:b/>
          <w:bCs/>
          <w:highlight w:val="yellow"/>
        </w:rPr>
        <w:t>(v. 18)</w:t>
      </w:r>
      <w:r>
        <w:t xml:space="preserve"> way of life?</w:t>
      </w:r>
    </w:p>
    <w:p w14:paraId="6E1E9A36" w14:textId="66939A29" w:rsidR="00026798" w:rsidRDefault="00026798" w:rsidP="00026798">
      <w:pPr>
        <w:pStyle w:val="ListParagraph"/>
        <w:numPr>
          <w:ilvl w:val="2"/>
          <w:numId w:val="4"/>
        </w:numPr>
        <w:spacing w:after="0"/>
      </w:pPr>
      <w:r w:rsidRPr="00873BFB">
        <w:rPr>
          <w:b/>
          <w:bCs/>
          <w:i/>
          <w:iCs/>
          <w:highlight w:val="yellow"/>
        </w:rPr>
        <w:t>“</w:t>
      </w:r>
      <w:proofErr w:type="gramStart"/>
      <w:r w:rsidRPr="00873BFB">
        <w:rPr>
          <w:b/>
          <w:bCs/>
          <w:i/>
          <w:iCs/>
          <w:highlight w:val="yellow"/>
        </w:rPr>
        <w:t>rest</w:t>
      </w:r>
      <w:proofErr w:type="gramEnd"/>
      <w:r w:rsidRPr="00873BFB">
        <w:rPr>
          <w:b/>
          <w:bCs/>
          <w:i/>
          <w:iCs/>
          <w:highlight w:val="yellow"/>
        </w:rPr>
        <w:t xml:space="preserve"> hope FULLY”</w:t>
      </w:r>
      <w:r>
        <w:t xml:space="preserve"> – true expectation holds no reserves for anything else, but places everything on that prospect.</w:t>
      </w:r>
    </w:p>
    <w:p w14:paraId="3AB26378" w14:textId="1070483D" w:rsidR="00247346" w:rsidRDefault="00247346" w:rsidP="00D42FB0">
      <w:pPr>
        <w:pStyle w:val="ListParagraph"/>
        <w:numPr>
          <w:ilvl w:val="0"/>
          <w:numId w:val="2"/>
        </w:numPr>
        <w:spacing w:after="0"/>
      </w:pPr>
      <w:r>
        <w:t>Love – Our Purpose</w:t>
      </w:r>
    </w:p>
    <w:p w14:paraId="1556DDE1" w14:textId="6FF6A815" w:rsidR="00873BFB" w:rsidRDefault="00873BFB" w:rsidP="00873BFB">
      <w:pPr>
        <w:pStyle w:val="ListParagraph"/>
        <w:numPr>
          <w:ilvl w:val="0"/>
          <w:numId w:val="5"/>
        </w:numPr>
        <w:spacing w:after="0"/>
      </w:pPr>
      <w:r>
        <w:t xml:space="preserve">What specifically does Christ lead us in by faith? – in Love – </w:t>
      </w:r>
      <w:r w:rsidRPr="006C5DAD">
        <w:rPr>
          <w:b/>
          <w:bCs/>
          <w:highlight w:val="yellow"/>
        </w:rPr>
        <w:t>John 15:9-10, 12-13</w:t>
      </w:r>
    </w:p>
    <w:p w14:paraId="0B020C64" w14:textId="194530FF" w:rsidR="00873BFB" w:rsidRDefault="00873BFB" w:rsidP="00873BFB">
      <w:pPr>
        <w:pStyle w:val="ListParagraph"/>
        <w:numPr>
          <w:ilvl w:val="0"/>
          <w:numId w:val="5"/>
        </w:numPr>
        <w:spacing w:after="0"/>
      </w:pPr>
      <w:r>
        <w:t xml:space="preserve">What specifically makes our hope so wonderful? – abiding Love – </w:t>
      </w:r>
      <w:r w:rsidRPr="006C5DAD">
        <w:rPr>
          <w:b/>
          <w:bCs/>
          <w:highlight w:val="yellow"/>
        </w:rPr>
        <w:t>1 Corinthians 13:13; 1 John 4:8</w:t>
      </w:r>
    </w:p>
    <w:p w14:paraId="479E95BE" w14:textId="620C1371" w:rsidR="00873BFB" w:rsidRDefault="00873BFB" w:rsidP="00873BFB">
      <w:pPr>
        <w:pStyle w:val="ListParagraph"/>
        <w:numPr>
          <w:ilvl w:val="0"/>
          <w:numId w:val="5"/>
        </w:numPr>
        <w:spacing w:after="0"/>
      </w:pPr>
      <w:r>
        <w:t xml:space="preserve">Paul stressed that God’s purpose in Christ for all was love – </w:t>
      </w:r>
      <w:r w:rsidRPr="006C5DAD">
        <w:rPr>
          <w:b/>
          <w:bCs/>
          <w:highlight w:val="yellow"/>
        </w:rPr>
        <w:t>Galatians 5:6</w:t>
      </w:r>
    </w:p>
    <w:p w14:paraId="77BBDB40" w14:textId="17A42901" w:rsidR="00873BFB" w:rsidRDefault="00830BDB" w:rsidP="00873BFB">
      <w:pPr>
        <w:pStyle w:val="ListParagraph"/>
        <w:numPr>
          <w:ilvl w:val="0"/>
          <w:numId w:val="5"/>
        </w:numPr>
        <w:spacing w:after="0"/>
      </w:pPr>
      <w:r>
        <w:t>The Love for Christ is the Pilgrim’s Purpose</w:t>
      </w:r>
    </w:p>
    <w:p w14:paraId="608260DB" w14:textId="3A9F6A1B" w:rsidR="00830BDB" w:rsidRDefault="00830BDB" w:rsidP="00830BDB">
      <w:pPr>
        <w:pStyle w:val="ListParagraph"/>
        <w:numPr>
          <w:ilvl w:val="1"/>
          <w:numId w:val="5"/>
        </w:numPr>
        <w:spacing w:after="0"/>
      </w:pPr>
      <w:r w:rsidRPr="006C5DAD">
        <w:rPr>
          <w:b/>
          <w:bCs/>
          <w:highlight w:val="yellow"/>
        </w:rPr>
        <w:t>(v. 8)</w:t>
      </w:r>
      <w:r>
        <w:t xml:space="preserve"> – it is love for Christ that ultimately drives us in all the difficulty.</w:t>
      </w:r>
    </w:p>
    <w:p w14:paraId="4037828A" w14:textId="06E3E3AE" w:rsidR="00830BDB" w:rsidRDefault="00830BDB" w:rsidP="00830BDB">
      <w:pPr>
        <w:pStyle w:val="ListParagraph"/>
        <w:numPr>
          <w:ilvl w:val="1"/>
          <w:numId w:val="5"/>
        </w:numPr>
        <w:spacing w:after="0"/>
      </w:pPr>
      <w:r w:rsidRPr="006C5DAD">
        <w:rPr>
          <w:b/>
          <w:bCs/>
          <w:i/>
          <w:iCs/>
          <w:highlight w:val="yellow"/>
        </w:rPr>
        <w:t>“</w:t>
      </w:r>
      <w:proofErr w:type="gramStart"/>
      <w:r w:rsidRPr="006C5DAD">
        <w:rPr>
          <w:b/>
          <w:bCs/>
          <w:i/>
          <w:iCs/>
          <w:highlight w:val="yellow"/>
        </w:rPr>
        <w:t>kept</w:t>
      </w:r>
      <w:proofErr w:type="gramEnd"/>
      <w:r w:rsidRPr="006C5DAD">
        <w:rPr>
          <w:b/>
          <w:bCs/>
          <w:i/>
          <w:iCs/>
          <w:highlight w:val="yellow"/>
        </w:rPr>
        <w:t>…through faith”</w:t>
      </w:r>
      <w:r>
        <w:t xml:space="preserve"> – but </w:t>
      </w:r>
      <w:r w:rsidRPr="006C5DAD">
        <w:rPr>
          <w:b/>
          <w:bCs/>
          <w:i/>
          <w:iCs/>
          <w:highlight w:val="yellow"/>
        </w:rPr>
        <w:t>“faith working in love” (Galatians 5:6)</w:t>
      </w:r>
    </w:p>
    <w:p w14:paraId="3F252F1A" w14:textId="35F3D5C4" w:rsidR="00830BDB" w:rsidRDefault="00830BDB" w:rsidP="00830BDB">
      <w:pPr>
        <w:pStyle w:val="ListParagraph"/>
        <w:numPr>
          <w:ilvl w:val="1"/>
          <w:numId w:val="5"/>
        </w:numPr>
        <w:spacing w:after="0"/>
      </w:pPr>
      <w:r w:rsidRPr="006C5DAD">
        <w:rPr>
          <w:b/>
          <w:bCs/>
          <w:highlight w:val="yellow"/>
        </w:rPr>
        <w:t>1 Thessalonians 1:</w:t>
      </w:r>
      <w:r w:rsidR="00111845" w:rsidRPr="006C5DAD">
        <w:rPr>
          <w:b/>
          <w:bCs/>
          <w:highlight w:val="yellow"/>
        </w:rPr>
        <w:t>3</w:t>
      </w:r>
      <w:r w:rsidR="00111845">
        <w:t xml:space="preserve"> – it is a labor of love.</w:t>
      </w:r>
    </w:p>
    <w:p w14:paraId="06470F6F" w14:textId="1DB0CDBE" w:rsidR="00111845" w:rsidRDefault="00111845" w:rsidP="00830BDB">
      <w:pPr>
        <w:pStyle w:val="ListParagraph"/>
        <w:numPr>
          <w:ilvl w:val="1"/>
          <w:numId w:val="5"/>
        </w:numPr>
        <w:spacing w:after="0"/>
      </w:pPr>
      <w:r w:rsidRPr="006C5DAD">
        <w:rPr>
          <w:b/>
          <w:bCs/>
          <w:highlight w:val="yellow"/>
        </w:rPr>
        <w:t>2 Timothy 1:6-8</w:t>
      </w:r>
      <w:r>
        <w:t xml:space="preserve"> – the spirit of love is what compels us to do what we’re called to do for Christ. (</w:t>
      </w:r>
      <w:r w:rsidRPr="006C5DAD">
        <w:rPr>
          <w:b/>
          <w:bCs/>
          <w:highlight w:val="yellow"/>
        </w:rPr>
        <w:t>cf. 2 Corinthians 5:14-15</w:t>
      </w:r>
      <w:r>
        <w:t xml:space="preserve"> – His love provokes our </w:t>
      </w:r>
      <w:proofErr w:type="gramStart"/>
      <w:r>
        <w:t>love, and</w:t>
      </w:r>
      <w:proofErr w:type="gramEnd"/>
      <w:r>
        <w:t xml:space="preserve"> compels us to give ourselves entirely to Him.)</w:t>
      </w:r>
    </w:p>
    <w:p w14:paraId="0D4E56B8" w14:textId="464E086C" w:rsidR="00111845" w:rsidRDefault="00111845" w:rsidP="00111845">
      <w:pPr>
        <w:pStyle w:val="ListParagraph"/>
        <w:numPr>
          <w:ilvl w:val="2"/>
          <w:numId w:val="5"/>
        </w:numPr>
        <w:spacing w:after="0"/>
      </w:pPr>
      <w:r>
        <w:t>“</w:t>
      </w:r>
      <w:r w:rsidRPr="00111845">
        <w:t xml:space="preserve">Nothing will do more to inspire courage, to make a man fearless of danger, or ready to endure privation and persecution, than </w:t>
      </w:r>
      <w:r>
        <w:t>‘</w:t>
      </w:r>
      <w:r w:rsidRPr="00111845">
        <w:t>love.</w:t>
      </w:r>
      <w:r>
        <w:t>’” (Albert Barnes)</w:t>
      </w:r>
    </w:p>
    <w:p w14:paraId="43D2BFC0" w14:textId="45596A90" w:rsidR="002C4A04" w:rsidRDefault="002C4A04" w:rsidP="002C4A04">
      <w:pPr>
        <w:pStyle w:val="ListParagraph"/>
        <w:numPr>
          <w:ilvl w:val="1"/>
          <w:numId w:val="5"/>
        </w:numPr>
        <w:spacing w:after="0"/>
      </w:pPr>
      <w:r>
        <w:t xml:space="preserve">Our purpose is to follow God’s commandments faithfully – </w:t>
      </w:r>
      <w:r w:rsidRPr="006C5DAD">
        <w:rPr>
          <w:b/>
          <w:bCs/>
          <w:highlight w:val="yellow"/>
        </w:rPr>
        <w:t>Ecclesiastes 12:13</w:t>
      </w:r>
    </w:p>
    <w:p w14:paraId="0F87E183" w14:textId="2F9AD1F0" w:rsidR="002C4A04" w:rsidRDefault="002C4A04" w:rsidP="002C4A04">
      <w:pPr>
        <w:pStyle w:val="ListParagraph"/>
        <w:numPr>
          <w:ilvl w:val="1"/>
          <w:numId w:val="5"/>
        </w:numPr>
        <w:spacing w:after="0"/>
      </w:pPr>
      <w:r>
        <w:t xml:space="preserve">The greatest of these which define our purpose is love – </w:t>
      </w:r>
      <w:r w:rsidRPr="006C5DAD">
        <w:rPr>
          <w:b/>
          <w:bCs/>
          <w:highlight w:val="yellow"/>
        </w:rPr>
        <w:t>Matthew 22:36-37</w:t>
      </w:r>
    </w:p>
    <w:p w14:paraId="324AD7DA" w14:textId="283CC2D8" w:rsidR="00830BDB" w:rsidRDefault="00830BDB" w:rsidP="00873BFB">
      <w:pPr>
        <w:pStyle w:val="ListParagraph"/>
        <w:numPr>
          <w:ilvl w:val="0"/>
          <w:numId w:val="5"/>
        </w:numPr>
        <w:spacing w:after="0"/>
      </w:pPr>
      <w:r>
        <w:t>The Love for Brethren is the Pilgrim’s Purpose</w:t>
      </w:r>
    </w:p>
    <w:p w14:paraId="2089CC64" w14:textId="0579F676" w:rsidR="002C4A04" w:rsidRDefault="002C4A04" w:rsidP="002C4A04">
      <w:pPr>
        <w:pStyle w:val="ListParagraph"/>
        <w:numPr>
          <w:ilvl w:val="1"/>
          <w:numId w:val="5"/>
        </w:numPr>
        <w:spacing w:after="0"/>
      </w:pPr>
      <w:r>
        <w:t xml:space="preserve">The second is like the greatest – </w:t>
      </w:r>
      <w:r w:rsidRPr="006C5DAD">
        <w:rPr>
          <w:b/>
          <w:bCs/>
          <w:highlight w:val="yellow"/>
        </w:rPr>
        <w:t>Matthew 22:39</w:t>
      </w:r>
    </w:p>
    <w:p w14:paraId="5BC490D8" w14:textId="674FD180" w:rsidR="002C4A04" w:rsidRDefault="002C4A04" w:rsidP="002C4A04">
      <w:pPr>
        <w:pStyle w:val="ListParagraph"/>
        <w:numPr>
          <w:ilvl w:val="1"/>
          <w:numId w:val="5"/>
        </w:numPr>
        <w:spacing w:after="0"/>
      </w:pPr>
      <w:r w:rsidRPr="006C5DAD">
        <w:rPr>
          <w:b/>
          <w:bCs/>
          <w:highlight w:val="yellow"/>
        </w:rPr>
        <w:t>(v. 3)</w:t>
      </w:r>
      <w:r>
        <w:t xml:space="preserve"> – begotten again with others means we are a part of a family – </w:t>
      </w:r>
      <w:r w:rsidRPr="006C5DAD">
        <w:rPr>
          <w:b/>
          <w:bCs/>
          <w:highlight w:val="yellow"/>
        </w:rPr>
        <w:t>(2:9</w:t>
      </w:r>
      <w:r>
        <w:t xml:space="preserve"> – the family of God in Christ)</w:t>
      </w:r>
    </w:p>
    <w:p w14:paraId="368ABB3A" w14:textId="7CF30721" w:rsidR="002C4A04" w:rsidRDefault="002C4A04" w:rsidP="002C4A04">
      <w:pPr>
        <w:pStyle w:val="ListParagraph"/>
        <w:numPr>
          <w:ilvl w:val="1"/>
          <w:numId w:val="5"/>
        </w:numPr>
        <w:spacing w:after="0"/>
      </w:pPr>
      <w:r>
        <w:t xml:space="preserve">This relationship comes with purpose, and responsibility – </w:t>
      </w:r>
      <w:r w:rsidRPr="00A12A6F">
        <w:rPr>
          <w:b/>
          <w:bCs/>
          <w:highlight w:val="yellow"/>
        </w:rPr>
        <w:t>(vv. 22-23)</w:t>
      </w:r>
    </w:p>
    <w:p w14:paraId="62FDDEFA" w14:textId="7F34B0C7" w:rsidR="002C4A04" w:rsidRDefault="002C4A04" w:rsidP="002C4A04">
      <w:pPr>
        <w:pStyle w:val="ListParagraph"/>
        <w:numPr>
          <w:ilvl w:val="2"/>
          <w:numId w:val="5"/>
        </w:numPr>
        <w:spacing w:after="0"/>
      </w:pPr>
      <w:r w:rsidRPr="006C5DAD">
        <w:rPr>
          <w:i/>
          <w:iCs/>
        </w:rPr>
        <w:lastRenderedPageBreak/>
        <w:t>Eis</w:t>
      </w:r>
      <w:r>
        <w:t xml:space="preserve"> (to, unto) </w:t>
      </w:r>
      <w:proofErr w:type="spellStart"/>
      <w:r w:rsidRPr="006C5DAD">
        <w:rPr>
          <w:i/>
          <w:iCs/>
        </w:rPr>
        <w:t>philadelphian</w:t>
      </w:r>
      <w:proofErr w:type="spellEnd"/>
      <w:r>
        <w:t xml:space="preserve"> (brotherly love) </w:t>
      </w:r>
      <w:proofErr w:type="spellStart"/>
      <w:r w:rsidR="00B55751" w:rsidRPr="006C5DAD">
        <w:rPr>
          <w:i/>
          <w:iCs/>
        </w:rPr>
        <w:t>anypokriton</w:t>
      </w:r>
      <w:proofErr w:type="spellEnd"/>
      <w:r w:rsidR="00B55751">
        <w:t xml:space="preserve"> (unfeigned)…</w:t>
      </w:r>
      <w:r w:rsidR="00B55751" w:rsidRPr="00B55751">
        <w:t xml:space="preserve"> </w:t>
      </w:r>
      <w:proofErr w:type="spellStart"/>
      <w:r w:rsidR="00B55751" w:rsidRPr="00B55751">
        <w:t>allēlous</w:t>
      </w:r>
      <w:proofErr w:type="spellEnd"/>
      <w:r w:rsidR="00B55751">
        <w:t xml:space="preserve"> (one another) </w:t>
      </w:r>
      <w:proofErr w:type="spellStart"/>
      <w:r w:rsidR="00B55751" w:rsidRPr="006C5DAD">
        <w:rPr>
          <w:i/>
          <w:iCs/>
        </w:rPr>
        <w:t>agapēsate</w:t>
      </w:r>
      <w:proofErr w:type="spellEnd"/>
      <w:r w:rsidR="00B55751">
        <w:t xml:space="preserve"> (love, imperative) </w:t>
      </w:r>
      <w:proofErr w:type="spellStart"/>
      <w:r w:rsidR="00B55751" w:rsidRPr="006C5DAD">
        <w:rPr>
          <w:i/>
          <w:iCs/>
        </w:rPr>
        <w:t>ektenōs</w:t>
      </w:r>
      <w:proofErr w:type="spellEnd"/>
      <w:r w:rsidR="00B55751">
        <w:t xml:space="preserve"> (fervently)</w:t>
      </w:r>
    </w:p>
    <w:p w14:paraId="68961192" w14:textId="5A2D39B9" w:rsidR="00B55751" w:rsidRDefault="00B55751" w:rsidP="00B55751">
      <w:pPr>
        <w:pStyle w:val="ListParagraph"/>
        <w:numPr>
          <w:ilvl w:val="3"/>
          <w:numId w:val="5"/>
        </w:numPr>
        <w:spacing w:after="0"/>
      </w:pPr>
      <w:r w:rsidRPr="006C5DAD">
        <w:rPr>
          <w:b/>
          <w:bCs/>
        </w:rPr>
        <w:t xml:space="preserve">Eis </w:t>
      </w:r>
      <w:r>
        <w:t>– is a preposition showing that the obedience to the truth BROUGHT US INTO THIS RELATIONSHIP</w:t>
      </w:r>
    </w:p>
    <w:p w14:paraId="359F4CC2" w14:textId="2D0A813D" w:rsidR="00B55751" w:rsidRDefault="00B55751" w:rsidP="00B55751">
      <w:pPr>
        <w:pStyle w:val="ListParagraph"/>
        <w:numPr>
          <w:ilvl w:val="3"/>
          <w:numId w:val="5"/>
        </w:numPr>
        <w:spacing w:after="0"/>
      </w:pPr>
      <w:r w:rsidRPr="006C5DAD">
        <w:rPr>
          <w:b/>
          <w:bCs/>
        </w:rPr>
        <w:t xml:space="preserve">Philadelphian </w:t>
      </w:r>
      <w:r>
        <w:t>– is the relationship – brotherly love</w:t>
      </w:r>
      <w:r w:rsidR="005A188B">
        <w:t xml:space="preserve"> – inherently includes expressed affection</w:t>
      </w:r>
      <w:r>
        <w:t>.</w:t>
      </w:r>
    </w:p>
    <w:p w14:paraId="6BF747D9" w14:textId="19CD7003" w:rsidR="00B55751" w:rsidRDefault="00B55751" w:rsidP="00B55751">
      <w:pPr>
        <w:pStyle w:val="ListParagraph"/>
        <w:numPr>
          <w:ilvl w:val="3"/>
          <w:numId w:val="5"/>
        </w:numPr>
        <w:spacing w:after="0"/>
      </w:pPr>
      <w:r w:rsidRPr="006C5DAD">
        <w:rPr>
          <w:b/>
          <w:bCs/>
          <w:i/>
          <w:iCs/>
          <w:highlight w:val="yellow"/>
        </w:rPr>
        <w:t>“Since you have purified”</w:t>
      </w:r>
      <w:r>
        <w:t xml:space="preserve"> – marks a basis for following action – gives a reason for the imperative that follows.</w:t>
      </w:r>
    </w:p>
    <w:p w14:paraId="601D0F43" w14:textId="232D949D" w:rsidR="00B55751" w:rsidRDefault="00B55751" w:rsidP="00B55751">
      <w:pPr>
        <w:pStyle w:val="ListParagraph"/>
        <w:numPr>
          <w:ilvl w:val="3"/>
          <w:numId w:val="5"/>
        </w:numPr>
        <w:spacing w:after="0"/>
      </w:pPr>
      <w:proofErr w:type="spellStart"/>
      <w:r w:rsidRPr="006C5DAD">
        <w:rPr>
          <w:b/>
          <w:bCs/>
        </w:rPr>
        <w:t>Agapēsate</w:t>
      </w:r>
      <w:proofErr w:type="spellEnd"/>
      <w:r>
        <w:t xml:space="preserve"> (imperative) – is the commanded action – the love of service which acts sacrificially for its object’s best interest.</w:t>
      </w:r>
    </w:p>
    <w:p w14:paraId="5B5DE883" w14:textId="4E746970" w:rsidR="002C4A04" w:rsidRPr="006C5DAD" w:rsidRDefault="002C4A04" w:rsidP="002C4A04">
      <w:pPr>
        <w:pStyle w:val="ListParagraph"/>
        <w:numPr>
          <w:ilvl w:val="2"/>
          <w:numId w:val="5"/>
        </w:numPr>
        <w:spacing w:after="0"/>
        <w:rPr>
          <w:b/>
          <w:bCs/>
          <w:i/>
          <w:iCs/>
        </w:rPr>
      </w:pPr>
      <w:r w:rsidRPr="006C5DAD">
        <w:rPr>
          <w:b/>
          <w:bCs/>
          <w:i/>
          <w:iCs/>
          <w:highlight w:val="yellow"/>
        </w:rPr>
        <w:t>“You were cleansed from your sins when you obeyed the truth, so now you must show sincere love to each other as brothers and sisters. Love each other deeply with all your heart.” (NLT, paraphrase)</w:t>
      </w:r>
    </w:p>
    <w:p w14:paraId="60AFAC5E" w14:textId="1AF07BEE" w:rsidR="002C4A04" w:rsidRDefault="00CF2801" w:rsidP="00CF2801">
      <w:pPr>
        <w:pStyle w:val="ListParagraph"/>
        <w:numPr>
          <w:ilvl w:val="1"/>
          <w:numId w:val="5"/>
        </w:numPr>
        <w:spacing w:after="0"/>
      </w:pPr>
      <w:r>
        <w:t xml:space="preserve">Our unique birth, as well as that of our brethren with whom we have a share in all things glorious, ought to motivate us to drop fleshly distinctions and destructive attitudes, and grow together in Christ – </w:t>
      </w:r>
      <w:r w:rsidRPr="001D50AA">
        <w:rPr>
          <w:b/>
          <w:bCs/>
          <w:highlight w:val="yellow"/>
        </w:rPr>
        <w:t>(1:23-2:5)</w:t>
      </w:r>
    </w:p>
    <w:p w14:paraId="09B619F7" w14:textId="1608B34B" w:rsidR="006C5DAD" w:rsidRPr="006C5DAD" w:rsidRDefault="006C5DAD" w:rsidP="006C5DAD">
      <w:pPr>
        <w:spacing w:after="0"/>
        <w:rPr>
          <w:b/>
          <w:bCs/>
        </w:rPr>
      </w:pPr>
      <w:r w:rsidRPr="006C5DAD">
        <w:rPr>
          <w:b/>
          <w:bCs/>
        </w:rPr>
        <w:t>Conclusion</w:t>
      </w:r>
    </w:p>
    <w:p w14:paraId="674CBD79" w14:textId="103A45E6" w:rsidR="006C5DAD" w:rsidRDefault="00261D6F" w:rsidP="00261D6F">
      <w:pPr>
        <w:pStyle w:val="ListParagraph"/>
        <w:numPr>
          <w:ilvl w:val="0"/>
          <w:numId w:val="6"/>
        </w:numPr>
        <w:spacing w:after="0"/>
      </w:pPr>
      <w:r>
        <w:t>As pilgrims, this world is not our home, but our citizenship is elsewhere. As those elect, we belong to God who chose us in Christ.</w:t>
      </w:r>
    </w:p>
    <w:p w14:paraId="3AF5DD0D" w14:textId="5DD5F1B0" w:rsidR="00261D6F" w:rsidRDefault="00261D6F" w:rsidP="00261D6F">
      <w:pPr>
        <w:pStyle w:val="ListParagraph"/>
        <w:numPr>
          <w:ilvl w:val="0"/>
          <w:numId w:val="6"/>
        </w:numPr>
        <w:spacing w:after="0"/>
      </w:pPr>
      <w:r>
        <w:t>Our pathway in this life is faith(fulness), our promise is of hope of an eternal inheritance in heaven, and our purpose is love for God and His people, our brethren.</w:t>
      </w:r>
    </w:p>
    <w:p w14:paraId="3E6D9C6D" w14:textId="08394D70" w:rsidR="00261D6F" w:rsidRPr="00261D6F" w:rsidRDefault="00261D6F" w:rsidP="00261D6F">
      <w:pPr>
        <w:pStyle w:val="ListParagraph"/>
        <w:numPr>
          <w:ilvl w:val="0"/>
          <w:numId w:val="6"/>
        </w:numPr>
        <w:spacing w:after="0"/>
        <w:rPr>
          <w:b/>
          <w:bCs/>
        </w:rPr>
      </w:pPr>
      <w:r w:rsidRPr="00261D6F">
        <w:rPr>
          <w:b/>
          <w:bCs/>
        </w:rPr>
        <w:t>Is this the path we’re walking? Is this the promise we’re longing for? Is this the purpose we’re living with?</w:t>
      </w:r>
    </w:p>
    <w:sectPr w:rsidR="00261D6F" w:rsidRPr="00261D6F"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EDE42" w14:textId="77777777" w:rsidR="007F57D3" w:rsidRDefault="007F57D3" w:rsidP="00D42FB0">
      <w:pPr>
        <w:spacing w:after="0" w:line="240" w:lineRule="auto"/>
      </w:pPr>
      <w:r>
        <w:separator/>
      </w:r>
    </w:p>
  </w:endnote>
  <w:endnote w:type="continuationSeparator" w:id="0">
    <w:p w14:paraId="38FE27FE" w14:textId="77777777" w:rsidR="007F57D3" w:rsidRDefault="007F57D3" w:rsidP="00D4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4443583"/>
      <w:docPartObj>
        <w:docPartGallery w:val="Page Numbers (Bottom of Page)"/>
        <w:docPartUnique/>
      </w:docPartObj>
    </w:sdtPr>
    <w:sdtContent>
      <w:p w14:paraId="40B7328D" w14:textId="5E1397DF" w:rsidR="00D42FB0" w:rsidRDefault="00D42FB0" w:rsidP="000678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E9AD8" w14:textId="77777777" w:rsidR="00D42FB0" w:rsidRDefault="00D42FB0" w:rsidP="00D42F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7776004"/>
      <w:docPartObj>
        <w:docPartGallery w:val="Page Numbers (Bottom of Page)"/>
        <w:docPartUnique/>
      </w:docPartObj>
    </w:sdtPr>
    <w:sdtContent>
      <w:p w14:paraId="0B4C9798" w14:textId="2C03F6F0" w:rsidR="00D42FB0" w:rsidRDefault="00D42FB0" w:rsidP="000678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2DFCEA" w14:textId="77777777" w:rsidR="00D42FB0" w:rsidRDefault="00D42FB0" w:rsidP="00D42F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AA60B" w14:textId="77777777" w:rsidR="007F57D3" w:rsidRDefault="007F57D3" w:rsidP="00D42FB0">
      <w:pPr>
        <w:spacing w:after="0" w:line="240" w:lineRule="auto"/>
      </w:pPr>
      <w:r>
        <w:separator/>
      </w:r>
    </w:p>
  </w:footnote>
  <w:footnote w:type="continuationSeparator" w:id="0">
    <w:p w14:paraId="2B3280CC" w14:textId="77777777" w:rsidR="007F57D3" w:rsidRDefault="007F57D3" w:rsidP="00D42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5FA06" w14:textId="6BD4066D" w:rsidR="00D42FB0" w:rsidRDefault="00D42FB0" w:rsidP="00D42FB0">
    <w:pPr>
      <w:pStyle w:val="Header"/>
      <w:jc w:val="right"/>
    </w:pPr>
    <w:r>
      <w:t>Elect Pilgrims – Faith, Hope, and Love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56BAE"/>
    <w:multiLevelType w:val="hybridMultilevel"/>
    <w:tmpl w:val="71E03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7775F"/>
    <w:multiLevelType w:val="hybridMultilevel"/>
    <w:tmpl w:val="6F36F55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BF8264F"/>
    <w:multiLevelType w:val="hybridMultilevel"/>
    <w:tmpl w:val="A45E2B5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0F40AC"/>
    <w:multiLevelType w:val="hybridMultilevel"/>
    <w:tmpl w:val="A1663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D50BBB"/>
    <w:multiLevelType w:val="hybridMultilevel"/>
    <w:tmpl w:val="58426C3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276D6"/>
    <w:multiLevelType w:val="hybridMultilevel"/>
    <w:tmpl w:val="A39E8A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229083">
    <w:abstractNumId w:val="0"/>
  </w:num>
  <w:num w:numId="2" w16cid:durableId="2126921915">
    <w:abstractNumId w:val="5"/>
  </w:num>
  <w:num w:numId="3" w16cid:durableId="1029449595">
    <w:abstractNumId w:val="2"/>
  </w:num>
  <w:num w:numId="4" w16cid:durableId="636644160">
    <w:abstractNumId w:val="1"/>
  </w:num>
  <w:num w:numId="5" w16cid:durableId="800852140">
    <w:abstractNumId w:val="4"/>
  </w:num>
  <w:num w:numId="6" w16cid:durableId="1055280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B0"/>
    <w:rsid w:val="00026798"/>
    <w:rsid w:val="000942FB"/>
    <w:rsid w:val="000E5918"/>
    <w:rsid w:val="00111845"/>
    <w:rsid w:val="001D50AA"/>
    <w:rsid w:val="00247346"/>
    <w:rsid w:val="00252F83"/>
    <w:rsid w:val="00261D6F"/>
    <w:rsid w:val="00264DE0"/>
    <w:rsid w:val="002A632F"/>
    <w:rsid w:val="002C4A04"/>
    <w:rsid w:val="002D69C3"/>
    <w:rsid w:val="00346EC1"/>
    <w:rsid w:val="00350924"/>
    <w:rsid w:val="003E4D98"/>
    <w:rsid w:val="00486EDB"/>
    <w:rsid w:val="0049460D"/>
    <w:rsid w:val="00495CBD"/>
    <w:rsid w:val="004D1820"/>
    <w:rsid w:val="004E049F"/>
    <w:rsid w:val="005A188B"/>
    <w:rsid w:val="00612107"/>
    <w:rsid w:val="006C5DAD"/>
    <w:rsid w:val="007B7AE5"/>
    <w:rsid w:val="007F18A7"/>
    <w:rsid w:val="007F57D3"/>
    <w:rsid w:val="00830BDB"/>
    <w:rsid w:val="00846E8E"/>
    <w:rsid w:val="00873BFB"/>
    <w:rsid w:val="00890C40"/>
    <w:rsid w:val="00A12A6F"/>
    <w:rsid w:val="00A1675F"/>
    <w:rsid w:val="00A81B15"/>
    <w:rsid w:val="00B55751"/>
    <w:rsid w:val="00C559B2"/>
    <w:rsid w:val="00CD482A"/>
    <w:rsid w:val="00CF2801"/>
    <w:rsid w:val="00D42FB0"/>
    <w:rsid w:val="00E33CC3"/>
    <w:rsid w:val="00ED0186"/>
    <w:rsid w:val="00F2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C1781E"/>
  <w15:chartTrackingRefBased/>
  <w15:docId w15:val="{E0A884E5-9170-5846-860F-7CB7FF57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F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2F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2F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2F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2F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2F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F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F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F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F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2F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2F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2F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2F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2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FB0"/>
    <w:rPr>
      <w:rFonts w:eastAsiaTheme="majorEastAsia" w:cstheme="majorBidi"/>
      <w:color w:val="272727" w:themeColor="text1" w:themeTint="D8"/>
    </w:rPr>
  </w:style>
  <w:style w:type="paragraph" w:styleId="Title">
    <w:name w:val="Title"/>
    <w:basedOn w:val="Normal"/>
    <w:next w:val="Normal"/>
    <w:link w:val="TitleChar"/>
    <w:uiPriority w:val="10"/>
    <w:qFormat/>
    <w:rsid w:val="00D42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F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FB0"/>
    <w:pPr>
      <w:spacing w:before="160"/>
      <w:jc w:val="center"/>
    </w:pPr>
    <w:rPr>
      <w:i/>
      <w:iCs/>
      <w:color w:val="404040" w:themeColor="text1" w:themeTint="BF"/>
    </w:rPr>
  </w:style>
  <w:style w:type="character" w:customStyle="1" w:styleId="QuoteChar">
    <w:name w:val="Quote Char"/>
    <w:basedOn w:val="DefaultParagraphFont"/>
    <w:link w:val="Quote"/>
    <w:uiPriority w:val="29"/>
    <w:rsid w:val="00D42FB0"/>
    <w:rPr>
      <w:i/>
      <w:iCs/>
      <w:color w:val="404040" w:themeColor="text1" w:themeTint="BF"/>
    </w:rPr>
  </w:style>
  <w:style w:type="paragraph" w:styleId="ListParagraph">
    <w:name w:val="List Paragraph"/>
    <w:basedOn w:val="Normal"/>
    <w:uiPriority w:val="34"/>
    <w:qFormat/>
    <w:rsid w:val="00D42FB0"/>
    <w:pPr>
      <w:ind w:left="720"/>
      <w:contextualSpacing/>
    </w:pPr>
  </w:style>
  <w:style w:type="character" w:styleId="IntenseEmphasis">
    <w:name w:val="Intense Emphasis"/>
    <w:basedOn w:val="DefaultParagraphFont"/>
    <w:uiPriority w:val="21"/>
    <w:qFormat/>
    <w:rsid w:val="00D42FB0"/>
    <w:rPr>
      <w:i/>
      <w:iCs/>
      <w:color w:val="2F5496" w:themeColor="accent1" w:themeShade="BF"/>
    </w:rPr>
  </w:style>
  <w:style w:type="paragraph" w:styleId="IntenseQuote">
    <w:name w:val="Intense Quote"/>
    <w:basedOn w:val="Normal"/>
    <w:next w:val="Normal"/>
    <w:link w:val="IntenseQuoteChar"/>
    <w:uiPriority w:val="30"/>
    <w:qFormat/>
    <w:rsid w:val="00D42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2FB0"/>
    <w:rPr>
      <w:i/>
      <w:iCs/>
      <w:color w:val="2F5496" w:themeColor="accent1" w:themeShade="BF"/>
    </w:rPr>
  </w:style>
  <w:style w:type="character" w:styleId="IntenseReference">
    <w:name w:val="Intense Reference"/>
    <w:basedOn w:val="DefaultParagraphFont"/>
    <w:uiPriority w:val="32"/>
    <w:qFormat/>
    <w:rsid w:val="00D42FB0"/>
    <w:rPr>
      <w:b/>
      <w:bCs/>
      <w:smallCaps/>
      <w:color w:val="2F5496" w:themeColor="accent1" w:themeShade="BF"/>
      <w:spacing w:val="5"/>
    </w:rPr>
  </w:style>
  <w:style w:type="paragraph" w:styleId="Header">
    <w:name w:val="header"/>
    <w:basedOn w:val="Normal"/>
    <w:link w:val="HeaderChar"/>
    <w:uiPriority w:val="99"/>
    <w:unhideWhenUsed/>
    <w:rsid w:val="00D42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FB0"/>
  </w:style>
  <w:style w:type="paragraph" w:styleId="Footer">
    <w:name w:val="footer"/>
    <w:basedOn w:val="Normal"/>
    <w:link w:val="FooterChar"/>
    <w:uiPriority w:val="99"/>
    <w:unhideWhenUsed/>
    <w:rsid w:val="00D42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FB0"/>
  </w:style>
  <w:style w:type="character" w:styleId="PageNumber">
    <w:name w:val="page number"/>
    <w:basedOn w:val="DefaultParagraphFont"/>
    <w:uiPriority w:val="99"/>
    <w:semiHidden/>
    <w:unhideWhenUsed/>
    <w:rsid w:val="00D42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25</cp:revision>
  <dcterms:created xsi:type="dcterms:W3CDTF">2025-03-22T11:28:00Z</dcterms:created>
  <dcterms:modified xsi:type="dcterms:W3CDTF">2025-03-22T14:34:00Z</dcterms:modified>
</cp:coreProperties>
</file>