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C385" w14:textId="05619095" w:rsidR="007B7AE5" w:rsidRPr="00925DEA" w:rsidRDefault="00925DEA" w:rsidP="00925DEA">
      <w:pPr>
        <w:spacing w:after="0"/>
        <w:rPr>
          <w:b/>
          <w:bCs/>
          <w:sz w:val="32"/>
          <w:szCs w:val="32"/>
        </w:rPr>
      </w:pPr>
      <w:r w:rsidRPr="00925DEA">
        <w:rPr>
          <w:b/>
          <w:bCs/>
          <w:sz w:val="32"/>
          <w:szCs w:val="32"/>
        </w:rPr>
        <w:t>When My Love to Christ Grows Weak</w:t>
      </w:r>
    </w:p>
    <w:p w14:paraId="32C24E4F" w14:textId="4C1BFF0B" w:rsidR="00925DEA" w:rsidRPr="00925DEA" w:rsidRDefault="00925DEA" w:rsidP="00925DEA">
      <w:pPr>
        <w:spacing w:after="0"/>
        <w:rPr>
          <w:b/>
          <w:bCs/>
        </w:rPr>
      </w:pPr>
      <w:r w:rsidRPr="00925DEA">
        <w:rPr>
          <w:b/>
          <w:bCs/>
        </w:rPr>
        <w:t>Introduction</w:t>
      </w:r>
    </w:p>
    <w:p w14:paraId="77387BAB" w14:textId="2E2DC002" w:rsidR="00925DEA" w:rsidRDefault="00C057E3" w:rsidP="00C057E3">
      <w:pPr>
        <w:pStyle w:val="ListParagraph"/>
        <w:numPr>
          <w:ilvl w:val="0"/>
          <w:numId w:val="1"/>
        </w:numPr>
        <w:spacing w:after="0"/>
      </w:pPr>
      <w:r>
        <w:t xml:space="preserve">Jesus made it clear as the Messiah that those who would have a relationship with Him and benefitted from His redemptive work, and victorious reign would be those who desire Him – </w:t>
      </w:r>
      <w:r w:rsidRPr="00337467">
        <w:rPr>
          <w:b/>
          <w:bCs/>
          <w:highlight w:val="yellow"/>
        </w:rPr>
        <w:t>John 5:39-40; 6:44; 12:32</w:t>
      </w:r>
    </w:p>
    <w:p w14:paraId="1131EE23" w14:textId="56D258CF" w:rsidR="00784B04" w:rsidRPr="00337467" w:rsidRDefault="00784B04" w:rsidP="00784B04">
      <w:pPr>
        <w:pStyle w:val="ListParagraph"/>
        <w:numPr>
          <w:ilvl w:val="1"/>
          <w:numId w:val="1"/>
        </w:numPr>
        <w:spacing w:after="0"/>
        <w:rPr>
          <w:b/>
          <w:bCs/>
          <w:i/>
          <w:iCs/>
        </w:rPr>
      </w:pPr>
      <w:r w:rsidRPr="00337467">
        <w:rPr>
          <w:b/>
          <w:bCs/>
          <w:i/>
          <w:iCs/>
          <w:highlight w:val="yellow"/>
        </w:rPr>
        <w:t>“[He] called us by His own glory and excellence.” (2 Peter 1:3, NASB)</w:t>
      </w:r>
    </w:p>
    <w:p w14:paraId="5772A3CC" w14:textId="00975186" w:rsidR="00C057E3" w:rsidRDefault="00C057E3" w:rsidP="00C057E3">
      <w:pPr>
        <w:pStyle w:val="ListParagraph"/>
        <w:numPr>
          <w:ilvl w:val="0"/>
          <w:numId w:val="1"/>
        </w:numPr>
        <w:spacing w:after="0"/>
      </w:pPr>
      <w:r>
        <w:t>If we came to Jesus, it was because we were drawn to Him. He was someone we valued and grew to love because He first loved us.</w:t>
      </w:r>
    </w:p>
    <w:p w14:paraId="702D325E" w14:textId="3B8837AF" w:rsidR="00C057E3" w:rsidRDefault="00C057E3" w:rsidP="00C057E3">
      <w:pPr>
        <w:pStyle w:val="ListParagraph"/>
        <w:numPr>
          <w:ilvl w:val="0"/>
          <w:numId w:val="1"/>
        </w:numPr>
        <w:spacing w:after="0"/>
      </w:pPr>
      <w:r>
        <w:t xml:space="preserve">When we came to </w:t>
      </w:r>
      <w:r w:rsidR="0058670D">
        <w:t>Jesus,</w:t>
      </w:r>
      <w:r w:rsidR="00784B04">
        <w:t xml:space="preserve"> we saw the cross for what it was – what I deserved but He took – and so we forsook all </w:t>
      </w:r>
      <w:r w:rsidR="00D56DA3">
        <w:t xml:space="preserve">and died with Him </w:t>
      </w:r>
      <w:r w:rsidR="00784B04">
        <w:t>to live with Him in His resurrection.</w:t>
      </w:r>
    </w:p>
    <w:p w14:paraId="7DA23D3E" w14:textId="5B15E600" w:rsidR="00D56DA3" w:rsidRDefault="00D56DA3" w:rsidP="00C057E3">
      <w:pPr>
        <w:pStyle w:val="ListParagraph"/>
        <w:numPr>
          <w:ilvl w:val="0"/>
          <w:numId w:val="1"/>
        </w:numPr>
        <w:spacing w:after="0"/>
      </w:pPr>
      <w:r>
        <w:t>Our new life with Christ was full of excited potential and new relationships with those who came to Him too. But the Bible warns about things which can threaten our fervent love for Him – temptations, difficulties, persecutions, trials, disappointment of others and ourselves, time, etc.</w:t>
      </w:r>
    </w:p>
    <w:p w14:paraId="22EA73CD" w14:textId="18C81A3E" w:rsidR="00D56DA3" w:rsidRDefault="00D56DA3" w:rsidP="00C057E3">
      <w:pPr>
        <w:pStyle w:val="ListParagraph"/>
        <w:numPr>
          <w:ilvl w:val="0"/>
          <w:numId w:val="1"/>
        </w:numPr>
        <w:spacing w:after="0"/>
      </w:pPr>
      <w:r>
        <w:t>Our fellowship with the Lord requires effort like any relationship does. What do we do when our love to Christ grows weak? (</w:t>
      </w:r>
      <w:r w:rsidRPr="00337467">
        <w:rPr>
          <w:b/>
          <w:bCs/>
          <w:highlight w:val="yellow"/>
        </w:rPr>
        <w:t>cf. Revelation 2:4-5</w:t>
      </w:r>
      <w:r>
        <w:t>)</w:t>
      </w:r>
    </w:p>
    <w:p w14:paraId="60F8C38D" w14:textId="4A81B6F6" w:rsidR="00925DEA" w:rsidRDefault="00FC5152" w:rsidP="00925DEA">
      <w:pPr>
        <w:pStyle w:val="ListParagraph"/>
        <w:numPr>
          <w:ilvl w:val="0"/>
          <w:numId w:val="2"/>
        </w:numPr>
        <w:spacing w:after="0"/>
      </w:pPr>
      <w:r>
        <w:t>Remember Where He Came From</w:t>
      </w:r>
    </w:p>
    <w:p w14:paraId="3CA1DCD7" w14:textId="021B74E2" w:rsidR="002340C9" w:rsidRDefault="002340C9" w:rsidP="002340C9">
      <w:pPr>
        <w:pStyle w:val="ListParagraph"/>
        <w:numPr>
          <w:ilvl w:val="0"/>
          <w:numId w:val="3"/>
        </w:numPr>
        <w:spacing w:after="0"/>
      </w:pPr>
      <w:r>
        <w:t xml:space="preserve">Jesus to the Pharisees – </w:t>
      </w:r>
      <w:r w:rsidRPr="00A01033">
        <w:rPr>
          <w:b/>
          <w:bCs/>
          <w:highlight w:val="yellow"/>
        </w:rPr>
        <w:t>John 8:13-14, 21-24, 56-58</w:t>
      </w:r>
    </w:p>
    <w:p w14:paraId="5DD3F448" w14:textId="51BFAE9B" w:rsidR="002340C9" w:rsidRDefault="002340C9" w:rsidP="002340C9">
      <w:pPr>
        <w:pStyle w:val="ListParagraph"/>
        <w:numPr>
          <w:ilvl w:val="1"/>
          <w:numId w:val="3"/>
        </w:numPr>
        <w:spacing w:after="0"/>
      </w:pPr>
      <w:r w:rsidRPr="00A01033">
        <w:rPr>
          <w:b/>
          <w:bCs/>
          <w:highlight w:val="yellow"/>
        </w:rPr>
        <w:t>(vv. 13-14)</w:t>
      </w:r>
      <w:r w:rsidRPr="00A01033">
        <w:rPr>
          <w:highlight w:val="yellow"/>
        </w:rPr>
        <w:t xml:space="preserve"> </w:t>
      </w:r>
      <w:r>
        <w:t>– Knows where He is from – after claiming to be light of the world.</w:t>
      </w:r>
    </w:p>
    <w:p w14:paraId="576BE1DB" w14:textId="02F00B5A" w:rsidR="002340C9" w:rsidRDefault="002340C9" w:rsidP="002340C9">
      <w:pPr>
        <w:pStyle w:val="ListParagraph"/>
        <w:numPr>
          <w:ilvl w:val="1"/>
          <w:numId w:val="3"/>
        </w:numPr>
        <w:spacing w:after="0"/>
      </w:pPr>
      <w:r w:rsidRPr="00A01033">
        <w:rPr>
          <w:b/>
          <w:bCs/>
          <w:highlight w:val="yellow"/>
        </w:rPr>
        <w:t>(vv. 21-24)</w:t>
      </w:r>
      <w:r w:rsidRPr="00A01033">
        <w:rPr>
          <w:highlight w:val="yellow"/>
        </w:rPr>
        <w:t xml:space="preserve"> </w:t>
      </w:r>
      <w:r>
        <w:t>– not from here, but from above (heaven).</w:t>
      </w:r>
    </w:p>
    <w:p w14:paraId="11B063C6" w14:textId="74BE7E67" w:rsidR="002340C9" w:rsidRPr="00A01033" w:rsidRDefault="002340C9" w:rsidP="002340C9">
      <w:pPr>
        <w:pStyle w:val="ListParagraph"/>
        <w:numPr>
          <w:ilvl w:val="2"/>
          <w:numId w:val="3"/>
        </w:numPr>
        <w:spacing w:after="0"/>
        <w:rPr>
          <w:b/>
          <w:bCs/>
          <w:i/>
          <w:iCs/>
          <w:highlight w:val="yellow"/>
        </w:rPr>
      </w:pPr>
      <w:r w:rsidRPr="00A01033">
        <w:rPr>
          <w:b/>
          <w:bCs/>
          <w:i/>
          <w:iCs/>
          <w:highlight w:val="yellow"/>
        </w:rPr>
        <w:t>Lit. “if you do not believe that I am, you will die in your sins” (v. 24)</w:t>
      </w:r>
    </w:p>
    <w:p w14:paraId="78D245CD" w14:textId="5C6D0E8F" w:rsidR="002340C9" w:rsidRDefault="002340C9" w:rsidP="002340C9">
      <w:pPr>
        <w:pStyle w:val="ListParagraph"/>
        <w:numPr>
          <w:ilvl w:val="1"/>
          <w:numId w:val="3"/>
        </w:numPr>
        <w:spacing w:after="0"/>
      </w:pPr>
      <w:r>
        <w:t>(</w:t>
      </w:r>
      <w:r w:rsidRPr="00A01033">
        <w:rPr>
          <w:b/>
          <w:bCs/>
          <w:highlight w:val="yellow"/>
        </w:rPr>
        <w:t>vv. 56-58</w:t>
      </w:r>
      <w:r>
        <w:t xml:space="preserve">) – I AM – eternal, one with Jehovah </w:t>
      </w:r>
      <w:r w:rsidRPr="00A01033">
        <w:rPr>
          <w:b/>
          <w:bCs/>
          <w:highlight w:val="yellow"/>
        </w:rPr>
        <w:t>(cf. Exodus 3).</w:t>
      </w:r>
    </w:p>
    <w:p w14:paraId="13C2E432" w14:textId="1B4BCA9C" w:rsidR="002340C9" w:rsidRDefault="00A82A46" w:rsidP="002340C9">
      <w:pPr>
        <w:pStyle w:val="ListParagraph"/>
        <w:numPr>
          <w:ilvl w:val="0"/>
          <w:numId w:val="3"/>
        </w:numPr>
        <w:spacing w:after="0"/>
      </w:pPr>
      <w:r>
        <w:t xml:space="preserve">He came down from heaven – </w:t>
      </w:r>
      <w:r w:rsidRPr="00A01033">
        <w:rPr>
          <w:b/>
          <w:bCs/>
          <w:highlight w:val="yellow"/>
        </w:rPr>
        <w:t>John 6:48-51; 12:37-41</w:t>
      </w:r>
    </w:p>
    <w:p w14:paraId="6E55B89B" w14:textId="5C43F316" w:rsidR="00A82A46" w:rsidRDefault="00A82A46" w:rsidP="00A82A46">
      <w:pPr>
        <w:pStyle w:val="ListParagraph"/>
        <w:numPr>
          <w:ilvl w:val="1"/>
          <w:numId w:val="3"/>
        </w:numPr>
        <w:spacing w:after="0"/>
      </w:pPr>
      <w:r w:rsidRPr="00A01033">
        <w:rPr>
          <w:b/>
          <w:bCs/>
          <w:highlight w:val="yellow"/>
        </w:rPr>
        <w:t>(12:37-41)</w:t>
      </w:r>
      <w:r w:rsidRPr="00A01033">
        <w:rPr>
          <w:highlight w:val="yellow"/>
        </w:rPr>
        <w:t xml:space="preserve"> </w:t>
      </w:r>
      <w:r>
        <w:t xml:space="preserve">– the throne scene which Isaiah saw in </w:t>
      </w:r>
      <w:r w:rsidRPr="00A01033">
        <w:rPr>
          <w:b/>
          <w:bCs/>
          <w:highlight w:val="yellow"/>
        </w:rPr>
        <w:t>Isaiah 6</w:t>
      </w:r>
      <w:r>
        <w:t xml:space="preserve"> is referenced when it says Isaiah </w:t>
      </w:r>
      <w:r w:rsidRPr="00A01033">
        <w:rPr>
          <w:b/>
          <w:bCs/>
          <w:i/>
          <w:iCs/>
          <w:highlight w:val="yellow"/>
        </w:rPr>
        <w:t>“saw His glory”</w:t>
      </w:r>
      <w:r w:rsidRPr="00A01033">
        <w:rPr>
          <w:highlight w:val="yellow"/>
        </w:rPr>
        <w:t xml:space="preserve"> </w:t>
      </w:r>
      <w:r>
        <w:t xml:space="preserve">– antecedent, </w:t>
      </w:r>
      <w:r w:rsidRPr="00A01033">
        <w:rPr>
          <w:b/>
          <w:bCs/>
          <w:highlight w:val="yellow"/>
        </w:rPr>
        <w:t>verse 37,</w:t>
      </w:r>
      <w:r w:rsidRPr="00A01033">
        <w:rPr>
          <w:highlight w:val="yellow"/>
        </w:rPr>
        <w:t xml:space="preserve"> </w:t>
      </w:r>
      <w:r>
        <w:t>Christ.</w:t>
      </w:r>
    </w:p>
    <w:p w14:paraId="438B6F3A" w14:textId="61568353" w:rsidR="00A82A46" w:rsidRDefault="00A82A46" w:rsidP="00A82A46">
      <w:pPr>
        <w:pStyle w:val="ListParagraph"/>
        <w:numPr>
          <w:ilvl w:val="1"/>
          <w:numId w:val="3"/>
        </w:numPr>
        <w:spacing w:after="0"/>
      </w:pPr>
      <w:r w:rsidRPr="00A01033">
        <w:rPr>
          <w:b/>
          <w:bCs/>
          <w:highlight w:val="yellow"/>
        </w:rPr>
        <w:t>Isaiah 6:1-4</w:t>
      </w:r>
      <w:r w:rsidRPr="00A01033">
        <w:rPr>
          <w:highlight w:val="yellow"/>
        </w:rPr>
        <w:t xml:space="preserve"> </w:t>
      </w:r>
      <w:r>
        <w:t>– the glory of Jehovah in a vision – the glory of Christ.</w:t>
      </w:r>
    </w:p>
    <w:p w14:paraId="1541C93F" w14:textId="50B49AA5" w:rsidR="008C6BB9" w:rsidRDefault="008C6BB9" w:rsidP="008C6BB9">
      <w:pPr>
        <w:pStyle w:val="ListParagraph"/>
        <w:numPr>
          <w:ilvl w:val="0"/>
          <w:numId w:val="3"/>
        </w:numPr>
        <w:spacing w:after="0"/>
      </w:pPr>
      <w:r>
        <w:t xml:space="preserve">This should be at the backdrop of our reading – </w:t>
      </w:r>
      <w:r w:rsidRPr="00A01033">
        <w:rPr>
          <w:b/>
          <w:bCs/>
          <w:highlight w:val="yellow"/>
        </w:rPr>
        <w:t>Matthew 6:19-21</w:t>
      </w:r>
      <w:r w:rsidRPr="00A01033">
        <w:rPr>
          <w:highlight w:val="yellow"/>
        </w:rPr>
        <w:t xml:space="preserve"> </w:t>
      </w:r>
      <w:r w:rsidR="00C50737">
        <w:t>–</w:t>
      </w:r>
      <w:r>
        <w:t xml:space="preserve"> </w:t>
      </w:r>
      <w:r w:rsidR="00C50737">
        <w:t>could they have fathomed where that exhortation truly came from in His heart? Do we?</w:t>
      </w:r>
    </w:p>
    <w:p w14:paraId="23CC0AB8" w14:textId="7323ADF1" w:rsidR="00C50737" w:rsidRDefault="00C50737" w:rsidP="00C50737">
      <w:pPr>
        <w:pStyle w:val="ListParagraph"/>
        <w:numPr>
          <w:ilvl w:val="1"/>
          <w:numId w:val="3"/>
        </w:numPr>
        <w:spacing w:after="0"/>
      </w:pPr>
      <w:r>
        <w:t>“</w:t>
      </w:r>
      <w:r w:rsidRPr="00C50737">
        <w:t>Earth holds no treasures but perish with using; However precious they be; Yet there's a country to which I am going: Heaven holds all to me</w:t>
      </w:r>
      <w:r>
        <w:t>…</w:t>
      </w:r>
      <w:r w:rsidRPr="00C50737">
        <w:t xml:space="preserve">Why should I long for the world and its sorrows, </w:t>
      </w:r>
      <w:proofErr w:type="gramStart"/>
      <w:r w:rsidRPr="00C50737">
        <w:t>When</w:t>
      </w:r>
      <w:proofErr w:type="gramEnd"/>
      <w:r w:rsidRPr="00C50737">
        <w:t xml:space="preserve"> in that home o'er the sea, Millions are singing the wonderful story? Heaven holds all to me.</w:t>
      </w:r>
      <w:r>
        <w:t>” (Heaven Holds All to Me)</w:t>
      </w:r>
    </w:p>
    <w:p w14:paraId="15E8C8DA" w14:textId="322C57A8" w:rsidR="00C50737" w:rsidRDefault="00C50737" w:rsidP="00C50737">
      <w:pPr>
        <w:pStyle w:val="ListParagraph"/>
        <w:numPr>
          <w:ilvl w:val="1"/>
          <w:numId w:val="3"/>
        </w:numPr>
        <w:spacing w:after="0"/>
      </w:pPr>
      <w:r>
        <w:lastRenderedPageBreak/>
        <w:t>“</w:t>
      </w:r>
      <w:r w:rsidRPr="00C50737">
        <w:t xml:space="preserve">In heaven no drooping nor pining, </w:t>
      </w:r>
      <w:proofErr w:type="gramStart"/>
      <w:r w:rsidRPr="00C50737">
        <w:t>Nor</w:t>
      </w:r>
      <w:proofErr w:type="gramEnd"/>
      <w:r w:rsidRPr="00C50737">
        <w:t xml:space="preserve"> wishing for </w:t>
      </w:r>
      <w:proofErr w:type="spellStart"/>
      <w:r w:rsidRPr="00C50737">
        <w:t>else where</w:t>
      </w:r>
      <w:proofErr w:type="spellEnd"/>
      <w:r w:rsidRPr="00C50737">
        <w:t xml:space="preserve"> to be; God's light is forever there shining, </w:t>
      </w:r>
      <w:proofErr w:type="gramStart"/>
      <w:r w:rsidRPr="00C50737">
        <w:t>How</w:t>
      </w:r>
      <w:proofErr w:type="gramEnd"/>
      <w:r w:rsidRPr="00C50737">
        <w:t xml:space="preserve"> beautiful heaven must be.</w:t>
      </w:r>
      <w:r>
        <w:t>” (How Beautiful Heaven Must Be)</w:t>
      </w:r>
    </w:p>
    <w:p w14:paraId="23CBBDC4" w14:textId="53FECCA9" w:rsidR="00C50737" w:rsidRDefault="00C50737" w:rsidP="00C50737">
      <w:pPr>
        <w:pStyle w:val="ListParagraph"/>
        <w:numPr>
          <w:ilvl w:val="1"/>
          <w:numId w:val="3"/>
        </w:numPr>
        <w:spacing w:after="0"/>
      </w:pPr>
      <w:r>
        <w:t>“</w:t>
      </w:r>
      <w:r w:rsidRPr="00C50737">
        <w:t xml:space="preserve">Sing to me of heaven, let me fondly dream </w:t>
      </w:r>
      <w:proofErr w:type="gramStart"/>
      <w:r w:rsidRPr="00C50737">
        <w:t>Of</w:t>
      </w:r>
      <w:proofErr w:type="gramEnd"/>
      <w:r w:rsidRPr="00C50737">
        <w:t xml:space="preserve"> its golden glory, of its pearly gleam; Sing to me when shadows of the evening fall, Sing to me of heaven, Sweetest song of all.</w:t>
      </w:r>
      <w:r>
        <w:t>” (Sing to Me of Heaven)</w:t>
      </w:r>
    </w:p>
    <w:p w14:paraId="2ECBEFE2" w14:textId="2EAC7062" w:rsidR="0067718F" w:rsidRDefault="0067718F" w:rsidP="0067718F">
      <w:pPr>
        <w:pStyle w:val="ListParagraph"/>
        <w:numPr>
          <w:ilvl w:val="0"/>
          <w:numId w:val="3"/>
        </w:numPr>
        <w:spacing w:after="0"/>
      </w:pPr>
      <w:r w:rsidRPr="00A01033">
        <w:rPr>
          <w:b/>
          <w:bCs/>
          <w:i/>
          <w:iCs/>
          <w:highlight w:val="yellow"/>
        </w:rPr>
        <w:t>“</w:t>
      </w:r>
      <w:proofErr w:type="gramStart"/>
      <w:r w:rsidRPr="00A01033">
        <w:rPr>
          <w:b/>
          <w:bCs/>
          <w:i/>
          <w:iCs/>
          <w:highlight w:val="yellow"/>
        </w:rPr>
        <w:t>although</w:t>
      </w:r>
      <w:proofErr w:type="gramEnd"/>
      <w:r w:rsidRPr="00A01033">
        <w:rPr>
          <w:b/>
          <w:bCs/>
          <w:i/>
          <w:iCs/>
          <w:highlight w:val="yellow"/>
        </w:rPr>
        <w:t xml:space="preserve"> He existed in the form of God, did not regard equality with God a thing to be grasped, but emptied Himself” (Philippians 2:6-7, NASB)</w:t>
      </w:r>
      <w:r>
        <w:t>.</w:t>
      </w:r>
    </w:p>
    <w:p w14:paraId="60BE724A" w14:textId="37BE8B57" w:rsidR="0067718F" w:rsidRDefault="0067718F" w:rsidP="0067718F">
      <w:pPr>
        <w:pStyle w:val="ListParagraph"/>
        <w:numPr>
          <w:ilvl w:val="1"/>
          <w:numId w:val="3"/>
        </w:numPr>
        <w:spacing w:after="0"/>
      </w:pPr>
      <w:r>
        <w:t xml:space="preserve">He longed to get back – </w:t>
      </w:r>
      <w:r w:rsidRPr="00A01033">
        <w:rPr>
          <w:b/>
          <w:bCs/>
          <w:highlight w:val="yellow"/>
        </w:rPr>
        <w:t>John 17:5, 24</w:t>
      </w:r>
    </w:p>
    <w:p w14:paraId="14878A28" w14:textId="7CF734EC" w:rsidR="0067718F" w:rsidRDefault="0067718F" w:rsidP="0067718F">
      <w:pPr>
        <w:pStyle w:val="ListParagraph"/>
        <w:numPr>
          <w:ilvl w:val="0"/>
          <w:numId w:val="3"/>
        </w:numPr>
        <w:spacing w:after="0"/>
      </w:pPr>
      <w:r>
        <w:t>When my love to Christ grows weak, let me think of what He left for me, and how He entered time from eternity. How He left a place that none desire to leave. How He left the place where I long to be and did so for me to be able to go</w:t>
      </w:r>
      <w:r w:rsidR="00A01033">
        <w:t xml:space="preserve"> there</w:t>
      </w:r>
      <w:r>
        <w:t>.</w:t>
      </w:r>
    </w:p>
    <w:p w14:paraId="34BA833D" w14:textId="2435D24F" w:rsidR="00A01033" w:rsidRDefault="00A01033" w:rsidP="00A01033">
      <w:pPr>
        <w:pStyle w:val="ListParagraph"/>
        <w:numPr>
          <w:ilvl w:val="1"/>
          <w:numId w:val="3"/>
        </w:numPr>
        <w:spacing w:after="0"/>
      </w:pPr>
      <w:r>
        <w:t xml:space="preserve">A place where righteousness dwells – </w:t>
      </w:r>
      <w:r w:rsidRPr="00A01033">
        <w:rPr>
          <w:b/>
          <w:bCs/>
          <w:highlight w:val="yellow"/>
        </w:rPr>
        <w:t>2 Peter 3:13</w:t>
      </w:r>
    </w:p>
    <w:p w14:paraId="7174C09E" w14:textId="1BB5E807" w:rsidR="00A01033" w:rsidRDefault="00A01033" w:rsidP="00A01033">
      <w:pPr>
        <w:pStyle w:val="ListParagraph"/>
        <w:numPr>
          <w:ilvl w:val="1"/>
          <w:numId w:val="3"/>
        </w:numPr>
        <w:spacing w:after="0"/>
      </w:pPr>
      <w:r>
        <w:t xml:space="preserve">A place without sorrow, pain, anguish, or tears – </w:t>
      </w:r>
      <w:r w:rsidRPr="00A01033">
        <w:rPr>
          <w:b/>
          <w:bCs/>
          <w:highlight w:val="yellow"/>
        </w:rPr>
        <w:t>Revelation 7:16-17</w:t>
      </w:r>
    </w:p>
    <w:p w14:paraId="20739BCF" w14:textId="40212C95" w:rsidR="00A01033" w:rsidRDefault="00A01033" w:rsidP="00A01033">
      <w:pPr>
        <w:pStyle w:val="ListParagraph"/>
        <w:numPr>
          <w:ilvl w:val="1"/>
          <w:numId w:val="3"/>
        </w:numPr>
        <w:spacing w:after="0"/>
      </w:pPr>
      <w:r>
        <w:t xml:space="preserve">A place with no night – </w:t>
      </w:r>
      <w:r w:rsidRPr="00A01033">
        <w:rPr>
          <w:b/>
          <w:bCs/>
          <w:highlight w:val="yellow"/>
        </w:rPr>
        <w:t>Revelation 22:5</w:t>
      </w:r>
    </w:p>
    <w:p w14:paraId="6E6ABD4C" w14:textId="3ECE2CE4" w:rsidR="00925DEA" w:rsidRDefault="00FC5152" w:rsidP="00925DEA">
      <w:pPr>
        <w:pStyle w:val="ListParagraph"/>
        <w:numPr>
          <w:ilvl w:val="0"/>
          <w:numId w:val="2"/>
        </w:numPr>
        <w:spacing w:after="0"/>
      </w:pPr>
      <w:r>
        <w:t>Remember Where He Came To</w:t>
      </w:r>
    </w:p>
    <w:p w14:paraId="1C1B713C" w14:textId="792A71EC" w:rsidR="00537317" w:rsidRDefault="005500D7" w:rsidP="00537317">
      <w:pPr>
        <w:pStyle w:val="ListParagraph"/>
        <w:numPr>
          <w:ilvl w:val="0"/>
          <w:numId w:val="4"/>
        </w:numPr>
        <w:spacing w:after="0"/>
      </w:pPr>
      <w:r w:rsidRPr="00E22C87">
        <w:rPr>
          <w:b/>
          <w:bCs/>
          <w:highlight w:val="yellow"/>
        </w:rPr>
        <w:t>Philippians 2:6-7; John 1:14</w:t>
      </w:r>
      <w:r w:rsidRPr="00E22C87">
        <w:rPr>
          <w:highlight w:val="yellow"/>
        </w:rPr>
        <w:t xml:space="preserve"> </w:t>
      </w:r>
      <w:r>
        <w:t>– He came and dwelt among us, lowly men.</w:t>
      </w:r>
    </w:p>
    <w:p w14:paraId="6C95F5DE" w14:textId="23F84C09" w:rsidR="005500D7" w:rsidRDefault="005500D7" w:rsidP="005500D7">
      <w:pPr>
        <w:pStyle w:val="ListParagraph"/>
        <w:numPr>
          <w:ilvl w:val="1"/>
          <w:numId w:val="4"/>
        </w:numPr>
        <w:spacing w:after="0"/>
      </w:pPr>
      <w:r w:rsidRPr="00E22C87">
        <w:rPr>
          <w:b/>
          <w:bCs/>
          <w:i/>
          <w:iCs/>
          <w:highlight w:val="yellow"/>
        </w:rPr>
        <w:t>“dwelt”</w:t>
      </w:r>
      <w:r>
        <w:t xml:space="preserve"> – </w:t>
      </w:r>
      <w:proofErr w:type="spellStart"/>
      <w:r w:rsidRPr="00E22C87">
        <w:rPr>
          <w:i/>
          <w:iCs/>
        </w:rPr>
        <w:t>skēnoo</w:t>
      </w:r>
      <w:proofErr w:type="spellEnd"/>
      <w:r w:rsidRPr="00E22C87">
        <w:rPr>
          <w:i/>
          <w:iCs/>
        </w:rPr>
        <w:t>̄</w:t>
      </w:r>
      <w:r>
        <w:t xml:space="preserve"> – </w:t>
      </w:r>
      <w:r w:rsidRPr="005500D7">
        <w:t>to fix one's tabernacle</w:t>
      </w:r>
      <w:r>
        <w:t xml:space="preserve"> (THAYER)</w:t>
      </w:r>
    </w:p>
    <w:p w14:paraId="4C683C04" w14:textId="655D5155" w:rsidR="005500D7" w:rsidRDefault="005500D7" w:rsidP="005500D7">
      <w:pPr>
        <w:pStyle w:val="ListParagraph"/>
        <w:numPr>
          <w:ilvl w:val="1"/>
          <w:numId w:val="4"/>
        </w:numPr>
        <w:spacing w:after="0"/>
      </w:pPr>
      <w:r>
        <w:t>The fact that God provided a dwelling place for Himself among the Israelites in a representative way is astounding.</w:t>
      </w:r>
    </w:p>
    <w:p w14:paraId="79321DDC" w14:textId="2C910A89" w:rsidR="005500D7" w:rsidRDefault="005500D7" w:rsidP="005500D7">
      <w:pPr>
        <w:pStyle w:val="ListParagraph"/>
        <w:numPr>
          <w:ilvl w:val="1"/>
          <w:numId w:val="4"/>
        </w:numPr>
        <w:spacing w:after="0"/>
      </w:pPr>
      <w:r>
        <w:t xml:space="preserve">That He literally came and walked among men, and had direct fellowship in their existence is incomprehensible – </w:t>
      </w:r>
      <w:r w:rsidRPr="00E22C87">
        <w:rPr>
          <w:b/>
          <w:bCs/>
          <w:highlight w:val="yellow"/>
        </w:rPr>
        <w:t>Hebrews 2:11, 14</w:t>
      </w:r>
    </w:p>
    <w:p w14:paraId="2D9DAF6B" w14:textId="27F0BF96" w:rsidR="005500D7" w:rsidRDefault="005500D7" w:rsidP="005500D7">
      <w:pPr>
        <w:pStyle w:val="ListParagraph"/>
        <w:numPr>
          <w:ilvl w:val="0"/>
          <w:numId w:val="4"/>
        </w:numPr>
        <w:spacing w:after="0"/>
      </w:pPr>
      <w:r>
        <w:t xml:space="preserve">When His people sought their own wisdom and redefined who God was it </w:t>
      </w:r>
      <w:r w:rsidR="00AE5D96">
        <w:t>grieved</w:t>
      </w:r>
      <w:r>
        <w:t xml:space="preserve"> Him – </w:t>
      </w:r>
      <w:r w:rsidRPr="00E22C87">
        <w:rPr>
          <w:b/>
          <w:bCs/>
          <w:highlight w:val="yellow"/>
        </w:rPr>
        <w:t xml:space="preserve">Hosea </w:t>
      </w:r>
      <w:r w:rsidR="00AE5D96" w:rsidRPr="00E22C87">
        <w:rPr>
          <w:b/>
          <w:bCs/>
          <w:highlight w:val="yellow"/>
        </w:rPr>
        <w:t>4:6; 6:4-7</w:t>
      </w:r>
      <w:r w:rsidR="00AE5D96" w:rsidRPr="00E22C87">
        <w:rPr>
          <w:highlight w:val="yellow"/>
        </w:rPr>
        <w:t xml:space="preserve"> </w:t>
      </w:r>
      <w:r w:rsidR="00AE5D96">
        <w:t>– their lack of knowledge was concerning God Himself, and their faithfulness</w:t>
      </w:r>
      <w:r w:rsidR="004106C2">
        <w:t xml:space="preserve"> was</w:t>
      </w:r>
      <w:r w:rsidR="00AE5D96">
        <w:t xml:space="preserve"> vaporous.</w:t>
      </w:r>
    </w:p>
    <w:p w14:paraId="4D2178A7" w14:textId="148903E9" w:rsidR="00AE5D96" w:rsidRDefault="00AE5D96" w:rsidP="00AE5D96">
      <w:pPr>
        <w:pStyle w:val="ListParagraph"/>
        <w:numPr>
          <w:ilvl w:val="1"/>
          <w:numId w:val="4"/>
        </w:numPr>
        <w:spacing w:after="0"/>
      </w:pPr>
      <w:r w:rsidRPr="00E22C87">
        <w:rPr>
          <w:b/>
          <w:bCs/>
          <w:highlight w:val="yellow"/>
        </w:rPr>
        <w:t>John 1:10-11</w:t>
      </w:r>
      <w:r w:rsidRPr="00E22C87">
        <w:rPr>
          <w:highlight w:val="yellow"/>
        </w:rPr>
        <w:t xml:space="preserve"> </w:t>
      </w:r>
      <w:r>
        <w:t>– Jesus came to His own, and they did not receive Him.</w:t>
      </w:r>
    </w:p>
    <w:p w14:paraId="752A78F0" w14:textId="01C1FA3A" w:rsidR="00AE5D96" w:rsidRDefault="00AE5D96" w:rsidP="00AE5D96">
      <w:pPr>
        <w:pStyle w:val="ListParagraph"/>
        <w:numPr>
          <w:ilvl w:val="1"/>
          <w:numId w:val="4"/>
        </w:numPr>
        <w:spacing w:after="0"/>
      </w:pPr>
      <w:r w:rsidRPr="00E22C87">
        <w:rPr>
          <w:b/>
          <w:bCs/>
          <w:highlight w:val="yellow"/>
        </w:rPr>
        <w:t>Luke 4:16-21, 28-30</w:t>
      </w:r>
      <w:r w:rsidRPr="00E22C87">
        <w:rPr>
          <w:highlight w:val="yellow"/>
        </w:rPr>
        <w:t xml:space="preserve"> </w:t>
      </w:r>
      <w:r>
        <w:t>– He stood among His own people, and read an inspiring prophecy of good news, healing, liberation, and joy, saying it was here, and they sought to kill Him.</w:t>
      </w:r>
    </w:p>
    <w:p w14:paraId="5CE5A530" w14:textId="33536B32" w:rsidR="00AE5D96" w:rsidRDefault="004106C2" w:rsidP="00AE5D96">
      <w:pPr>
        <w:pStyle w:val="ListParagraph"/>
        <w:numPr>
          <w:ilvl w:val="0"/>
          <w:numId w:val="4"/>
        </w:numPr>
        <w:spacing w:after="0"/>
      </w:pPr>
      <w:r>
        <w:t xml:space="preserve">Consider what Jesus came to address – </w:t>
      </w:r>
      <w:r w:rsidRPr="00E22C87">
        <w:rPr>
          <w:b/>
          <w:bCs/>
          <w:highlight w:val="yellow"/>
        </w:rPr>
        <w:t>Matthew 5-7</w:t>
      </w:r>
    </w:p>
    <w:p w14:paraId="2AE8769A" w14:textId="152F49F7" w:rsidR="004106C2" w:rsidRDefault="004106C2" w:rsidP="004106C2">
      <w:pPr>
        <w:pStyle w:val="ListParagraph"/>
        <w:numPr>
          <w:ilvl w:val="1"/>
          <w:numId w:val="4"/>
        </w:numPr>
        <w:spacing w:after="0"/>
      </w:pPr>
      <w:r>
        <w:t xml:space="preserve">He came to a murderous, hateful people – </w:t>
      </w:r>
      <w:r w:rsidRPr="00E22C87">
        <w:rPr>
          <w:b/>
          <w:bCs/>
          <w:highlight w:val="yellow"/>
        </w:rPr>
        <w:t>5:21-22</w:t>
      </w:r>
    </w:p>
    <w:p w14:paraId="636F9F97" w14:textId="7A6F3ACD" w:rsidR="004106C2" w:rsidRDefault="004106C2" w:rsidP="004106C2">
      <w:pPr>
        <w:pStyle w:val="ListParagraph"/>
        <w:numPr>
          <w:ilvl w:val="1"/>
          <w:numId w:val="4"/>
        </w:numPr>
        <w:spacing w:after="0"/>
      </w:pPr>
      <w:r>
        <w:t xml:space="preserve">He came to an adulterous people – </w:t>
      </w:r>
      <w:r w:rsidRPr="00E22C87">
        <w:rPr>
          <w:b/>
          <w:bCs/>
          <w:highlight w:val="yellow"/>
        </w:rPr>
        <w:t>5:27-28</w:t>
      </w:r>
    </w:p>
    <w:p w14:paraId="7E50CBA4" w14:textId="32B5DBA7" w:rsidR="004106C2" w:rsidRDefault="004106C2" w:rsidP="004106C2">
      <w:pPr>
        <w:pStyle w:val="ListParagraph"/>
        <w:numPr>
          <w:ilvl w:val="1"/>
          <w:numId w:val="4"/>
        </w:numPr>
        <w:spacing w:after="0"/>
      </w:pPr>
      <w:r>
        <w:t xml:space="preserve">He came to a dishonest people – </w:t>
      </w:r>
      <w:r w:rsidRPr="00E22C87">
        <w:rPr>
          <w:b/>
          <w:bCs/>
          <w:highlight w:val="yellow"/>
        </w:rPr>
        <w:t>5:33-37</w:t>
      </w:r>
    </w:p>
    <w:p w14:paraId="0BCF0B9D" w14:textId="34F17F05" w:rsidR="004106C2" w:rsidRDefault="004106C2" w:rsidP="004106C2">
      <w:pPr>
        <w:pStyle w:val="ListParagraph"/>
        <w:numPr>
          <w:ilvl w:val="1"/>
          <w:numId w:val="4"/>
        </w:numPr>
        <w:spacing w:after="0"/>
      </w:pPr>
      <w:r>
        <w:t xml:space="preserve">He came to a vengeful people – </w:t>
      </w:r>
      <w:r w:rsidRPr="00E22C87">
        <w:rPr>
          <w:b/>
          <w:bCs/>
          <w:highlight w:val="yellow"/>
        </w:rPr>
        <w:t>5:38</w:t>
      </w:r>
    </w:p>
    <w:p w14:paraId="0CEDBB97" w14:textId="65BFBCA4" w:rsidR="004106C2" w:rsidRDefault="004106C2" w:rsidP="004106C2">
      <w:pPr>
        <w:pStyle w:val="ListParagraph"/>
        <w:numPr>
          <w:ilvl w:val="1"/>
          <w:numId w:val="4"/>
        </w:numPr>
        <w:spacing w:after="0"/>
      </w:pPr>
      <w:r>
        <w:t xml:space="preserve">He came to a biased and prejudiced people – </w:t>
      </w:r>
      <w:r w:rsidRPr="00E22C87">
        <w:rPr>
          <w:b/>
          <w:bCs/>
          <w:highlight w:val="yellow"/>
        </w:rPr>
        <w:t>5:43</w:t>
      </w:r>
    </w:p>
    <w:p w14:paraId="3D05FADA" w14:textId="0316AC37" w:rsidR="004106C2" w:rsidRDefault="004106C2" w:rsidP="004106C2">
      <w:pPr>
        <w:pStyle w:val="ListParagraph"/>
        <w:numPr>
          <w:ilvl w:val="1"/>
          <w:numId w:val="4"/>
        </w:numPr>
        <w:spacing w:after="0"/>
      </w:pPr>
      <w:r>
        <w:t xml:space="preserve">He came to a superficial, prideful, hypocritical people – </w:t>
      </w:r>
      <w:r w:rsidRPr="00E22C87">
        <w:rPr>
          <w:b/>
          <w:bCs/>
          <w:highlight w:val="yellow"/>
        </w:rPr>
        <w:t>6:5</w:t>
      </w:r>
    </w:p>
    <w:p w14:paraId="0BECCBCF" w14:textId="121470CF" w:rsidR="004106C2" w:rsidRDefault="004106C2" w:rsidP="004106C2">
      <w:pPr>
        <w:pStyle w:val="ListParagraph"/>
        <w:numPr>
          <w:ilvl w:val="1"/>
          <w:numId w:val="4"/>
        </w:numPr>
        <w:spacing w:after="0"/>
      </w:pPr>
      <w:r>
        <w:t xml:space="preserve">He came to an unforgiving people – </w:t>
      </w:r>
      <w:r w:rsidRPr="00E22C87">
        <w:rPr>
          <w:b/>
          <w:bCs/>
          <w:highlight w:val="yellow"/>
        </w:rPr>
        <w:t>6:14-15</w:t>
      </w:r>
    </w:p>
    <w:p w14:paraId="5105FBA8" w14:textId="736C34A9" w:rsidR="004106C2" w:rsidRDefault="0048488B" w:rsidP="004106C2">
      <w:pPr>
        <w:pStyle w:val="ListParagraph"/>
        <w:numPr>
          <w:ilvl w:val="1"/>
          <w:numId w:val="4"/>
        </w:numPr>
        <w:spacing w:after="0"/>
      </w:pPr>
      <w:r>
        <w:t xml:space="preserve">He came to a covetous people – </w:t>
      </w:r>
      <w:r w:rsidRPr="00E22C87">
        <w:rPr>
          <w:b/>
          <w:bCs/>
          <w:highlight w:val="yellow"/>
        </w:rPr>
        <w:t>6:24</w:t>
      </w:r>
    </w:p>
    <w:p w14:paraId="74B83166" w14:textId="76C48422" w:rsidR="0048488B" w:rsidRDefault="0048488B" w:rsidP="004106C2">
      <w:pPr>
        <w:pStyle w:val="ListParagraph"/>
        <w:numPr>
          <w:ilvl w:val="1"/>
          <w:numId w:val="4"/>
        </w:numPr>
        <w:spacing w:after="0"/>
      </w:pPr>
      <w:r>
        <w:lastRenderedPageBreak/>
        <w:t xml:space="preserve">He came to a hypocritical, hypercritical, judgmental people – </w:t>
      </w:r>
      <w:r w:rsidRPr="00E22C87">
        <w:rPr>
          <w:b/>
          <w:bCs/>
          <w:highlight w:val="yellow"/>
        </w:rPr>
        <w:t>7:1-3</w:t>
      </w:r>
    </w:p>
    <w:p w14:paraId="70B42463" w14:textId="41F73304" w:rsidR="0048488B" w:rsidRDefault="0048488B" w:rsidP="004106C2">
      <w:pPr>
        <w:pStyle w:val="ListParagraph"/>
        <w:numPr>
          <w:ilvl w:val="1"/>
          <w:numId w:val="4"/>
        </w:numPr>
        <w:spacing w:after="0"/>
      </w:pPr>
      <w:r>
        <w:t xml:space="preserve">He came to a people who loved false prophecy – </w:t>
      </w:r>
      <w:r w:rsidRPr="00E22C87">
        <w:rPr>
          <w:b/>
          <w:bCs/>
          <w:highlight w:val="yellow"/>
        </w:rPr>
        <w:t>7:15</w:t>
      </w:r>
    </w:p>
    <w:p w14:paraId="56101D85" w14:textId="3071761E" w:rsidR="00E22C87" w:rsidRDefault="00E22C87" w:rsidP="00E22C87">
      <w:pPr>
        <w:pStyle w:val="ListParagraph"/>
        <w:numPr>
          <w:ilvl w:val="0"/>
          <w:numId w:val="4"/>
        </w:numPr>
        <w:spacing w:after="0"/>
      </w:pPr>
      <w:r>
        <w:t xml:space="preserve">When my love to Christ grows weak, let me think of how Jesus left the glories of heaven and came to a sin ridden world to rescue us from our own mess. How He came out of love to a world filled with hatred. How He left the Father to enter a world which sought to be rid of Him – </w:t>
      </w:r>
      <w:r w:rsidRPr="00E22C87">
        <w:rPr>
          <w:b/>
          <w:bCs/>
          <w:highlight w:val="yellow"/>
        </w:rPr>
        <w:t>cf. 1 John 2:15-16</w:t>
      </w:r>
    </w:p>
    <w:p w14:paraId="026B0D27" w14:textId="48940ADE" w:rsidR="00FC5152" w:rsidRDefault="00FC5152" w:rsidP="00925DEA">
      <w:pPr>
        <w:pStyle w:val="ListParagraph"/>
        <w:numPr>
          <w:ilvl w:val="0"/>
          <w:numId w:val="2"/>
        </w:numPr>
        <w:spacing w:after="0"/>
      </w:pPr>
      <w:r>
        <w:t>Remember What He Did</w:t>
      </w:r>
    </w:p>
    <w:p w14:paraId="15359208" w14:textId="7CCC29C8" w:rsidR="00E22C87" w:rsidRDefault="00E22C87" w:rsidP="00E22C87">
      <w:pPr>
        <w:pStyle w:val="ListParagraph"/>
        <w:numPr>
          <w:ilvl w:val="0"/>
          <w:numId w:val="5"/>
        </w:numPr>
        <w:spacing w:after="0"/>
      </w:pPr>
      <w:r>
        <w:t xml:space="preserve">“When my love to Christ grows weak, </w:t>
      </w:r>
      <w:proofErr w:type="gramStart"/>
      <w:r>
        <w:t>When</w:t>
      </w:r>
      <w:proofErr w:type="gramEnd"/>
      <w:r>
        <w:t xml:space="preserve"> for deeper faith I seek, </w:t>
      </w:r>
      <w:proofErr w:type="gramStart"/>
      <w:r>
        <w:t>Then</w:t>
      </w:r>
      <w:proofErr w:type="gramEnd"/>
      <w:r>
        <w:t xml:space="preserve"> in thought I go to Thee, Garden of Gethsemane! There I walk amid the shades, While the </w:t>
      </w:r>
      <w:proofErr w:type="spellStart"/>
      <w:r>
        <w:t>lingring</w:t>
      </w:r>
      <w:proofErr w:type="spellEnd"/>
      <w:r>
        <w:t xml:space="preserve"> twilight fades, See the suffering, friendless One, Weeping, praying there alone</w:t>
      </w:r>
      <w:proofErr w:type="gramStart"/>
      <w:r w:rsidR="006764A1">
        <w:t>….</w:t>
      </w:r>
      <w:r>
        <w:t>Hill</w:t>
      </w:r>
      <w:proofErr w:type="gramEnd"/>
      <w:r>
        <w:t xml:space="preserve"> of Calvary, I go </w:t>
      </w:r>
      <w:proofErr w:type="gramStart"/>
      <w:r>
        <w:t>To</w:t>
      </w:r>
      <w:proofErr w:type="gramEnd"/>
      <w:r>
        <w:t xml:space="preserve"> the scenes of fear and woe. There behold His agony, </w:t>
      </w:r>
      <w:proofErr w:type="spellStart"/>
      <w:r>
        <w:t>Sufferd</w:t>
      </w:r>
      <w:proofErr w:type="spellEnd"/>
      <w:r>
        <w:t xml:space="preserve"> on the bitter tree; See Hs anguish, </w:t>
      </w:r>
      <w:proofErr w:type="gramStart"/>
      <w:r>
        <w:t>See</w:t>
      </w:r>
      <w:proofErr w:type="gramEnd"/>
      <w:r>
        <w:t xml:space="preserve"> his Faith, Love triumphant still in death.” (When My Love to Christ Grows Weak)</w:t>
      </w:r>
    </w:p>
    <w:p w14:paraId="0DDF4FD4" w14:textId="7332DE56" w:rsidR="00E22C87" w:rsidRDefault="00CA6515" w:rsidP="00E22C87">
      <w:pPr>
        <w:pStyle w:val="ListParagraph"/>
        <w:numPr>
          <w:ilvl w:val="0"/>
          <w:numId w:val="5"/>
        </w:numPr>
        <w:spacing w:after="0"/>
      </w:pPr>
      <w:r>
        <w:t xml:space="preserve">Christ has graciously established a memorial for us to observe every week to remind us of His great love, to strengthen our love for Him, and our faith – </w:t>
      </w:r>
      <w:r w:rsidRPr="00553C6A">
        <w:rPr>
          <w:b/>
          <w:bCs/>
          <w:highlight w:val="yellow"/>
        </w:rPr>
        <w:t>1 Corinthians 11:23-26</w:t>
      </w:r>
    </w:p>
    <w:p w14:paraId="6D4D14C0" w14:textId="3736624B" w:rsidR="00CA6515" w:rsidRDefault="00CA6515" w:rsidP="00CA6515">
      <w:pPr>
        <w:pStyle w:val="ListParagraph"/>
        <w:numPr>
          <w:ilvl w:val="1"/>
          <w:numId w:val="5"/>
        </w:numPr>
        <w:spacing w:after="0"/>
      </w:pPr>
      <w:r w:rsidRPr="00553C6A">
        <w:rPr>
          <w:b/>
          <w:bCs/>
          <w:highlight w:val="yellow"/>
        </w:rPr>
        <w:t>(v. 23)</w:t>
      </w:r>
      <w:r w:rsidRPr="00553C6A">
        <w:rPr>
          <w:highlight w:val="yellow"/>
        </w:rPr>
        <w:t xml:space="preserve"> </w:t>
      </w:r>
      <w:r>
        <w:t xml:space="preserve">– in His greatest hour of trial He was thinking of us – </w:t>
      </w:r>
      <w:r w:rsidRPr="00553C6A">
        <w:rPr>
          <w:b/>
          <w:bCs/>
          <w:highlight w:val="yellow"/>
        </w:rPr>
        <w:t>cf. Luke 22:15-16</w:t>
      </w:r>
    </w:p>
    <w:p w14:paraId="22DA5B17" w14:textId="30873477" w:rsidR="00CA6515" w:rsidRDefault="00CA6515" w:rsidP="00CA6515">
      <w:pPr>
        <w:pStyle w:val="ListParagraph"/>
        <w:numPr>
          <w:ilvl w:val="1"/>
          <w:numId w:val="5"/>
        </w:numPr>
        <w:spacing w:after="0"/>
      </w:pPr>
      <w:r w:rsidRPr="00553C6A">
        <w:rPr>
          <w:b/>
          <w:bCs/>
          <w:highlight w:val="yellow"/>
        </w:rPr>
        <w:t>(v. 23)</w:t>
      </w:r>
      <w:r w:rsidRPr="00553C6A">
        <w:rPr>
          <w:highlight w:val="yellow"/>
        </w:rPr>
        <w:t xml:space="preserve"> </w:t>
      </w:r>
      <w:r>
        <w:t xml:space="preserve">– He was betrayed – </w:t>
      </w:r>
      <w:r w:rsidRPr="00553C6A">
        <w:rPr>
          <w:b/>
          <w:bCs/>
          <w:highlight w:val="yellow"/>
        </w:rPr>
        <w:t>cf. Psalm 41:9</w:t>
      </w:r>
    </w:p>
    <w:p w14:paraId="3600C1A8" w14:textId="3E224B95" w:rsidR="00CA6515" w:rsidRDefault="00CA6515" w:rsidP="00CA6515">
      <w:pPr>
        <w:pStyle w:val="ListParagraph"/>
        <w:numPr>
          <w:ilvl w:val="1"/>
          <w:numId w:val="5"/>
        </w:numPr>
        <w:spacing w:after="0"/>
      </w:pPr>
      <w:r w:rsidRPr="00553C6A">
        <w:rPr>
          <w:b/>
          <w:bCs/>
          <w:highlight w:val="yellow"/>
        </w:rPr>
        <w:t>(v. 24)</w:t>
      </w:r>
      <w:r w:rsidRPr="00553C6A">
        <w:rPr>
          <w:highlight w:val="yellow"/>
        </w:rPr>
        <w:t xml:space="preserve"> </w:t>
      </w:r>
      <w:r>
        <w:t xml:space="preserve">– He gave His body for us – </w:t>
      </w:r>
      <w:r w:rsidRPr="00553C6A">
        <w:rPr>
          <w:b/>
          <w:bCs/>
          <w:highlight w:val="yellow"/>
        </w:rPr>
        <w:t>cf. Hebrews 10:</w:t>
      </w:r>
      <w:r w:rsidR="00212D41" w:rsidRPr="00553C6A">
        <w:rPr>
          <w:b/>
          <w:bCs/>
          <w:highlight w:val="yellow"/>
        </w:rPr>
        <w:t>5-10</w:t>
      </w:r>
    </w:p>
    <w:p w14:paraId="3F88B10A" w14:textId="6F736ACD" w:rsidR="00212D41" w:rsidRDefault="00212D41" w:rsidP="00CA6515">
      <w:pPr>
        <w:pStyle w:val="ListParagraph"/>
        <w:numPr>
          <w:ilvl w:val="1"/>
          <w:numId w:val="5"/>
        </w:numPr>
        <w:spacing w:after="0"/>
      </w:pPr>
      <w:r w:rsidRPr="00553C6A">
        <w:rPr>
          <w:b/>
          <w:bCs/>
          <w:highlight w:val="yellow"/>
        </w:rPr>
        <w:t>(v. 25)</w:t>
      </w:r>
      <w:r w:rsidRPr="00553C6A">
        <w:rPr>
          <w:highlight w:val="yellow"/>
        </w:rPr>
        <w:t xml:space="preserve"> </w:t>
      </w:r>
      <w:r>
        <w:t xml:space="preserve">– He shed His blood for us – </w:t>
      </w:r>
      <w:r w:rsidRPr="00553C6A">
        <w:rPr>
          <w:b/>
          <w:bCs/>
          <w:highlight w:val="yellow"/>
        </w:rPr>
        <w:t>cf. Hebrews 9:22-26</w:t>
      </w:r>
    </w:p>
    <w:p w14:paraId="3FE90242" w14:textId="50CB074F" w:rsidR="00212D41" w:rsidRDefault="00212D41" w:rsidP="00CA6515">
      <w:pPr>
        <w:pStyle w:val="ListParagraph"/>
        <w:numPr>
          <w:ilvl w:val="1"/>
          <w:numId w:val="5"/>
        </w:numPr>
        <w:spacing w:after="0"/>
      </w:pPr>
      <w:r w:rsidRPr="00553C6A">
        <w:rPr>
          <w:b/>
          <w:bCs/>
          <w:highlight w:val="yellow"/>
        </w:rPr>
        <w:t>(v. 26)</w:t>
      </w:r>
      <w:r w:rsidRPr="00553C6A">
        <w:rPr>
          <w:highlight w:val="yellow"/>
        </w:rPr>
        <w:t xml:space="preserve"> </w:t>
      </w:r>
      <w:r>
        <w:t xml:space="preserve">– He died for us – </w:t>
      </w:r>
      <w:r w:rsidRPr="00553C6A">
        <w:rPr>
          <w:b/>
          <w:bCs/>
          <w:highlight w:val="yellow"/>
        </w:rPr>
        <w:t>cf. Romans 6:23; Hebrews 2:14-18</w:t>
      </w:r>
    </w:p>
    <w:p w14:paraId="73A4084A" w14:textId="3D81CD03" w:rsidR="00212D41" w:rsidRDefault="00212D41" w:rsidP="00212D41">
      <w:pPr>
        <w:pStyle w:val="ListParagraph"/>
        <w:numPr>
          <w:ilvl w:val="0"/>
          <w:numId w:val="5"/>
        </w:numPr>
        <w:spacing w:after="0"/>
      </w:pPr>
      <w:r>
        <w:t xml:space="preserve">Worthy observance pleases Him, and strengthens our love and faith – </w:t>
      </w:r>
      <w:r w:rsidRPr="00553C6A">
        <w:rPr>
          <w:b/>
          <w:bCs/>
          <w:highlight w:val="yellow"/>
        </w:rPr>
        <w:t>1 Corinthians 11:27-29</w:t>
      </w:r>
    </w:p>
    <w:p w14:paraId="7AE64940" w14:textId="2F2712B5" w:rsidR="00212D41" w:rsidRDefault="00212D41" w:rsidP="00212D41">
      <w:pPr>
        <w:pStyle w:val="ListParagraph"/>
        <w:numPr>
          <w:ilvl w:val="1"/>
          <w:numId w:val="5"/>
        </w:numPr>
        <w:spacing w:after="0"/>
      </w:pPr>
      <w:r>
        <w:t>Let us not misunderstand the passage.</w:t>
      </w:r>
    </w:p>
    <w:p w14:paraId="31712898" w14:textId="216E22D5" w:rsidR="00212D41" w:rsidRDefault="00212D41" w:rsidP="00212D41">
      <w:pPr>
        <w:pStyle w:val="ListParagraph"/>
        <w:numPr>
          <w:ilvl w:val="1"/>
          <w:numId w:val="5"/>
        </w:numPr>
        <w:spacing w:after="0"/>
      </w:pPr>
      <w:r w:rsidRPr="00553C6A">
        <w:rPr>
          <w:b/>
          <w:bCs/>
          <w:highlight w:val="yellow"/>
        </w:rPr>
        <w:t>(v. 27)</w:t>
      </w:r>
      <w:r w:rsidRPr="00553C6A">
        <w:rPr>
          <w:highlight w:val="yellow"/>
        </w:rPr>
        <w:t xml:space="preserve"> </w:t>
      </w:r>
      <w:r>
        <w:t xml:space="preserve">– unworthy eating and drinking is no </w:t>
      </w:r>
      <w:r w:rsidR="00D2597F">
        <w:t>observance</w:t>
      </w:r>
      <w:r>
        <w:t xml:space="preserve"> at </w:t>
      </w:r>
      <w:proofErr w:type="gramStart"/>
      <w:r>
        <w:t>all, and</w:t>
      </w:r>
      <w:proofErr w:type="gramEnd"/>
      <w:r>
        <w:t xml:space="preserve"> amounts to guilt.</w:t>
      </w:r>
    </w:p>
    <w:p w14:paraId="2469DE66" w14:textId="2138E310" w:rsidR="00212D41" w:rsidRDefault="00212D41" w:rsidP="00212D41">
      <w:pPr>
        <w:pStyle w:val="ListParagraph"/>
        <w:numPr>
          <w:ilvl w:val="1"/>
          <w:numId w:val="5"/>
        </w:numPr>
        <w:spacing w:after="0"/>
      </w:pPr>
      <w:r w:rsidRPr="00553C6A">
        <w:rPr>
          <w:b/>
          <w:bCs/>
          <w:highlight w:val="yellow"/>
        </w:rPr>
        <w:t>(v. 28</w:t>
      </w:r>
      <w:r>
        <w:t>) – self-</w:t>
      </w:r>
      <w:r w:rsidR="00D2597F">
        <w:t>examination</w:t>
      </w:r>
      <w:r>
        <w:t xml:space="preserve"> is key to observing such in a worthy </w:t>
      </w:r>
      <w:r w:rsidR="00D2597F">
        <w:t>manner</w:t>
      </w:r>
      <w:r>
        <w:t>.</w:t>
      </w:r>
    </w:p>
    <w:p w14:paraId="781B322B" w14:textId="34F84B16" w:rsidR="00212D41" w:rsidRDefault="00212D41" w:rsidP="00212D41">
      <w:pPr>
        <w:pStyle w:val="ListParagraph"/>
        <w:numPr>
          <w:ilvl w:val="2"/>
          <w:numId w:val="5"/>
        </w:numPr>
        <w:spacing w:after="0"/>
      </w:pPr>
      <w:r>
        <w:t>The following verse explains what this self-</w:t>
      </w:r>
      <w:r w:rsidR="00D2597F">
        <w:t>examination</w:t>
      </w:r>
      <w:r>
        <w:t xml:space="preserve"> is about.</w:t>
      </w:r>
    </w:p>
    <w:p w14:paraId="54EE981B" w14:textId="3BFB85C4" w:rsidR="00212D41" w:rsidRDefault="00212D41" w:rsidP="00212D41">
      <w:pPr>
        <w:pStyle w:val="ListParagraph"/>
        <w:numPr>
          <w:ilvl w:val="2"/>
          <w:numId w:val="5"/>
        </w:numPr>
        <w:spacing w:after="0"/>
      </w:pPr>
      <w:r w:rsidRPr="00553C6A">
        <w:rPr>
          <w:b/>
          <w:bCs/>
          <w:i/>
          <w:iCs/>
          <w:highlight w:val="yellow"/>
        </w:rPr>
        <w:t>“</w:t>
      </w:r>
      <w:proofErr w:type="gramStart"/>
      <w:r w:rsidRPr="00553C6A">
        <w:rPr>
          <w:b/>
          <w:bCs/>
          <w:i/>
          <w:iCs/>
          <w:highlight w:val="yellow"/>
        </w:rPr>
        <w:t>and</w:t>
      </w:r>
      <w:proofErr w:type="gramEnd"/>
      <w:r w:rsidRPr="00553C6A">
        <w:rPr>
          <w:b/>
          <w:bCs/>
          <w:i/>
          <w:iCs/>
          <w:highlight w:val="yellow"/>
        </w:rPr>
        <w:t xml:space="preserve"> so”</w:t>
      </w:r>
      <w:r>
        <w:t xml:space="preserve"> – </w:t>
      </w:r>
      <w:proofErr w:type="spellStart"/>
      <w:r w:rsidRPr="00553C6A">
        <w:rPr>
          <w:i/>
          <w:iCs/>
        </w:rPr>
        <w:t>houtōs</w:t>
      </w:r>
      <w:proofErr w:type="spellEnd"/>
      <w:r w:rsidRPr="00553C6A">
        <w:rPr>
          <w:i/>
          <w:iCs/>
        </w:rPr>
        <w:t xml:space="preserve"> </w:t>
      </w:r>
      <w:r>
        <w:t>– “</w:t>
      </w:r>
      <w:r w:rsidRPr="00212D41">
        <w:t>in this way (referring to what precedes or follows)</w:t>
      </w:r>
      <w:r>
        <w:t>” (STRONG)</w:t>
      </w:r>
    </w:p>
    <w:p w14:paraId="4184E54F" w14:textId="0165E29E" w:rsidR="00212D41" w:rsidRDefault="00212D41" w:rsidP="00212D41">
      <w:pPr>
        <w:pStyle w:val="ListParagraph"/>
        <w:numPr>
          <w:ilvl w:val="2"/>
          <w:numId w:val="5"/>
        </w:numPr>
        <w:spacing w:after="0"/>
      </w:pPr>
      <w:r>
        <w:t>In what way?</w:t>
      </w:r>
    </w:p>
    <w:p w14:paraId="497597F7" w14:textId="5957907E" w:rsidR="00212D41" w:rsidRDefault="00212D41" w:rsidP="00212D41">
      <w:pPr>
        <w:pStyle w:val="ListParagraph"/>
        <w:numPr>
          <w:ilvl w:val="1"/>
          <w:numId w:val="5"/>
        </w:numPr>
        <w:spacing w:after="0"/>
      </w:pPr>
      <w:r w:rsidRPr="00553C6A">
        <w:rPr>
          <w:b/>
          <w:bCs/>
          <w:highlight w:val="yellow"/>
        </w:rPr>
        <w:t xml:space="preserve">(v. </w:t>
      </w:r>
      <w:r w:rsidR="00D2597F" w:rsidRPr="00553C6A">
        <w:rPr>
          <w:b/>
          <w:bCs/>
          <w:highlight w:val="yellow"/>
        </w:rPr>
        <w:t>29)</w:t>
      </w:r>
      <w:r w:rsidR="00D2597F" w:rsidRPr="00553C6A">
        <w:rPr>
          <w:highlight w:val="yellow"/>
        </w:rPr>
        <w:t xml:space="preserve"> </w:t>
      </w:r>
      <w:r w:rsidR="00D2597F">
        <w:t>– judgment through not discerning the Lord’s body.</w:t>
      </w:r>
    </w:p>
    <w:p w14:paraId="4E67208F" w14:textId="53F181B5" w:rsidR="00D2597F" w:rsidRDefault="00D2597F" w:rsidP="00D2597F">
      <w:pPr>
        <w:pStyle w:val="ListParagraph"/>
        <w:numPr>
          <w:ilvl w:val="2"/>
          <w:numId w:val="5"/>
        </w:numPr>
        <w:spacing w:after="0"/>
      </w:pPr>
      <w:r w:rsidRPr="00553C6A">
        <w:rPr>
          <w:b/>
          <w:bCs/>
          <w:highlight w:val="yellow"/>
        </w:rPr>
        <w:t>(vv. 24-25)</w:t>
      </w:r>
      <w:r w:rsidRPr="00553C6A">
        <w:rPr>
          <w:highlight w:val="yellow"/>
        </w:rPr>
        <w:t xml:space="preserve"> </w:t>
      </w:r>
      <w:r>
        <w:t xml:space="preserve">– </w:t>
      </w:r>
      <w:r w:rsidRPr="00553C6A">
        <w:rPr>
          <w:b/>
          <w:bCs/>
          <w:i/>
          <w:iCs/>
          <w:highlight w:val="yellow"/>
        </w:rPr>
        <w:t>“do this in remembrance of Me”</w:t>
      </w:r>
    </w:p>
    <w:p w14:paraId="5DBEFCC4" w14:textId="4C66F8F4" w:rsidR="00D2597F" w:rsidRDefault="00D2597F" w:rsidP="00D2597F">
      <w:pPr>
        <w:pStyle w:val="ListParagraph"/>
        <w:numPr>
          <w:ilvl w:val="2"/>
          <w:numId w:val="5"/>
        </w:numPr>
        <w:spacing w:after="0"/>
      </w:pPr>
      <w:r>
        <w:t>I.e. not with your mind on something else, not flippantly.</w:t>
      </w:r>
    </w:p>
    <w:p w14:paraId="5DB683B9" w14:textId="1329B0BF" w:rsidR="00D2597F" w:rsidRDefault="00D2597F" w:rsidP="00D2597F">
      <w:pPr>
        <w:pStyle w:val="ListParagraph"/>
        <w:numPr>
          <w:ilvl w:val="2"/>
          <w:numId w:val="5"/>
        </w:numPr>
        <w:spacing w:after="0"/>
      </w:pPr>
      <w:r w:rsidRPr="00553C6A">
        <w:rPr>
          <w:b/>
          <w:bCs/>
          <w:highlight w:val="yellow"/>
        </w:rPr>
        <w:t>(v. 28) –</w:t>
      </w:r>
      <w:r w:rsidRPr="00553C6A">
        <w:rPr>
          <w:highlight w:val="yellow"/>
        </w:rPr>
        <w:t xml:space="preserve"> </w:t>
      </w:r>
      <w:r>
        <w:t>the self-examination is expressly with the purpose of making sure you’re thinking about the death of Christ, not thinking about your own life and whether you’re measuring up.</w:t>
      </w:r>
    </w:p>
    <w:p w14:paraId="40AE6270" w14:textId="5B20F936" w:rsidR="00D2597F" w:rsidRDefault="00D2597F" w:rsidP="00D2597F">
      <w:pPr>
        <w:pStyle w:val="ListParagraph"/>
        <w:numPr>
          <w:ilvl w:val="3"/>
          <w:numId w:val="5"/>
        </w:numPr>
        <w:spacing w:after="0"/>
      </w:pPr>
      <w:r>
        <w:lastRenderedPageBreak/>
        <w:t xml:space="preserve">Remembering the Death of Christ should cause us to reflect on our personal everyday lives – </w:t>
      </w:r>
      <w:r w:rsidRPr="00553C6A">
        <w:rPr>
          <w:b/>
          <w:bCs/>
          <w:highlight w:val="yellow"/>
        </w:rPr>
        <w:t>1 Peter 1:17-19</w:t>
      </w:r>
    </w:p>
    <w:p w14:paraId="328347A9" w14:textId="098EB4D9" w:rsidR="00D2597F" w:rsidRDefault="00D2597F" w:rsidP="00D2597F">
      <w:pPr>
        <w:pStyle w:val="ListParagraph"/>
        <w:numPr>
          <w:ilvl w:val="3"/>
          <w:numId w:val="5"/>
        </w:numPr>
        <w:spacing w:after="0"/>
      </w:pPr>
      <w:r>
        <w:t>However, that is not what this is talking about.</w:t>
      </w:r>
    </w:p>
    <w:p w14:paraId="2AC7038E" w14:textId="0BACC2BE" w:rsidR="00212D41" w:rsidRDefault="00212D41" w:rsidP="00212D41">
      <w:pPr>
        <w:pStyle w:val="ListParagraph"/>
        <w:numPr>
          <w:ilvl w:val="0"/>
          <w:numId w:val="5"/>
        </w:numPr>
        <w:spacing w:after="0"/>
      </w:pPr>
      <w:r>
        <w:t xml:space="preserve">The physical toll was great, and the scene graphic – </w:t>
      </w:r>
      <w:r w:rsidR="00464A13" w:rsidRPr="00553C6A">
        <w:rPr>
          <w:b/>
          <w:bCs/>
          <w:highlight w:val="yellow"/>
        </w:rPr>
        <w:t>Psalm 22:14-18</w:t>
      </w:r>
    </w:p>
    <w:p w14:paraId="5D53598E" w14:textId="091F3CD8" w:rsidR="000F7CDA" w:rsidRDefault="000F7CDA" w:rsidP="000F7CDA">
      <w:pPr>
        <w:pStyle w:val="ListParagraph"/>
        <w:numPr>
          <w:ilvl w:val="1"/>
          <w:numId w:val="5"/>
        </w:numPr>
        <w:spacing w:after="0"/>
      </w:pPr>
      <w:r>
        <w:t>“</w:t>
      </w:r>
      <w:r w:rsidRPr="000F7CDA">
        <w:t xml:space="preserve">“Crucifixion” (from Lat. crux [“cross”] and </w:t>
      </w:r>
      <w:proofErr w:type="spellStart"/>
      <w:r w:rsidRPr="000F7CDA">
        <w:t>figere</w:t>
      </w:r>
      <w:proofErr w:type="spellEnd"/>
      <w:r w:rsidRPr="000F7CDA">
        <w:t xml:space="preserve"> [to “attach”]) was a widespread and common method of capital punishment in the ancient world. Crucifixion was a horribly violent, sadistic and cruel affair. Cicero speaks of the punishment as the “most cruel and disgusting penalty” (</w:t>
      </w:r>
      <w:proofErr w:type="spellStart"/>
      <w:r w:rsidRPr="000F7CDA">
        <w:t>Verr</w:t>
      </w:r>
      <w:proofErr w:type="spellEnd"/>
      <w:r w:rsidRPr="000F7CDA">
        <w:t>. 2.5.64.165-70) in which victims “died in pain and agony” and suffered the “worst extreme of the tortures inflicted on slaves” (</w:t>
      </w:r>
      <w:proofErr w:type="spellStart"/>
      <w:r w:rsidRPr="000F7CDA">
        <w:t>Verr</w:t>
      </w:r>
      <w:proofErr w:type="spellEnd"/>
      <w:r w:rsidRPr="000F7CDA">
        <w:t xml:space="preserve">. 2.5.66.169). The main reason for the use of crucifixion as a punishment was its deterrent value (Hengel), which is noted by Josephus (J.W. 5.449-51). This is why the </w:t>
      </w:r>
      <w:proofErr w:type="gramStart"/>
      <w:r w:rsidRPr="000F7CDA">
        <w:t>ancients</w:t>
      </w:r>
      <w:proofErr w:type="gramEnd"/>
      <w:r w:rsidRPr="000F7CDA">
        <w:t xml:space="preserve"> placed crosses along well-traveled highways, on hilltops and at city gates</w:t>
      </w:r>
      <w:r>
        <w:t>…</w:t>
      </w:r>
      <w:r w:rsidR="00F243D5" w:rsidRPr="00F243D5">
        <w:t>The victim was stripped, bound or nailed to the beam with outstretched arms. The feet or heels were bound or nailed to the upright beam. Sometimes a placard (titulus) was placed on the cross or around the victim’s neck announcing the crime(s) (Suetonius, Cal. 32.2; cf. Mk 15:26). The victim may have had a seat (</w:t>
      </w:r>
      <w:proofErr w:type="spellStart"/>
      <w:r w:rsidR="00F243D5" w:rsidRPr="00F243D5">
        <w:t>sedile</w:t>
      </w:r>
      <w:proofErr w:type="spellEnd"/>
      <w:r w:rsidR="00F243D5" w:rsidRPr="00F243D5">
        <w:t>) or a small wooden peg for a footrest that would prolong the torturous pain and stave off death by asphyxiation. Sometimes victims would remain alive for days, with death coming by either loss of blood (due to previous tortures) or asphyxiation.</w:t>
      </w:r>
      <w:r w:rsidR="00F243D5">
        <w:t>” (Dennis, J. Dictionary of Jesus and the Gospels, IVP)</w:t>
      </w:r>
    </w:p>
    <w:p w14:paraId="0A3BE583" w14:textId="24A11D4F" w:rsidR="000F7CDA" w:rsidRDefault="00553C6A" w:rsidP="00212D41">
      <w:pPr>
        <w:pStyle w:val="ListParagraph"/>
        <w:numPr>
          <w:ilvl w:val="0"/>
          <w:numId w:val="5"/>
        </w:numPr>
        <w:spacing w:after="0"/>
      </w:pPr>
      <w:r>
        <w:t xml:space="preserve">The spiritual significance further rends the heart, yet heals it, and draws it nearer to Jesus in deep love </w:t>
      </w:r>
      <w:r w:rsidRPr="00553C6A">
        <w:rPr>
          <w:b/>
          <w:bCs/>
          <w:highlight w:val="yellow"/>
        </w:rPr>
        <w:t>– Isaiah 53:4-6, 10-12</w:t>
      </w:r>
      <w:r w:rsidRPr="00553C6A">
        <w:rPr>
          <w:highlight w:val="yellow"/>
        </w:rPr>
        <w:t xml:space="preserve"> </w:t>
      </w:r>
      <w:r>
        <w:sym w:font="Wingdings" w:char="F0E0"/>
      </w:r>
    </w:p>
    <w:p w14:paraId="12599CEB" w14:textId="4D835092" w:rsidR="00FC5152" w:rsidRDefault="00FC5152" w:rsidP="00925DEA">
      <w:pPr>
        <w:pStyle w:val="ListParagraph"/>
        <w:numPr>
          <w:ilvl w:val="0"/>
          <w:numId w:val="2"/>
        </w:numPr>
        <w:spacing w:after="0"/>
      </w:pPr>
      <w:r>
        <w:t>Remember Who He Did It For</w:t>
      </w:r>
    </w:p>
    <w:p w14:paraId="4C444309" w14:textId="56A18ED0" w:rsidR="00553C6A" w:rsidRDefault="003E5D19" w:rsidP="00553C6A">
      <w:pPr>
        <w:pStyle w:val="ListParagraph"/>
        <w:numPr>
          <w:ilvl w:val="0"/>
          <w:numId w:val="6"/>
        </w:numPr>
        <w:spacing w:after="0"/>
      </w:pPr>
      <w:r w:rsidRPr="0044725C">
        <w:rPr>
          <w:b/>
          <w:bCs/>
          <w:highlight w:val="yellow"/>
        </w:rPr>
        <w:t xml:space="preserve">John 3:16; 1 John 3:16 </w:t>
      </w:r>
      <w:r>
        <w:t>– the love of God and Christ which led to Him coming and dying was for the whole world.</w:t>
      </w:r>
    </w:p>
    <w:p w14:paraId="4078053A" w14:textId="78ADB317" w:rsidR="003E5D19" w:rsidRDefault="0067090D" w:rsidP="00553C6A">
      <w:pPr>
        <w:pStyle w:val="ListParagraph"/>
        <w:numPr>
          <w:ilvl w:val="0"/>
          <w:numId w:val="6"/>
        </w:numPr>
        <w:spacing w:after="0"/>
      </w:pPr>
      <w:r>
        <w:t xml:space="preserve">It should not escape us that </w:t>
      </w:r>
      <w:r w:rsidRPr="00F56AF8">
        <w:rPr>
          <w:b/>
          <w:bCs/>
          <w:i/>
          <w:iCs/>
          <w:highlight w:val="yellow"/>
        </w:rPr>
        <w:t>“the world”</w:t>
      </w:r>
      <w:r w:rsidRPr="00F56AF8">
        <w:rPr>
          <w:highlight w:val="yellow"/>
        </w:rPr>
        <w:t xml:space="preserve"> </w:t>
      </w:r>
      <w:r>
        <w:t xml:space="preserve">which God is said to have </w:t>
      </w:r>
      <w:r w:rsidRPr="00F56AF8">
        <w:rPr>
          <w:b/>
          <w:bCs/>
          <w:i/>
          <w:iCs/>
          <w:highlight w:val="yellow"/>
        </w:rPr>
        <w:t>“so loved”</w:t>
      </w:r>
      <w:r w:rsidRPr="00F56AF8">
        <w:rPr>
          <w:highlight w:val="yellow"/>
        </w:rPr>
        <w:t xml:space="preserve"> </w:t>
      </w:r>
      <w:r>
        <w:t>that He would send His Son to die for it is an expression of a whole of which I am a part.</w:t>
      </w:r>
    </w:p>
    <w:p w14:paraId="69E10818" w14:textId="268E40E3" w:rsidR="0067090D" w:rsidRDefault="0067090D" w:rsidP="0067090D">
      <w:pPr>
        <w:pStyle w:val="ListParagraph"/>
        <w:numPr>
          <w:ilvl w:val="1"/>
          <w:numId w:val="6"/>
        </w:numPr>
        <w:spacing w:after="0"/>
      </w:pPr>
      <w:r>
        <w:t xml:space="preserve">Jesus knows me – </w:t>
      </w:r>
      <w:r w:rsidRPr="0044725C">
        <w:rPr>
          <w:b/>
          <w:bCs/>
          <w:highlight w:val="yellow"/>
        </w:rPr>
        <w:t>John 1:47-49</w:t>
      </w:r>
      <w:r w:rsidR="0044725C">
        <w:rPr>
          <w:b/>
          <w:bCs/>
        </w:rPr>
        <w:t xml:space="preserve"> (</w:t>
      </w:r>
      <w:r w:rsidR="0044725C" w:rsidRPr="0044725C">
        <w:rPr>
          <w:b/>
          <w:bCs/>
          <w:highlight w:val="yellow"/>
        </w:rPr>
        <w:t>cf. Psalm 139:1-4)</w:t>
      </w:r>
    </w:p>
    <w:p w14:paraId="0F0825A6" w14:textId="7FA24BB5" w:rsidR="0067090D" w:rsidRDefault="0067090D" w:rsidP="0067090D">
      <w:pPr>
        <w:pStyle w:val="ListParagraph"/>
        <w:numPr>
          <w:ilvl w:val="1"/>
          <w:numId w:val="6"/>
        </w:numPr>
        <w:spacing w:after="0"/>
      </w:pPr>
      <w:r>
        <w:t xml:space="preserve">Peter had denied Jesus, but was restored and wrote – </w:t>
      </w:r>
      <w:r w:rsidRPr="0044725C">
        <w:rPr>
          <w:b/>
          <w:bCs/>
          <w:highlight w:val="yellow"/>
        </w:rPr>
        <w:t>1 Peter 2:21-25</w:t>
      </w:r>
    </w:p>
    <w:p w14:paraId="673F5060" w14:textId="00BB11BD" w:rsidR="0067090D" w:rsidRDefault="0067090D" w:rsidP="0067090D">
      <w:pPr>
        <w:pStyle w:val="ListParagraph"/>
        <w:numPr>
          <w:ilvl w:val="1"/>
          <w:numId w:val="6"/>
        </w:numPr>
        <w:spacing w:after="0"/>
      </w:pPr>
      <w:r>
        <w:t xml:space="preserve">Paul had persecuted Jesus, but was converted and wrote – </w:t>
      </w:r>
      <w:r w:rsidRPr="0044725C">
        <w:rPr>
          <w:b/>
          <w:bCs/>
          <w:highlight w:val="yellow"/>
        </w:rPr>
        <w:t>1 Timothy 1:12-17</w:t>
      </w:r>
    </w:p>
    <w:p w14:paraId="08B71503" w14:textId="77777777" w:rsidR="0067090D" w:rsidRDefault="0067090D" w:rsidP="0067090D">
      <w:pPr>
        <w:pStyle w:val="ListParagraph"/>
        <w:numPr>
          <w:ilvl w:val="1"/>
          <w:numId w:val="6"/>
        </w:numPr>
        <w:spacing w:after="0"/>
      </w:pPr>
      <w:r>
        <w:t>The cross is meant to be shared. It is a treasure so precious that to withhold it from another would be to commit the highest of crimes. It is not for me, but for everybody.</w:t>
      </w:r>
    </w:p>
    <w:p w14:paraId="6D789551" w14:textId="0B28F9E0" w:rsidR="0067090D" w:rsidRDefault="0067090D" w:rsidP="0067090D">
      <w:pPr>
        <w:pStyle w:val="ListParagraph"/>
        <w:numPr>
          <w:ilvl w:val="1"/>
          <w:numId w:val="6"/>
        </w:numPr>
        <w:spacing w:after="0"/>
      </w:pPr>
      <w:r>
        <w:lastRenderedPageBreak/>
        <w:t xml:space="preserve">Yet, the cross is </w:t>
      </w:r>
      <w:proofErr w:type="gramStart"/>
      <w:r>
        <w:t>personal, and</w:t>
      </w:r>
      <w:proofErr w:type="gramEnd"/>
      <w:r>
        <w:t xml:space="preserve"> is meant to elicit the most intimate gratitude which </w:t>
      </w:r>
      <w:r w:rsidR="0044725C">
        <w:t xml:space="preserve">can only come from </w:t>
      </w:r>
      <w:r>
        <w:t xml:space="preserve">the </w:t>
      </w:r>
      <w:r w:rsidR="0044725C">
        <w:t>honest assessment</w:t>
      </w:r>
      <w:r>
        <w:t xml:space="preserve"> of personal guilt.</w:t>
      </w:r>
    </w:p>
    <w:p w14:paraId="221D7CFE" w14:textId="2DA31F5B" w:rsidR="0044725C" w:rsidRDefault="0044725C" w:rsidP="0044725C">
      <w:pPr>
        <w:pStyle w:val="ListParagraph"/>
        <w:numPr>
          <w:ilvl w:val="0"/>
          <w:numId w:val="6"/>
        </w:numPr>
        <w:spacing w:after="0"/>
      </w:pPr>
      <w:r>
        <w:t xml:space="preserve">When my love to Christ grows weak, I need to stop and remember what I’ve done, what I deserve, and why I can have the hope of life eternal despite these hideous realities. It is because Jesus died for me that I have hope – </w:t>
      </w:r>
      <w:r w:rsidRPr="0044725C">
        <w:rPr>
          <w:b/>
          <w:bCs/>
          <w:highlight w:val="yellow"/>
        </w:rPr>
        <w:t>Romans 5:5-11</w:t>
      </w:r>
    </w:p>
    <w:p w14:paraId="4235F9E1" w14:textId="36DC05B0" w:rsidR="0044725C" w:rsidRPr="006B1DF6" w:rsidRDefault="0044725C" w:rsidP="0044725C">
      <w:pPr>
        <w:spacing w:after="0"/>
        <w:rPr>
          <w:b/>
          <w:bCs/>
        </w:rPr>
      </w:pPr>
      <w:r w:rsidRPr="006B1DF6">
        <w:rPr>
          <w:b/>
          <w:bCs/>
        </w:rPr>
        <w:t>Conclusion</w:t>
      </w:r>
    </w:p>
    <w:p w14:paraId="42D932AE" w14:textId="710B3AE8" w:rsidR="0044725C" w:rsidRDefault="006B1DF6" w:rsidP="0044725C">
      <w:pPr>
        <w:pStyle w:val="ListParagraph"/>
        <w:numPr>
          <w:ilvl w:val="0"/>
          <w:numId w:val="7"/>
        </w:numPr>
        <w:spacing w:after="0"/>
      </w:pPr>
      <w:r>
        <w:t>There may be times when we feel ourselves starting to drift. Our zeal cools off, and our love is a shell of its former self.</w:t>
      </w:r>
    </w:p>
    <w:p w14:paraId="64CC7DDD" w14:textId="3FA06BB9" w:rsidR="006B1DF6" w:rsidRDefault="006B1DF6" w:rsidP="0044725C">
      <w:pPr>
        <w:pStyle w:val="ListParagraph"/>
        <w:numPr>
          <w:ilvl w:val="0"/>
          <w:numId w:val="7"/>
        </w:numPr>
        <w:spacing w:after="0"/>
      </w:pPr>
      <w:r>
        <w:t xml:space="preserve">These moments require us to </w:t>
      </w:r>
      <w:proofErr w:type="gramStart"/>
      <w:r>
        <w:t>make a decision</w:t>
      </w:r>
      <w:proofErr w:type="gramEnd"/>
      <w:r>
        <w:t xml:space="preserve"> – inaction is a possible one. Are we going to stoke the fires of our love for Christ, and meditate upon these things? Or will we let our love completely die off, and forfeit the greatest gift that has ever been offered?</w:t>
      </w:r>
    </w:p>
    <w:sectPr w:rsidR="006B1DF6"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45C6" w14:textId="77777777" w:rsidR="00571F29" w:rsidRDefault="00571F29" w:rsidP="00925DEA">
      <w:pPr>
        <w:spacing w:after="0" w:line="240" w:lineRule="auto"/>
      </w:pPr>
      <w:r>
        <w:separator/>
      </w:r>
    </w:p>
  </w:endnote>
  <w:endnote w:type="continuationSeparator" w:id="0">
    <w:p w14:paraId="3C99D96F" w14:textId="77777777" w:rsidR="00571F29" w:rsidRDefault="00571F29" w:rsidP="0092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0124936"/>
      <w:docPartObj>
        <w:docPartGallery w:val="Page Numbers (Bottom of Page)"/>
        <w:docPartUnique/>
      </w:docPartObj>
    </w:sdtPr>
    <w:sdtContent>
      <w:p w14:paraId="6F533F90" w14:textId="75294FE9" w:rsidR="00925DEA" w:rsidRDefault="00925DEA" w:rsidP="004663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4EDCB" w14:textId="77777777" w:rsidR="00925DEA" w:rsidRDefault="00925DEA" w:rsidP="00925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5692338"/>
      <w:docPartObj>
        <w:docPartGallery w:val="Page Numbers (Bottom of Page)"/>
        <w:docPartUnique/>
      </w:docPartObj>
    </w:sdtPr>
    <w:sdtContent>
      <w:p w14:paraId="2C9E170F" w14:textId="3F557969" w:rsidR="00925DEA" w:rsidRDefault="00925DEA" w:rsidP="004663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D07825" w14:textId="77777777" w:rsidR="00925DEA" w:rsidRDefault="00925DEA" w:rsidP="00925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E512" w14:textId="77777777" w:rsidR="00571F29" w:rsidRDefault="00571F29" w:rsidP="00925DEA">
      <w:pPr>
        <w:spacing w:after="0" w:line="240" w:lineRule="auto"/>
      </w:pPr>
      <w:r>
        <w:separator/>
      </w:r>
    </w:p>
  </w:footnote>
  <w:footnote w:type="continuationSeparator" w:id="0">
    <w:p w14:paraId="5FAAE199" w14:textId="77777777" w:rsidR="00571F29" w:rsidRDefault="00571F29" w:rsidP="0092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5CBF1" w14:textId="39A6563B" w:rsidR="00925DEA" w:rsidRDefault="00925DEA" w:rsidP="00925DEA">
    <w:pPr>
      <w:pStyle w:val="Header"/>
      <w:jc w:val="right"/>
    </w:pPr>
    <w:r>
      <w:t>When My Love to Christ Grows Weak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73CA0"/>
    <w:multiLevelType w:val="hybridMultilevel"/>
    <w:tmpl w:val="E98A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A74B9"/>
    <w:multiLevelType w:val="hybridMultilevel"/>
    <w:tmpl w:val="7AE04B3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DE625F8"/>
    <w:multiLevelType w:val="hybridMultilevel"/>
    <w:tmpl w:val="9C62D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727A5"/>
    <w:multiLevelType w:val="hybridMultilevel"/>
    <w:tmpl w:val="5AEEE1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56543"/>
    <w:multiLevelType w:val="hybridMultilevel"/>
    <w:tmpl w:val="2C481B0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4B1705"/>
    <w:multiLevelType w:val="hybridMultilevel"/>
    <w:tmpl w:val="842625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034A3C"/>
    <w:multiLevelType w:val="hybridMultilevel"/>
    <w:tmpl w:val="4DA077A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3691991">
    <w:abstractNumId w:val="2"/>
  </w:num>
  <w:num w:numId="2" w16cid:durableId="110370322">
    <w:abstractNumId w:val="3"/>
  </w:num>
  <w:num w:numId="3" w16cid:durableId="1251810694">
    <w:abstractNumId w:val="5"/>
  </w:num>
  <w:num w:numId="4" w16cid:durableId="349569328">
    <w:abstractNumId w:val="1"/>
  </w:num>
  <w:num w:numId="5" w16cid:durableId="670185037">
    <w:abstractNumId w:val="4"/>
  </w:num>
  <w:num w:numId="6" w16cid:durableId="2102144261">
    <w:abstractNumId w:val="6"/>
  </w:num>
  <w:num w:numId="7" w16cid:durableId="102899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EA"/>
    <w:rsid w:val="000B0417"/>
    <w:rsid w:val="000B0947"/>
    <w:rsid w:val="000E5918"/>
    <w:rsid w:val="000F7CDA"/>
    <w:rsid w:val="001A3CC6"/>
    <w:rsid w:val="001C4D8C"/>
    <w:rsid w:val="001F2A09"/>
    <w:rsid w:val="00212D41"/>
    <w:rsid w:val="002340C9"/>
    <w:rsid w:val="00264DE0"/>
    <w:rsid w:val="002F5F05"/>
    <w:rsid w:val="00337467"/>
    <w:rsid w:val="00346EC1"/>
    <w:rsid w:val="00350924"/>
    <w:rsid w:val="003E5D19"/>
    <w:rsid w:val="004106C2"/>
    <w:rsid w:val="0044725C"/>
    <w:rsid w:val="00464A13"/>
    <w:rsid w:val="0048488B"/>
    <w:rsid w:val="00486EDB"/>
    <w:rsid w:val="00495CBD"/>
    <w:rsid w:val="004D1820"/>
    <w:rsid w:val="004E049F"/>
    <w:rsid w:val="00537317"/>
    <w:rsid w:val="005500D7"/>
    <w:rsid w:val="00553C6A"/>
    <w:rsid w:val="00571F29"/>
    <w:rsid w:val="0058670D"/>
    <w:rsid w:val="00612107"/>
    <w:rsid w:val="0067090D"/>
    <w:rsid w:val="006764A1"/>
    <w:rsid w:val="0067718F"/>
    <w:rsid w:val="006B1DF6"/>
    <w:rsid w:val="00784B04"/>
    <w:rsid w:val="007B7AE5"/>
    <w:rsid w:val="008605A3"/>
    <w:rsid w:val="008C6BB9"/>
    <w:rsid w:val="00925DEA"/>
    <w:rsid w:val="00A01033"/>
    <w:rsid w:val="00A15F3D"/>
    <w:rsid w:val="00A1675F"/>
    <w:rsid w:val="00A82A46"/>
    <w:rsid w:val="00AE5D96"/>
    <w:rsid w:val="00C057E3"/>
    <w:rsid w:val="00C50737"/>
    <w:rsid w:val="00C559B2"/>
    <w:rsid w:val="00CA6515"/>
    <w:rsid w:val="00CD482A"/>
    <w:rsid w:val="00CF26B7"/>
    <w:rsid w:val="00D03DCA"/>
    <w:rsid w:val="00D2597F"/>
    <w:rsid w:val="00D36366"/>
    <w:rsid w:val="00D56DA3"/>
    <w:rsid w:val="00E22C87"/>
    <w:rsid w:val="00ED0186"/>
    <w:rsid w:val="00F243D5"/>
    <w:rsid w:val="00F56AF8"/>
    <w:rsid w:val="00FC5152"/>
    <w:rsid w:val="00FF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0D8F3"/>
  <w15:chartTrackingRefBased/>
  <w15:docId w15:val="{078A3948-FB98-AF48-9074-8A8ED71A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D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5D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5D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5D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5D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5D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D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D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D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D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5D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5D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5D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5D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5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DEA"/>
    <w:rPr>
      <w:rFonts w:eastAsiaTheme="majorEastAsia" w:cstheme="majorBidi"/>
      <w:color w:val="272727" w:themeColor="text1" w:themeTint="D8"/>
    </w:rPr>
  </w:style>
  <w:style w:type="paragraph" w:styleId="Title">
    <w:name w:val="Title"/>
    <w:basedOn w:val="Normal"/>
    <w:next w:val="Normal"/>
    <w:link w:val="TitleChar"/>
    <w:uiPriority w:val="10"/>
    <w:qFormat/>
    <w:rsid w:val="00925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D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DEA"/>
    <w:pPr>
      <w:spacing w:before="160"/>
      <w:jc w:val="center"/>
    </w:pPr>
    <w:rPr>
      <w:i/>
      <w:iCs/>
      <w:color w:val="404040" w:themeColor="text1" w:themeTint="BF"/>
    </w:rPr>
  </w:style>
  <w:style w:type="character" w:customStyle="1" w:styleId="QuoteChar">
    <w:name w:val="Quote Char"/>
    <w:basedOn w:val="DefaultParagraphFont"/>
    <w:link w:val="Quote"/>
    <w:uiPriority w:val="29"/>
    <w:rsid w:val="00925DEA"/>
    <w:rPr>
      <w:i/>
      <w:iCs/>
      <w:color w:val="404040" w:themeColor="text1" w:themeTint="BF"/>
    </w:rPr>
  </w:style>
  <w:style w:type="paragraph" w:styleId="ListParagraph">
    <w:name w:val="List Paragraph"/>
    <w:basedOn w:val="Normal"/>
    <w:uiPriority w:val="34"/>
    <w:qFormat/>
    <w:rsid w:val="00925DEA"/>
    <w:pPr>
      <w:ind w:left="720"/>
      <w:contextualSpacing/>
    </w:pPr>
  </w:style>
  <w:style w:type="character" w:styleId="IntenseEmphasis">
    <w:name w:val="Intense Emphasis"/>
    <w:basedOn w:val="DefaultParagraphFont"/>
    <w:uiPriority w:val="21"/>
    <w:qFormat/>
    <w:rsid w:val="00925DEA"/>
    <w:rPr>
      <w:i/>
      <w:iCs/>
      <w:color w:val="2F5496" w:themeColor="accent1" w:themeShade="BF"/>
    </w:rPr>
  </w:style>
  <w:style w:type="paragraph" w:styleId="IntenseQuote">
    <w:name w:val="Intense Quote"/>
    <w:basedOn w:val="Normal"/>
    <w:next w:val="Normal"/>
    <w:link w:val="IntenseQuoteChar"/>
    <w:uiPriority w:val="30"/>
    <w:qFormat/>
    <w:rsid w:val="00925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5DEA"/>
    <w:rPr>
      <w:i/>
      <w:iCs/>
      <w:color w:val="2F5496" w:themeColor="accent1" w:themeShade="BF"/>
    </w:rPr>
  </w:style>
  <w:style w:type="character" w:styleId="IntenseReference">
    <w:name w:val="Intense Reference"/>
    <w:basedOn w:val="DefaultParagraphFont"/>
    <w:uiPriority w:val="32"/>
    <w:qFormat/>
    <w:rsid w:val="00925DEA"/>
    <w:rPr>
      <w:b/>
      <w:bCs/>
      <w:smallCaps/>
      <w:color w:val="2F5496" w:themeColor="accent1" w:themeShade="BF"/>
      <w:spacing w:val="5"/>
    </w:rPr>
  </w:style>
  <w:style w:type="paragraph" w:styleId="Header">
    <w:name w:val="header"/>
    <w:basedOn w:val="Normal"/>
    <w:link w:val="HeaderChar"/>
    <w:uiPriority w:val="99"/>
    <w:unhideWhenUsed/>
    <w:rsid w:val="00925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DEA"/>
  </w:style>
  <w:style w:type="paragraph" w:styleId="Footer">
    <w:name w:val="footer"/>
    <w:basedOn w:val="Normal"/>
    <w:link w:val="FooterChar"/>
    <w:uiPriority w:val="99"/>
    <w:unhideWhenUsed/>
    <w:rsid w:val="00925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DEA"/>
  </w:style>
  <w:style w:type="character" w:styleId="PageNumber">
    <w:name w:val="page number"/>
    <w:basedOn w:val="DefaultParagraphFont"/>
    <w:uiPriority w:val="99"/>
    <w:semiHidden/>
    <w:unhideWhenUsed/>
    <w:rsid w:val="00925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57</cp:revision>
  <dcterms:created xsi:type="dcterms:W3CDTF">2025-04-17T13:47:00Z</dcterms:created>
  <dcterms:modified xsi:type="dcterms:W3CDTF">2025-04-19T19:16:00Z</dcterms:modified>
</cp:coreProperties>
</file>