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ADE3" w14:textId="3D7ABCE3" w:rsidR="007B7AE5" w:rsidRPr="00A27099" w:rsidRDefault="00A27099" w:rsidP="00790B0D">
      <w:pPr>
        <w:spacing w:after="0" w:line="240" w:lineRule="auto"/>
        <w:rPr>
          <w:b/>
          <w:bCs/>
          <w:sz w:val="32"/>
          <w:szCs w:val="32"/>
        </w:rPr>
      </w:pPr>
      <w:r w:rsidRPr="00A27099">
        <w:rPr>
          <w:b/>
          <w:bCs/>
          <w:sz w:val="32"/>
          <w:szCs w:val="32"/>
        </w:rPr>
        <w:t>The Temple of Today</w:t>
      </w:r>
    </w:p>
    <w:p w14:paraId="4CC99BA9" w14:textId="662E9DD7" w:rsidR="00A27099" w:rsidRPr="00A27099" w:rsidRDefault="00A27099" w:rsidP="00790B0D">
      <w:pPr>
        <w:spacing w:after="0" w:line="240" w:lineRule="auto"/>
        <w:rPr>
          <w:b/>
          <w:bCs/>
        </w:rPr>
      </w:pPr>
      <w:r w:rsidRPr="00A27099">
        <w:rPr>
          <w:b/>
          <w:bCs/>
        </w:rPr>
        <w:t>Introduction</w:t>
      </w:r>
    </w:p>
    <w:p w14:paraId="71ADDD84" w14:textId="35A6F7F8" w:rsidR="00A27099" w:rsidRDefault="00FA5E8B" w:rsidP="00FA5E8B">
      <w:pPr>
        <w:pStyle w:val="ListParagraph"/>
        <w:numPr>
          <w:ilvl w:val="0"/>
          <w:numId w:val="1"/>
        </w:numPr>
        <w:spacing w:after="0" w:line="240" w:lineRule="auto"/>
      </w:pPr>
      <w:r>
        <w:t>From the very beginning the theme of scripture is the presence and dwelling of God.</w:t>
      </w:r>
    </w:p>
    <w:p w14:paraId="1629A989" w14:textId="58B67588" w:rsidR="00FA5E8B" w:rsidRDefault="00FA5E8B" w:rsidP="00FA5E8B">
      <w:pPr>
        <w:pStyle w:val="ListParagraph"/>
        <w:numPr>
          <w:ilvl w:val="0"/>
          <w:numId w:val="1"/>
        </w:numPr>
        <w:spacing w:after="0" w:line="240" w:lineRule="auto"/>
      </w:pPr>
      <w:r>
        <w:t>While the initial thought regarding God’s dwelling is spatial, or even physical, the Bible unfolds the desire of God for His dwelling to be relational, i.e. with people.</w:t>
      </w:r>
    </w:p>
    <w:p w14:paraId="0BB2ECE1" w14:textId="777CCD17" w:rsidR="00FA5E8B" w:rsidRDefault="00FA5E8B" w:rsidP="00FA5E8B">
      <w:pPr>
        <w:pStyle w:val="ListParagraph"/>
        <w:numPr>
          <w:ilvl w:val="0"/>
          <w:numId w:val="1"/>
        </w:numPr>
        <w:spacing w:after="0" w:line="240" w:lineRule="auto"/>
      </w:pPr>
      <w:r>
        <w:t xml:space="preserve">“Temple” is a word packed with this significance – </w:t>
      </w:r>
      <w:r w:rsidRPr="00BE0D31">
        <w:rPr>
          <w:i/>
          <w:iCs/>
        </w:rPr>
        <w:t>naos</w:t>
      </w:r>
      <w:r>
        <w:t xml:space="preserve"> – “</w:t>
      </w:r>
      <w:r w:rsidRPr="00FA5E8B">
        <w:t>a place or structure specifically associated with or set apart for a deity, who is frequently perceived to be using it as a dwelling, temple.</w:t>
      </w:r>
      <w:r>
        <w:t>” (BDAG)</w:t>
      </w:r>
    </w:p>
    <w:p w14:paraId="45DF7B68" w14:textId="3FE50A9E" w:rsidR="00FA5E8B" w:rsidRDefault="00FA5E8B" w:rsidP="00FA5E8B">
      <w:pPr>
        <w:pStyle w:val="ListParagraph"/>
        <w:numPr>
          <w:ilvl w:val="0"/>
          <w:numId w:val="1"/>
        </w:numPr>
        <w:spacing w:after="0" w:line="240" w:lineRule="auto"/>
      </w:pPr>
      <w:r>
        <w:t>Temple language is used throughout scripture, but this is all projecting toward God’s ultimate plan of restoration where His temple is spiritual, and closer than it had ever been to the crown and glory of His creation – mankind who is made in His image.</w:t>
      </w:r>
    </w:p>
    <w:p w14:paraId="5231EBC7" w14:textId="16C749DE" w:rsidR="00A27099" w:rsidRDefault="005F1DD9" w:rsidP="00790B0D">
      <w:pPr>
        <w:pStyle w:val="ListParagraph"/>
        <w:numPr>
          <w:ilvl w:val="0"/>
          <w:numId w:val="2"/>
        </w:numPr>
        <w:spacing w:after="0" w:line="240" w:lineRule="auto"/>
      </w:pPr>
      <w:r>
        <w:t>The Temple of Yesterday</w:t>
      </w:r>
    </w:p>
    <w:p w14:paraId="6E755168" w14:textId="1B6F454A" w:rsidR="007B1568" w:rsidRDefault="008617CB" w:rsidP="00790B0D">
      <w:pPr>
        <w:pStyle w:val="ListParagraph"/>
        <w:numPr>
          <w:ilvl w:val="0"/>
          <w:numId w:val="3"/>
        </w:numPr>
        <w:spacing w:after="0" w:line="240" w:lineRule="auto"/>
      </w:pPr>
      <w:r>
        <w:t>The Garden of Eden</w:t>
      </w:r>
    </w:p>
    <w:p w14:paraId="298A01BF" w14:textId="7DA67E21" w:rsidR="008617CB" w:rsidRDefault="008617CB" w:rsidP="00790B0D">
      <w:pPr>
        <w:pStyle w:val="ListParagraph"/>
        <w:numPr>
          <w:ilvl w:val="1"/>
          <w:numId w:val="3"/>
        </w:numPr>
        <w:spacing w:after="0" w:line="240" w:lineRule="auto"/>
      </w:pPr>
      <w:r>
        <w:t xml:space="preserve">When God created man and set him in the garden to tend it, the scripture tells us He walked in their midst – </w:t>
      </w:r>
      <w:r w:rsidRPr="0071154D">
        <w:rPr>
          <w:b/>
          <w:bCs/>
          <w:highlight w:val="yellow"/>
        </w:rPr>
        <w:t>Gensis 2:8; 3:8</w:t>
      </w:r>
    </w:p>
    <w:p w14:paraId="4C475B4E" w14:textId="654EA127" w:rsidR="008617CB" w:rsidRDefault="008617CB" w:rsidP="00790B0D">
      <w:pPr>
        <w:pStyle w:val="ListParagraph"/>
        <w:numPr>
          <w:ilvl w:val="1"/>
          <w:numId w:val="3"/>
        </w:numPr>
        <w:spacing w:after="0" w:line="240" w:lineRule="auto"/>
      </w:pPr>
      <w:r>
        <w:t xml:space="preserve">It is referred to as </w:t>
      </w:r>
      <w:r w:rsidR="0071154D">
        <w:t>God’s Garden</w:t>
      </w:r>
      <w:r>
        <w:t xml:space="preserve"> – </w:t>
      </w:r>
      <w:r w:rsidRPr="0071154D">
        <w:rPr>
          <w:b/>
          <w:bCs/>
          <w:highlight w:val="yellow"/>
        </w:rPr>
        <w:t>Genesis 13:10; Isaiah 51:3</w:t>
      </w:r>
    </w:p>
    <w:p w14:paraId="2D2A8772" w14:textId="4186208F" w:rsidR="008617CB" w:rsidRDefault="008617CB" w:rsidP="00790B0D">
      <w:pPr>
        <w:pStyle w:val="ListParagraph"/>
        <w:numPr>
          <w:ilvl w:val="1"/>
          <w:numId w:val="3"/>
        </w:numPr>
        <w:spacing w:after="0" w:line="240" w:lineRule="auto"/>
      </w:pPr>
      <w:r>
        <w:t xml:space="preserve">Separation from God entered through Adam’s sin – </w:t>
      </w:r>
      <w:r w:rsidRPr="0071154D">
        <w:rPr>
          <w:b/>
          <w:bCs/>
          <w:highlight w:val="yellow"/>
        </w:rPr>
        <w:t>Romans 5:12; Genesis 3:23-24</w:t>
      </w:r>
      <w:r>
        <w:t xml:space="preserve"> – represented in the expulsion of man from the Garden.</w:t>
      </w:r>
    </w:p>
    <w:p w14:paraId="770BB95D" w14:textId="0A2163EE" w:rsidR="007B1568" w:rsidRDefault="007B1568" w:rsidP="00790B0D">
      <w:pPr>
        <w:pStyle w:val="ListParagraph"/>
        <w:numPr>
          <w:ilvl w:val="0"/>
          <w:numId w:val="3"/>
        </w:numPr>
        <w:spacing w:after="0" w:line="240" w:lineRule="auto"/>
      </w:pPr>
      <w:r>
        <w:t>Abraham</w:t>
      </w:r>
    </w:p>
    <w:p w14:paraId="674CD8AD" w14:textId="7E716788" w:rsidR="008617CB" w:rsidRDefault="008617CB" w:rsidP="00790B0D">
      <w:pPr>
        <w:pStyle w:val="ListParagraph"/>
        <w:numPr>
          <w:ilvl w:val="1"/>
          <w:numId w:val="3"/>
        </w:numPr>
        <w:spacing w:after="0" w:line="240" w:lineRule="auto"/>
      </w:pPr>
      <w:r>
        <w:t>Sin separated man from God (</w:t>
      </w:r>
      <w:r w:rsidRPr="0071154D">
        <w:rPr>
          <w:b/>
          <w:bCs/>
          <w:highlight w:val="yellow"/>
        </w:rPr>
        <w:t>cf. Isaiah 59:2</w:t>
      </w:r>
      <w:r>
        <w:t xml:space="preserve">), and God began to implement His eternal plan for redemption, and reconciliation – </w:t>
      </w:r>
      <w:r w:rsidRPr="0071154D">
        <w:rPr>
          <w:b/>
          <w:bCs/>
          <w:highlight w:val="yellow"/>
        </w:rPr>
        <w:t>Genesis 3:15</w:t>
      </w:r>
    </w:p>
    <w:p w14:paraId="4174E8CD" w14:textId="17C41E4F" w:rsidR="008617CB" w:rsidRDefault="008617CB" w:rsidP="00790B0D">
      <w:pPr>
        <w:pStyle w:val="ListParagraph"/>
        <w:numPr>
          <w:ilvl w:val="1"/>
          <w:numId w:val="3"/>
        </w:numPr>
        <w:spacing w:after="0" w:line="240" w:lineRule="auto"/>
      </w:pPr>
      <w:r>
        <w:t xml:space="preserve">This “seed” of woman would come through the man Abram – </w:t>
      </w:r>
      <w:r w:rsidRPr="0071154D">
        <w:rPr>
          <w:b/>
          <w:bCs/>
          <w:highlight w:val="yellow"/>
        </w:rPr>
        <w:t>Genesis 12:1-3</w:t>
      </w:r>
    </w:p>
    <w:p w14:paraId="71190C49" w14:textId="61B4F2CC" w:rsidR="008617CB" w:rsidRDefault="008617CB" w:rsidP="00790B0D">
      <w:pPr>
        <w:pStyle w:val="ListParagraph"/>
        <w:numPr>
          <w:ilvl w:val="2"/>
          <w:numId w:val="3"/>
        </w:numPr>
        <w:spacing w:after="0" w:line="240" w:lineRule="auto"/>
      </w:pPr>
      <w:r>
        <w:t>The blessing is fellowship with God restored through the Messiah’s redemptive work.</w:t>
      </w:r>
      <w:r w:rsidR="00803689">
        <w:t xml:space="preserve"> (</w:t>
      </w:r>
      <w:r w:rsidR="00803689" w:rsidRPr="0071154D">
        <w:rPr>
          <w:b/>
          <w:bCs/>
          <w:highlight w:val="yellow"/>
        </w:rPr>
        <w:t>cf. Galatians 3:16; 4:4-5</w:t>
      </w:r>
      <w:r w:rsidR="00803689">
        <w:t>)</w:t>
      </w:r>
    </w:p>
    <w:p w14:paraId="6D689F49" w14:textId="515A9B65" w:rsidR="008617CB" w:rsidRDefault="00171E60" w:rsidP="00790B0D">
      <w:pPr>
        <w:pStyle w:val="ListParagraph"/>
        <w:numPr>
          <w:ilvl w:val="1"/>
          <w:numId w:val="3"/>
        </w:numPr>
        <w:spacing w:after="0" w:line="240" w:lineRule="auto"/>
      </w:pPr>
      <w:r>
        <w:t xml:space="preserve">The call of Abraham is remembered by the Hebrew writer – </w:t>
      </w:r>
      <w:r w:rsidRPr="0071154D">
        <w:rPr>
          <w:b/>
          <w:bCs/>
          <w:highlight w:val="yellow"/>
        </w:rPr>
        <w:t>Hebrews 11:6 8</w:t>
      </w:r>
      <w:r w:rsidR="00D81ECD" w:rsidRPr="0071154D">
        <w:rPr>
          <w:b/>
          <w:bCs/>
          <w:highlight w:val="yellow"/>
        </w:rPr>
        <w:t>-9</w:t>
      </w:r>
      <w:r w:rsidRPr="0071154D">
        <w:rPr>
          <w:b/>
          <w:bCs/>
          <w:highlight w:val="yellow"/>
        </w:rPr>
        <w:t>, 16</w:t>
      </w:r>
      <w:r>
        <w:t xml:space="preserve"> – He walked with God by faith, God was pleased with </w:t>
      </w:r>
      <w:proofErr w:type="gramStart"/>
      <w:r>
        <w:t>him, and</w:t>
      </w:r>
      <w:proofErr w:type="gramEnd"/>
      <w:r>
        <w:t xml:space="preserve"> was not ashamed to be identified with him.</w:t>
      </w:r>
    </w:p>
    <w:p w14:paraId="7538A187" w14:textId="55A0EE3B" w:rsidR="00171E60" w:rsidRDefault="00803689" w:rsidP="00790B0D">
      <w:pPr>
        <w:pStyle w:val="ListParagraph"/>
        <w:numPr>
          <w:ilvl w:val="1"/>
          <w:numId w:val="3"/>
        </w:numPr>
        <w:spacing w:after="0" w:line="240" w:lineRule="auto"/>
      </w:pPr>
      <w:r>
        <w:t xml:space="preserve">As Abraham wandered about and dwelt in tents, he built altars to worship and make offerings to the Lord – </w:t>
      </w:r>
      <w:r w:rsidRPr="0071154D">
        <w:rPr>
          <w:b/>
          <w:bCs/>
          <w:highlight w:val="yellow"/>
        </w:rPr>
        <w:t>Genesis 12:6-8</w:t>
      </w:r>
      <w:r w:rsidRPr="0071154D">
        <w:rPr>
          <w:highlight w:val="yellow"/>
        </w:rPr>
        <w:t xml:space="preserve"> </w:t>
      </w:r>
      <w:r>
        <w:t xml:space="preserve">(Shechem, Bethel); </w:t>
      </w:r>
      <w:r w:rsidRPr="0071154D">
        <w:rPr>
          <w:b/>
          <w:bCs/>
          <w:highlight w:val="yellow"/>
        </w:rPr>
        <w:t>13:3-4</w:t>
      </w:r>
      <w:r>
        <w:t xml:space="preserve"> (return to Bethel after Egypt); </w:t>
      </w:r>
      <w:r w:rsidRPr="0071154D">
        <w:rPr>
          <w:b/>
          <w:bCs/>
          <w:highlight w:val="yellow"/>
        </w:rPr>
        <w:t>13:18</w:t>
      </w:r>
      <w:r w:rsidRPr="0071154D">
        <w:rPr>
          <w:highlight w:val="yellow"/>
        </w:rPr>
        <w:t xml:space="preserve"> </w:t>
      </w:r>
      <w:r>
        <w:t xml:space="preserve">(Hebron after parting with Lot); </w:t>
      </w:r>
      <w:r w:rsidRPr="0071154D">
        <w:rPr>
          <w:b/>
          <w:bCs/>
          <w:highlight w:val="yellow"/>
        </w:rPr>
        <w:t>Genesis 22:</w:t>
      </w:r>
      <w:r w:rsidR="00511B22" w:rsidRPr="0071154D">
        <w:rPr>
          <w:b/>
          <w:bCs/>
          <w:highlight w:val="yellow"/>
        </w:rPr>
        <w:t>2, 9, 13-14</w:t>
      </w:r>
      <w:r w:rsidR="00511B22" w:rsidRPr="0071154D">
        <w:rPr>
          <w:highlight w:val="yellow"/>
        </w:rPr>
        <w:t xml:space="preserve"> </w:t>
      </w:r>
      <w:r w:rsidR="00511B22">
        <w:t>(Moriah after being instructed by the Lord to offer up Isaac)</w:t>
      </w:r>
    </w:p>
    <w:p w14:paraId="4B62EB28" w14:textId="2071E360" w:rsidR="00511B22" w:rsidRDefault="00511B22" w:rsidP="00790B0D">
      <w:pPr>
        <w:pStyle w:val="ListParagraph"/>
        <w:numPr>
          <w:ilvl w:val="1"/>
          <w:numId w:val="3"/>
        </w:numPr>
        <w:spacing w:after="0" w:line="240" w:lineRule="auto"/>
      </w:pPr>
      <w:r>
        <w:t xml:space="preserve">After his interaction with Melchizedek, God instructed Abraham to bring offerings to Him and made a covenant with him – </w:t>
      </w:r>
      <w:r w:rsidRPr="0071154D">
        <w:rPr>
          <w:b/>
          <w:bCs/>
          <w:highlight w:val="yellow"/>
        </w:rPr>
        <w:t>Genesis 15:9-21</w:t>
      </w:r>
      <w:r w:rsidRPr="0071154D">
        <w:rPr>
          <w:highlight w:val="yellow"/>
        </w:rPr>
        <w:t xml:space="preserve"> </w:t>
      </w:r>
      <w:r>
        <w:t>– As He promised (</w:t>
      </w:r>
      <w:r w:rsidRPr="0071154D">
        <w:rPr>
          <w:b/>
          <w:bCs/>
          <w:highlight w:val="yellow"/>
        </w:rPr>
        <w:t>Genesis 12:1-3</w:t>
      </w:r>
      <w:r>
        <w:t>), God would make a great nation, deliver them, and bring them into the land.</w:t>
      </w:r>
    </w:p>
    <w:p w14:paraId="68E658FC" w14:textId="638BA3BD" w:rsidR="00511B22" w:rsidRDefault="00511B22" w:rsidP="00790B0D">
      <w:pPr>
        <w:pStyle w:val="ListParagraph"/>
        <w:numPr>
          <w:ilvl w:val="2"/>
          <w:numId w:val="3"/>
        </w:numPr>
        <w:spacing w:after="0" w:line="240" w:lineRule="auto"/>
      </w:pPr>
      <w:r w:rsidRPr="0071154D">
        <w:rPr>
          <w:b/>
          <w:bCs/>
          <w:highlight w:val="yellow"/>
        </w:rPr>
        <w:t>(v. 17)</w:t>
      </w:r>
      <w:r w:rsidRPr="0071154D">
        <w:rPr>
          <w:highlight w:val="yellow"/>
        </w:rPr>
        <w:t xml:space="preserve"> </w:t>
      </w:r>
      <w:r>
        <w:t>– symbolic of God’s presence (Smoke and fire), confirming presence, and associated covenant</w:t>
      </w:r>
      <w:r w:rsidR="009C7BA1">
        <w:t xml:space="preserve"> (</w:t>
      </w:r>
      <w:r w:rsidR="009C7BA1" w:rsidRPr="0071154D">
        <w:rPr>
          <w:b/>
          <w:bCs/>
          <w:highlight w:val="yellow"/>
        </w:rPr>
        <w:t>v. 18</w:t>
      </w:r>
      <w:r w:rsidR="009C7BA1">
        <w:t>)</w:t>
      </w:r>
      <w:r>
        <w:t>.</w:t>
      </w:r>
    </w:p>
    <w:p w14:paraId="743F895E" w14:textId="56A0549D" w:rsidR="00511B22" w:rsidRDefault="00511B22" w:rsidP="00790B0D">
      <w:pPr>
        <w:pStyle w:val="ListParagraph"/>
        <w:numPr>
          <w:ilvl w:val="2"/>
          <w:numId w:val="3"/>
        </w:numPr>
        <w:spacing w:after="0" w:line="240" w:lineRule="auto"/>
      </w:pPr>
      <w:r>
        <w:t>God would bring the people out of affliction, give them the land, and would be their God and dwell with them.</w:t>
      </w:r>
    </w:p>
    <w:p w14:paraId="4EA08CF6" w14:textId="00AA1AA1" w:rsidR="007B1568" w:rsidRDefault="007B1568" w:rsidP="00790B0D">
      <w:pPr>
        <w:pStyle w:val="ListParagraph"/>
        <w:numPr>
          <w:ilvl w:val="0"/>
          <w:numId w:val="3"/>
        </w:numPr>
        <w:spacing w:after="0" w:line="240" w:lineRule="auto"/>
      </w:pPr>
      <w:r>
        <w:t>Tabernacle</w:t>
      </w:r>
    </w:p>
    <w:p w14:paraId="6A96E20A" w14:textId="4153B78B" w:rsidR="00511B22" w:rsidRDefault="00511B22" w:rsidP="00790B0D">
      <w:pPr>
        <w:pStyle w:val="ListParagraph"/>
        <w:numPr>
          <w:ilvl w:val="1"/>
          <w:numId w:val="3"/>
        </w:numPr>
        <w:spacing w:after="0" w:line="240" w:lineRule="auto"/>
      </w:pPr>
      <w:r>
        <w:lastRenderedPageBreak/>
        <w:t xml:space="preserve">At Sinai after the Exodus, God promised fellowship, and gave a pattern for a dwelling place – </w:t>
      </w:r>
      <w:r w:rsidRPr="0071154D">
        <w:rPr>
          <w:b/>
          <w:bCs/>
          <w:highlight w:val="yellow"/>
        </w:rPr>
        <w:t>Exodus 19:3-6; 25:8-9; 40:</w:t>
      </w:r>
      <w:r w:rsidR="000414F9" w:rsidRPr="0071154D">
        <w:rPr>
          <w:b/>
          <w:bCs/>
          <w:highlight w:val="yellow"/>
        </w:rPr>
        <w:t>34</w:t>
      </w:r>
    </w:p>
    <w:p w14:paraId="730FB1BD" w14:textId="110F84C8" w:rsidR="009C7BA1" w:rsidRDefault="009C7BA1" w:rsidP="00790B0D">
      <w:pPr>
        <w:pStyle w:val="ListParagraph"/>
        <w:numPr>
          <w:ilvl w:val="2"/>
          <w:numId w:val="3"/>
        </w:numPr>
        <w:spacing w:after="0" w:line="240" w:lineRule="auto"/>
      </w:pPr>
      <w:r w:rsidRPr="0071154D">
        <w:rPr>
          <w:b/>
          <w:bCs/>
          <w:highlight w:val="yellow"/>
        </w:rPr>
        <w:t>25:8</w:t>
      </w:r>
      <w:r w:rsidRPr="0071154D">
        <w:rPr>
          <w:highlight w:val="yellow"/>
        </w:rPr>
        <w:t xml:space="preserve"> </w:t>
      </w:r>
      <w:r>
        <w:t xml:space="preserve">– His desire to dwell among them was </w:t>
      </w:r>
      <w:r w:rsidR="00950B87">
        <w:t>unique but</w:t>
      </w:r>
      <w:r>
        <w:t xml:space="preserve"> represented a broader desire for fellowship with all people. </w:t>
      </w:r>
      <w:r w:rsidRPr="0071154D">
        <w:rPr>
          <w:b/>
          <w:bCs/>
          <w:highlight w:val="yellow"/>
        </w:rPr>
        <w:t>(cf. Romans 9:5</w:t>
      </w:r>
      <w:r>
        <w:t>)</w:t>
      </w:r>
    </w:p>
    <w:p w14:paraId="14E07DDF" w14:textId="000BB11D" w:rsidR="000414F9" w:rsidRDefault="000414F9" w:rsidP="00790B0D">
      <w:pPr>
        <w:pStyle w:val="ListParagraph"/>
        <w:numPr>
          <w:ilvl w:val="1"/>
          <w:numId w:val="3"/>
        </w:numPr>
        <w:spacing w:after="0" w:line="240" w:lineRule="auto"/>
      </w:pPr>
      <w:r>
        <w:t>This tabernacle, a tent, was taken up at the Lord’s command, moved, and the</w:t>
      </w:r>
      <w:r w:rsidR="00F211B2">
        <w:t>n</w:t>
      </w:r>
      <w:r>
        <w:t xml:space="preserve"> His glory filled it again – </w:t>
      </w:r>
      <w:r w:rsidRPr="0071154D">
        <w:rPr>
          <w:b/>
          <w:bCs/>
          <w:highlight w:val="yellow"/>
        </w:rPr>
        <w:t>Exodus 40:36-38</w:t>
      </w:r>
    </w:p>
    <w:p w14:paraId="067B3ECD" w14:textId="4B031DA5" w:rsidR="000414F9" w:rsidRDefault="00F211B2" w:rsidP="00790B0D">
      <w:pPr>
        <w:pStyle w:val="ListParagraph"/>
        <w:numPr>
          <w:ilvl w:val="2"/>
          <w:numId w:val="3"/>
        </w:numPr>
        <w:spacing w:after="0" w:line="240" w:lineRule="auto"/>
      </w:pPr>
      <w:r>
        <w:t xml:space="preserve">Tent used in reference to something temporary – </w:t>
      </w:r>
      <w:r w:rsidRPr="0071154D">
        <w:rPr>
          <w:b/>
          <w:bCs/>
          <w:highlight w:val="yellow"/>
        </w:rPr>
        <w:t>2 Corinthians 5:1</w:t>
      </w:r>
    </w:p>
    <w:p w14:paraId="6235C28A" w14:textId="7BACA595" w:rsidR="00F211B2" w:rsidRDefault="00F211B2" w:rsidP="00790B0D">
      <w:pPr>
        <w:pStyle w:val="ListParagraph"/>
        <w:numPr>
          <w:ilvl w:val="2"/>
          <w:numId w:val="3"/>
        </w:numPr>
        <w:spacing w:after="0" w:line="240" w:lineRule="auto"/>
      </w:pPr>
      <w:r>
        <w:t xml:space="preserve">The tabernacle was a shadow of things to come – </w:t>
      </w:r>
      <w:r w:rsidRPr="0071154D">
        <w:rPr>
          <w:b/>
          <w:bCs/>
          <w:highlight w:val="yellow"/>
        </w:rPr>
        <w:t>Hebrews 8:5; 9:8-10</w:t>
      </w:r>
      <w:r w:rsidRPr="0071154D">
        <w:rPr>
          <w:highlight w:val="yellow"/>
        </w:rPr>
        <w:t xml:space="preserve"> </w:t>
      </w:r>
      <w:r>
        <w:t>(while still standing, symbolic for present time, until time of reformation.)</w:t>
      </w:r>
    </w:p>
    <w:p w14:paraId="7F864123" w14:textId="680A9957" w:rsidR="007B1568" w:rsidRDefault="007B1568" w:rsidP="00790B0D">
      <w:pPr>
        <w:pStyle w:val="ListParagraph"/>
        <w:numPr>
          <w:ilvl w:val="0"/>
          <w:numId w:val="3"/>
        </w:numPr>
        <w:spacing w:after="0" w:line="240" w:lineRule="auto"/>
      </w:pPr>
      <w:r>
        <w:t>Temple</w:t>
      </w:r>
    </w:p>
    <w:p w14:paraId="5FA90C5A" w14:textId="65E9D7A0" w:rsidR="00F211B2" w:rsidRDefault="00F211B2" w:rsidP="00790B0D">
      <w:pPr>
        <w:pStyle w:val="ListParagraph"/>
        <w:numPr>
          <w:ilvl w:val="1"/>
          <w:numId w:val="3"/>
        </w:numPr>
        <w:spacing w:after="0" w:line="240" w:lineRule="auto"/>
      </w:pPr>
      <w:r>
        <w:t>David sought to build a temple and</w:t>
      </w:r>
      <w:r w:rsidR="00AA2873">
        <w:t xml:space="preserve"> God said his son would – </w:t>
      </w:r>
      <w:r w:rsidR="00AA2873" w:rsidRPr="0071154D">
        <w:rPr>
          <w:b/>
          <w:bCs/>
          <w:highlight w:val="yellow"/>
        </w:rPr>
        <w:t>2 Samuel 7:1-2, 10, 12-13</w:t>
      </w:r>
      <w:r w:rsidR="00AA2873">
        <w:t xml:space="preserve"> (plant the people, build a house for God’s name).</w:t>
      </w:r>
    </w:p>
    <w:p w14:paraId="03ABC3B4" w14:textId="108DC6B7" w:rsidR="00AA2873" w:rsidRDefault="00AA2873" w:rsidP="00790B0D">
      <w:pPr>
        <w:pStyle w:val="ListParagraph"/>
        <w:numPr>
          <w:ilvl w:val="1"/>
          <w:numId w:val="3"/>
        </w:numPr>
        <w:spacing w:after="0" w:line="240" w:lineRule="auto"/>
      </w:pPr>
      <w:r>
        <w:t xml:space="preserve">Solomon built the temple in Jerusalem, and God’s glory filled it – </w:t>
      </w:r>
      <w:r w:rsidRPr="0071154D">
        <w:rPr>
          <w:b/>
          <w:bCs/>
          <w:highlight w:val="yellow"/>
        </w:rPr>
        <w:t xml:space="preserve">2 Chronicles 3:1; 5:13-6:2; </w:t>
      </w:r>
      <w:r w:rsidR="00AE5CE9" w:rsidRPr="0071154D">
        <w:rPr>
          <w:b/>
          <w:bCs/>
          <w:highlight w:val="yellow"/>
        </w:rPr>
        <w:t>7:1-2</w:t>
      </w:r>
      <w:r w:rsidR="00AE5CE9">
        <w:t xml:space="preserve"> (began to build, God’s glory after bringing Ark, glory filled the temple.)</w:t>
      </w:r>
    </w:p>
    <w:p w14:paraId="09501741" w14:textId="2F8F8E05" w:rsidR="00AE5CE9" w:rsidRDefault="00AE5CE9" w:rsidP="00790B0D">
      <w:pPr>
        <w:pStyle w:val="ListParagraph"/>
        <w:numPr>
          <w:ilvl w:val="1"/>
          <w:numId w:val="3"/>
        </w:numPr>
        <w:spacing w:after="0" w:line="240" w:lineRule="auto"/>
      </w:pPr>
      <w:r>
        <w:t>Israel would rebel, be carried into captivity. The Babylonians eventually destroyed the temple:</w:t>
      </w:r>
    </w:p>
    <w:p w14:paraId="37E92242" w14:textId="49C42DB4" w:rsidR="00AE5CE9" w:rsidRDefault="00AE5CE9" w:rsidP="00790B0D">
      <w:pPr>
        <w:pStyle w:val="ListParagraph"/>
        <w:numPr>
          <w:ilvl w:val="2"/>
          <w:numId w:val="3"/>
        </w:numPr>
        <w:spacing w:after="0" w:line="240" w:lineRule="auto"/>
      </w:pPr>
      <w:r>
        <w:t xml:space="preserve">Ezekiel’s vision of the glory of the Lord departing from the temple – </w:t>
      </w:r>
      <w:r w:rsidRPr="0071154D">
        <w:rPr>
          <w:b/>
          <w:bCs/>
          <w:highlight w:val="yellow"/>
        </w:rPr>
        <w:t>Ezekiel 10:18</w:t>
      </w:r>
    </w:p>
    <w:p w14:paraId="371F4E16" w14:textId="5580C3A7" w:rsidR="00AE5CE9" w:rsidRDefault="00AE5CE9" w:rsidP="00790B0D">
      <w:pPr>
        <w:pStyle w:val="ListParagraph"/>
        <w:numPr>
          <w:ilvl w:val="2"/>
          <w:numId w:val="3"/>
        </w:numPr>
        <w:spacing w:after="0" w:line="240" w:lineRule="auto"/>
      </w:pPr>
      <w:r>
        <w:t xml:space="preserve">Jeremiah’s account of the temple’s destruction – </w:t>
      </w:r>
      <w:r w:rsidRPr="0071154D">
        <w:rPr>
          <w:b/>
          <w:bCs/>
          <w:highlight w:val="yellow"/>
        </w:rPr>
        <w:t>Jeremiah 52:12-13</w:t>
      </w:r>
    </w:p>
    <w:p w14:paraId="48241186" w14:textId="5C56BDCF" w:rsidR="00AE5CE9" w:rsidRDefault="005056D2" w:rsidP="00790B0D">
      <w:pPr>
        <w:pStyle w:val="ListParagraph"/>
        <w:numPr>
          <w:ilvl w:val="2"/>
          <w:numId w:val="3"/>
        </w:numPr>
        <w:spacing w:after="0" w:line="240" w:lineRule="auto"/>
      </w:pPr>
      <w:r>
        <w:t>Reflections</w:t>
      </w:r>
      <w:r w:rsidR="00AE5CE9">
        <w:t xml:space="preserve"> on the </w:t>
      </w:r>
      <w:r>
        <w:t>destruction</w:t>
      </w:r>
      <w:r w:rsidR="00AE5CE9">
        <w:t xml:space="preserve"> – </w:t>
      </w:r>
      <w:r w:rsidRPr="0071154D">
        <w:rPr>
          <w:b/>
          <w:bCs/>
          <w:highlight w:val="yellow"/>
        </w:rPr>
        <w:t>Lamentations 2:5-7</w:t>
      </w:r>
    </w:p>
    <w:p w14:paraId="3DA78A24" w14:textId="3F911D56" w:rsidR="007B1568" w:rsidRDefault="009C7BA1" w:rsidP="00790B0D">
      <w:pPr>
        <w:pStyle w:val="ListParagraph"/>
        <w:numPr>
          <w:ilvl w:val="0"/>
          <w:numId w:val="3"/>
        </w:numPr>
        <w:spacing w:after="0" w:line="240" w:lineRule="auto"/>
      </w:pPr>
      <w:r>
        <w:t>Second</w:t>
      </w:r>
      <w:r w:rsidR="007B1568">
        <w:t xml:space="preserve"> Temple</w:t>
      </w:r>
    </w:p>
    <w:p w14:paraId="77FF823E" w14:textId="6FA2A3E5" w:rsidR="005056D2" w:rsidRDefault="005056D2" w:rsidP="00790B0D">
      <w:pPr>
        <w:pStyle w:val="ListParagraph"/>
        <w:numPr>
          <w:ilvl w:val="1"/>
          <w:numId w:val="3"/>
        </w:numPr>
        <w:spacing w:after="0" w:line="240" w:lineRule="auto"/>
      </w:pPr>
      <w:r>
        <w:t>Isaiah prophesied about God using Cyrus</w:t>
      </w:r>
      <w:r w:rsidR="0033768D">
        <w:t xml:space="preserve"> (Medo-Persia)</w:t>
      </w:r>
      <w:r>
        <w:t xml:space="preserve">, 100 years before his time, to rebuild the temple – </w:t>
      </w:r>
      <w:r w:rsidRPr="0071154D">
        <w:rPr>
          <w:b/>
          <w:bCs/>
          <w:highlight w:val="yellow"/>
        </w:rPr>
        <w:t>Isaiah 44:26-28</w:t>
      </w:r>
    </w:p>
    <w:p w14:paraId="02293998" w14:textId="5C98875D" w:rsidR="005056D2" w:rsidRDefault="005056D2" w:rsidP="00790B0D">
      <w:pPr>
        <w:pStyle w:val="ListParagraph"/>
        <w:numPr>
          <w:ilvl w:val="2"/>
          <w:numId w:val="3"/>
        </w:numPr>
        <w:spacing w:after="0" w:line="240" w:lineRule="auto"/>
      </w:pPr>
      <w:r>
        <w:t xml:space="preserve">Cyrus is stirred up to build God’s house in Jerusalem – </w:t>
      </w:r>
      <w:r w:rsidRPr="0071154D">
        <w:rPr>
          <w:b/>
          <w:bCs/>
          <w:highlight w:val="yellow"/>
        </w:rPr>
        <w:t>Ezra 1:1-3</w:t>
      </w:r>
    </w:p>
    <w:p w14:paraId="75B87494" w14:textId="17F1F045" w:rsidR="005056D2" w:rsidRDefault="005056D2" w:rsidP="00790B0D">
      <w:pPr>
        <w:pStyle w:val="ListParagraph"/>
        <w:numPr>
          <w:ilvl w:val="1"/>
          <w:numId w:val="3"/>
        </w:numPr>
        <w:spacing w:after="0" w:line="240" w:lineRule="auto"/>
      </w:pPr>
      <w:r>
        <w:t xml:space="preserve">The temple would pale in comparison to Solomon’s – </w:t>
      </w:r>
      <w:r w:rsidRPr="0071154D">
        <w:rPr>
          <w:b/>
          <w:bCs/>
          <w:highlight w:val="yellow"/>
        </w:rPr>
        <w:t>Haggai 2:3</w:t>
      </w:r>
    </w:p>
    <w:p w14:paraId="59E24F80" w14:textId="43221386" w:rsidR="005056D2" w:rsidRDefault="005056D2" w:rsidP="00790B0D">
      <w:pPr>
        <w:pStyle w:val="ListParagraph"/>
        <w:numPr>
          <w:ilvl w:val="2"/>
          <w:numId w:val="3"/>
        </w:numPr>
        <w:spacing w:after="0" w:line="240" w:lineRule="auto"/>
      </w:pPr>
      <w:r>
        <w:t xml:space="preserve">But there is prophesied a latter temple, after the shaking of the nations, that would be greater than the former – </w:t>
      </w:r>
      <w:r w:rsidRPr="005E16F0">
        <w:rPr>
          <w:b/>
          <w:bCs/>
          <w:highlight w:val="yellow"/>
        </w:rPr>
        <w:t>Haggai 2:6-9</w:t>
      </w:r>
      <w:r w:rsidR="00D10CA2">
        <w:t xml:space="preserve"> (</w:t>
      </w:r>
      <w:r w:rsidR="00D10CA2" w:rsidRPr="0071154D">
        <w:rPr>
          <w:b/>
          <w:bCs/>
          <w:highlight w:val="yellow"/>
        </w:rPr>
        <w:t>cf. Hebrews 12:2</w:t>
      </w:r>
      <w:r w:rsidR="00105E04" w:rsidRPr="0071154D">
        <w:rPr>
          <w:b/>
          <w:bCs/>
          <w:highlight w:val="yellow"/>
        </w:rPr>
        <w:t>5</w:t>
      </w:r>
      <w:r w:rsidR="00D10CA2" w:rsidRPr="0071154D">
        <w:rPr>
          <w:b/>
          <w:bCs/>
          <w:highlight w:val="yellow"/>
        </w:rPr>
        <w:t>-29</w:t>
      </w:r>
      <w:r w:rsidR="00105E04">
        <w:t xml:space="preserve"> – quoted in reference to the Messianic kingdom).</w:t>
      </w:r>
    </w:p>
    <w:p w14:paraId="12C63D08" w14:textId="24A446E2" w:rsidR="005056D2" w:rsidRDefault="005F1DD9" w:rsidP="00790B0D">
      <w:pPr>
        <w:pStyle w:val="ListParagraph"/>
        <w:numPr>
          <w:ilvl w:val="0"/>
          <w:numId w:val="2"/>
        </w:numPr>
        <w:spacing w:after="0" w:line="240" w:lineRule="auto"/>
      </w:pPr>
      <w:r>
        <w:t>The Temp</w:t>
      </w:r>
      <w:r w:rsidR="007B1568">
        <w:t>le</w:t>
      </w:r>
      <w:r>
        <w:t xml:space="preserve"> in Transition</w:t>
      </w:r>
    </w:p>
    <w:p w14:paraId="4457909D" w14:textId="3DE7E4DE" w:rsidR="005056D2" w:rsidRDefault="005056D2" w:rsidP="00790B0D">
      <w:pPr>
        <w:pStyle w:val="ListParagraph"/>
        <w:numPr>
          <w:ilvl w:val="0"/>
          <w:numId w:val="5"/>
        </w:numPr>
        <w:spacing w:after="0" w:line="240" w:lineRule="auto"/>
      </w:pPr>
      <w:r>
        <w:t>God Tabernacled with Man</w:t>
      </w:r>
    </w:p>
    <w:p w14:paraId="50A50AF6" w14:textId="592DAD24" w:rsidR="00DC371F" w:rsidRDefault="00DC371F" w:rsidP="00790B0D">
      <w:pPr>
        <w:pStyle w:val="ListParagraph"/>
        <w:numPr>
          <w:ilvl w:val="1"/>
          <w:numId w:val="5"/>
        </w:numPr>
        <w:spacing w:after="0" w:line="240" w:lineRule="auto"/>
      </w:pPr>
      <w:r>
        <w:t xml:space="preserve">The language of God dwelling with the Israelites in the tabernacle is put for His temporary dwelling among men in the flesh – </w:t>
      </w:r>
      <w:r w:rsidRPr="0071154D">
        <w:rPr>
          <w:b/>
          <w:bCs/>
          <w:highlight w:val="yellow"/>
        </w:rPr>
        <w:t>John 1:14</w:t>
      </w:r>
    </w:p>
    <w:p w14:paraId="767DA555" w14:textId="35C8F448" w:rsidR="00DC371F" w:rsidRDefault="00DC371F" w:rsidP="00790B0D">
      <w:pPr>
        <w:pStyle w:val="ListParagraph"/>
        <w:numPr>
          <w:ilvl w:val="2"/>
          <w:numId w:val="5"/>
        </w:numPr>
        <w:spacing w:after="0" w:line="240" w:lineRule="auto"/>
      </w:pPr>
      <w:r w:rsidRPr="0071154D">
        <w:rPr>
          <w:b/>
          <w:bCs/>
        </w:rPr>
        <w:t>Dwelt</w:t>
      </w:r>
      <w:r>
        <w:t xml:space="preserve"> – </w:t>
      </w:r>
      <w:proofErr w:type="spellStart"/>
      <w:r w:rsidRPr="0071154D">
        <w:rPr>
          <w:i/>
          <w:iCs/>
        </w:rPr>
        <w:t>skēnoo</w:t>
      </w:r>
      <w:proofErr w:type="spellEnd"/>
      <w:r w:rsidRPr="0071154D">
        <w:rPr>
          <w:i/>
          <w:iCs/>
        </w:rPr>
        <w:t>̄</w:t>
      </w:r>
      <w:r>
        <w:t xml:space="preserve"> – “(1) </w:t>
      </w:r>
      <w:r w:rsidRPr="00DC371F">
        <w:t>to fix one's tabernacle</w:t>
      </w:r>
      <w:r>
        <w:t xml:space="preserve"> (2) to dwell” (THAYER)</w:t>
      </w:r>
    </w:p>
    <w:p w14:paraId="15FE294C" w14:textId="65A56A73" w:rsidR="00DC371F" w:rsidRDefault="00DC371F" w:rsidP="00790B0D">
      <w:pPr>
        <w:pStyle w:val="ListParagraph"/>
        <w:numPr>
          <w:ilvl w:val="1"/>
          <w:numId w:val="5"/>
        </w:numPr>
        <w:spacing w:after="0" w:line="240" w:lineRule="auto"/>
      </w:pPr>
      <w:r>
        <w:t xml:space="preserve">Immanuel – </w:t>
      </w:r>
      <w:r w:rsidRPr="0071154D">
        <w:rPr>
          <w:b/>
          <w:bCs/>
          <w:highlight w:val="yellow"/>
        </w:rPr>
        <w:t>Matthew 1:22-23</w:t>
      </w:r>
      <w:r w:rsidRPr="0071154D">
        <w:rPr>
          <w:highlight w:val="yellow"/>
        </w:rPr>
        <w:t xml:space="preserve"> </w:t>
      </w:r>
      <w:r>
        <w:t xml:space="preserve">– </w:t>
      </w:r>
      <w:r w:rsidRPr="0071154D">
        <w:rPr>
          <w:b/>
          <w:bCs/>
          <w:i/>
          <w:iCs/>
          <w:highlight w:val="yellow"/>
        </w:rPr>
        <w:t>“God with us.”</w:t>
      </w:r>
    </w:p>
    <w:p w14:paraId="747CCA16" w14:textId="1BEA2F42" w:rsidR="00DC371F" w:rsidRDefault="00DC371F" w:rsidP="00790B0D">
      <w:pPr>
        <w:pStyle w:val="ListParagraph"/>
        <w:numPr>
          <w:ilvl w:val="1"/>
          <w:numId w:val="5"/>
        </w:numPr>
        <w:spacing w:after="0" w:line="240" w:lineRule="auto"/>
      </w:pPr>
      <w:r>
        <w:t xml:space="preserve">A notable change has occurred, where God’s dwelling has always </w:t>
      </w:r>
      <w:r w:rsidR="00DE25F4">
        <w:t>related to</w:t>
      </w:r>
      <w:r>
        <w:t xml:space="preserve"> a physical place, the structure of the tabernacle and temple, He dwells with man </w:t>
      </w:r>
      <w:r w:rsidR="00DE25F4">
        <w:t>as a human person</w:t>
      </w:r>
      <w:r>
        <w:t>.</w:t>
      </w:r>
    </w:p>
    <w:p w14:paraId="3E081397" w14:textId="05A7190D" w:rsidR="005056D2" w:rsidRDefault="005056D2" w:rsidP="00790B0D">
      <w:pPr>
        <w:pStyle w:val="ListParagraph"/>
        <w:numPr>
          <w:ilvl w:val="0"/>
          <w:numId w:val="5"/>
        </w:numPr>
        <w:spacing w:after="0" w:line="240" w:lineRule="auto"/>
      </w:pPr>
      <w:r>
        <w:lastRenderedPageBreak/>
        <w:t>God Died for Man</w:t>
      </w:r>
    </w:p>
    <w:p w14:paraId="38ADE612" w14:textId="77777777" w:rsidR="00DC371F" w:rsidRDefault="00DC371F" w:rsidP="00790B0D">
      <w:pPr>
        <w:pStyle w:val="ListParagraph"/>
        <w:numPr>
          <w:ilvl w:val="1"/>
          <w:numId w:val="5"/>
        </w:numPr>
        <w:spacing w:after="0" w:line="240" w:lineRule="auto"/>
      </w:pPr>
      <w:r>
        <w:t xml:space="preserve">Jesus spoke concerning His death, but used temple language – </w:t>
      </w:r>
      <w:r w:rsidRPr="0071154D">
        <w:rPr>
          <w:b/>
          <w:bCs/>
          <w:highlight w:val="yellow"/>
        </w:rPr>
        <w:t>John 2:18-22</w:t>
      </w:r>
    </w:p>
    <w:p w14:paraId="5A4C2522" w14:textId="32FD2444" w:rsidR="00DC371F" w:rsidRDefault="00DC371F" w:rsidP="00790B0D">
      <w:pPr>
        <w:pStyle w:val="ListParagraph"/>
        <w:numPr>
          <w:ilvl w:val="1"/>
          <w:numId w:val="5"/>
        </w:numPr>
        <w:spacing w:after="0" w:line="240" w:lineRule="auto"/>
      </w:pPr>
      <w:r>
        <w:t>The holy place of God was destroyed before because of the sin of the people.</w:t>
      </w:r>
      <w:r w:rsidR="00DE25F4">
        <w:t xml:space="preserve"> </w:t>
      </w:r>
      <w:r>
        <w:t xml:space="preserve">God in the flesh is killed because of the sin of the people – </w:t>
      </w:r>
      <w:r w:rsidR="00DE25F4" w:rsidRPr="0071154D">
        <w:rPr>
          <w:b/>
          <w:bCs/>
          <w:highlight w:val="yellow"/>
        </w:rPr>
        <w:t>Acts 6:13-15; 7:44-53</w:t>
      </w:r>
    </w:p>
    <w:p w14:paraId="25A2340F" w14:textId="7E11AE49" w:rsidR="00DE25F4" w:rsidRDefault="00DE25F4" w:rsidP="00790B0D">
      <w:pPr>
        <w:pStyle w:val="ListParagraph"/>
        <w:numPr>
          <w:ilvl w:val="2"/>
          <w:numId w:val="5"/>
        </w:numPr>
        <w:spacing w:after="0" w:line="240" w:lineRule="auto"/>
      </w:pPr>
      <w:r w:rsidRPr="0071154D">
        <w:rPr>
          <w:b/>
          <w:bCs/>
          <w:highlight w:val="yellow"/>
        </w:rPr>
        <w:t>6:13-15</w:t>
      </w:r>
      <w:r w:rsidRPr="0071154D">
        <w:rPr>
          <w:highlight w:val="yellow"/>
        </w:rPr>
        <w:t xml:space="preserve"> </w:t>
      </w:r>
      <w:r>
        <w:t>– false witnesses brought forward to say Stephen blasphemed the Temple (God’s dwelling).</w:t>
      </w:r>
    </w:p>
    <w:p w14:paraId="58BEBC63" w14:textId="1230C6B4" w:rsidR="00DE25F4" w:rsidRDefault="00DE25F4" w:rsidP="00790B0D">
      <w:pPr>
        <w:pStyle w:val="ListParagraph"/>
        <w:numPr>
          <w:ilvl w:val="2"/>
          <w:numId w:val="5"/>
        </w:numPr>
        <w:spacing w:after="0" w:line="240" w:lineRule="auto"/>
      </w:pPr>
      <w:r w:rsidRPr="0071154D">
        <w:rPr>
          <w:b/>
          <w:bCs/>
          <w:highlight w:val="yellow"/>
        </w:rPr>
        <w:t>7:44-53</w:t>
      </w:r>
      <w:r w:rsidRPr="0071154D">
        <w:rPr>
          <w:highlight w:val="yellow"/>
        </w:rPr>
        <w:t xml:space="preserve"> </w:t>
      </w:r>
      <w:r>
        <w:t>– Stephen shows the history of God’s dwelling, including the tabernacle and temple, but ultimately culminating in His Son, who they killed – WHO BLASPHEMED THE HOLY PLACE? The murderers of God.</w:t>
      </w:r>
    </w:p>
    <w:p w14:paraId="0ECF7AEE" w14:textId="38452673" w:rsidR="005056D2" w:rsidRDefault="005056D2" w:rsidP="00790B0D">
      <w:pPr>
        <w:pStyle w:val="ListParagraph"/>
        <w:numPr>
          <w:ilvl w:val="0"/>
          <w:numId w:val="5"/>
        </w:numPr>
        <w:spacing w:after="0" w:line="240" w:lineRule="auto"/>
      </w:pPr>
      <w:r>
        <w:t>The Temple Destroyed</w:t>
      </w:r>
    </w:p>
    <w:p w14:paraId="22279448" w14:textId="3A340753" w:rsidR="00DC371F" w:rsidRDefault="00DC371F" w:rsidP="00790B0D">
      <w:pPr>
        <w:pStyle w:val="ListParagraph"/>
        <w:numPr>
          <w:ilvl w:val="1"/>
          <w:numId w:val="5"/>
        </w:numPr>
        <w:spacing w:after="0" w:line="240" w:lineRule="auto"/>
      </w:pPr>
      <w:r>
        <w:t>Later in His ministry, Jesus prophesied about the 2</w:t>
      </w:r>
      <w:r w:rsidRPr="00DC371F">
        <w:rPr>
          <w:vertAlign w:val="superscript"/>
        </w:rPr>
        <w:t>nd</w:t>
      </w:r>
      <w:r>
        <w:t xml:space="preserve"> temple being destroyed – </w:t>
      </w:r>
      <w:r w:rsidRPr="0071154D">
        <w:rPr>
          <w:b/>
          <w:bCs/>
          <w:highlight w:val="yellow"/>
        </w:rPr>
        <w:t>Matthew 24:1-2</w:t>
      </w:r>
      <w:r w:rsidR="00DE25F4" w:rsidRPr="0071154D">
        <w:rPr>
          <w:highlight w:val="yellow"/>
        </w:rPr>
        <w:t xml:space="preserve"> </w:t>
      </w:r>
      <w:r w:rsidR="00DE25F4">
        <w:t>(Perhaps what they alluded to when accusing Stephen, or when Jesus referred to His body as the temple.)</w:t>
      </w:r>
    </w:p>
    <w:p w14:paraId="62AF5B40" w14:textId="7239A496" w:rsidR="00DC371F" w:rsidRDefault="00DC371F" w:rsidP="00790B0D">
      <w:pPr>
        <w:pStyle w:val="ListParagraph"/>
        <w:numPr>
          <w:ilvl w:val="1"/>
          <w:numId w:val="5"/>
        </w:numPr>
        <w:spacing w:after="0" w:line="240" w:lineRule="auto"/>
      </w:pPr>
      <w:r>
        <w:t>In A.D. 70, the Romans would level the temple, and it would never be built again.</w:t>
      </w:r>
    </w:p>
    <w:p w14:paraId="12619060" w14:textId="0B48299E" w:rsidR="0071154D" w:rsidRDefault="0071154D" w:rsidP="00790B0D">
      <w:pPr>
        <w:pStyle w:val="ListParagraph"/>
        <w:numPr>
          <w:ilvl w:val="1"/>
          <w:numId w:val="5"/>
        </w:numPr>
        <w:spacing w:after="0" w:line="240" w:lineRule="auto"/>
      </w:pPr>
      <w:r>
        <w:t>However, after Jesus’ ascension, and prior to the 2</w:t>
      </w:r>
      <w:r w:rsidRPr="0071154D">
        <w:rPr>
          <w:vertAlign w:val="superscript"/>
        </w:rPr>
        <w:t>nd</w:t>
      </w:r>
      <w:r>
        <w:t xml:space="preserve"> temple being destroyed by the Romans, an eternal tabernacle/temple was erected that would never be destroyed – </w:t>
      </w:r>
      <w:r w:rsidRPr="0071154D">
        <w:rPr>
          <w:b/>
          <w:bCs/>
          <w:highlight w:val="yellow"/>
        </w:rPr>
        <w:t>Ezekiel 37:24-28</w:t>
      </w:r>
    </w:p>
    <w:p w14:paraId="5C4DE5F2" w14:textId="0B6558FB" w:rsidR="00A27099" w:rsidRDefault="005F1DD9" w:rsidP="00790B0D">
      <w:pPr>
        <w:pStyle w:val="ListParagraph"/>
        <w:numPr>
          <w:ilvl w:val="0"/>
          <w:numId w:val="2"/>
        </w:numPr>
        <w:spacing w:after="0" w:line="240" w:lineRule="auto"/>
      </w:pPr>
      <w:r>
        <w:t>The Temple of Today</w:t>
      </w:r>
    </w:p>
    <w:p w14:paraId="171510AE" w14:textId="7AD14F28" w:rsidR="007B1568" w:rsidRDefault="007B1568" w:rsidP="00790B0D">
      <w:pPr>
        <w:pStyle w:val="ListParagraph"/>
        <w:numPr>
          <w:ilvl w:val="0"/>
          <w:numId w:val="4"/>
        </w:numPr>
        <w:spacing w:after="0" w:line="240" w:lineRule="auto"/>
      </w:pPr>
      <w:r>
        <w:t>The Church</w:t>
      </w:r>
    </w:p>
    <w:p w14:paraId="67BCC231" w14:textId="3F032911" w:rsidR="00390008" w:rsidRDefault="00390008" w:rsidP="00034952">
      <w:pPr>
        <w:pStyle w:val="ListParagraph"/>
        <w:numPr>
          <w:ilvl w:val="1"/>
          <w:numId w:val="4"/>
        </w:numPr>
        <w:spacing w:after="0" w:line="240" w:lineRule="auto"/>
      </w:pPr>
      <w:r>
        <w:t>God’s glory:</w:t>
      </w:r>
    </w:p>
    <w:p w14:paraId="22E60899" w14:textId="32C5C253" w:rsidR="00034952" w:rsidRDefault="00950B87" w:rsidP="00390008">
      <w:pPr>
        <w:pStyle w:val="ListParagraph"/>
        <w:numPr>
          <w:ilvl w:val="2"/>
          <w:numId w:val="4"/>
        </w:numPr>
        <w:spacing w:after="0" w:line="240" w:lineRule="auto"/>
      </w:pPr>
      <w:r>
        <w:t xml:space="preserve">God’s glory filled the tabernacle – </w:t>
      </w:r>
      <w:r w:rsidR="005F7A19" w:rsidRPr="00537EE4">
        <w:rPr>
          <w:b/>
          <w:bCs/>
          <w:highlight w:val="yellow"/>
        </w:rPr>
        <w:t>Exodus 40:34</w:t>
      </w:r>
    </w:p>
    <w:p w14:paraId="4480EBB3" w14:textId="1329439F" w:rsidR="00950B87" w:rsidRDefault="00950B87" w:rsidP="00390008">
      <w:pPr>
        <w:pStyle w:val="ListParagraph"/>
        <w:numPr>
          <w:ilvl w:val="2"/>
          <w:numId w:val="4"/>
        </w:numPr>
        <w:spacing w:after="0" w:line="240" w:lineRule="auto"/>
      </w:pPr>
      <w:r>
        <w:t xml:space="preserve">God’s gory filled the temple – </w:t>
      </w:r>
      <w:r w:rsidR="005F7A19" w:rsidRPr="00537EE4">
        <w:rPr>
          <w:b/>
          <w:bCs/>
          <w:highlight w:val="yellow"/>
        </w:rPr>
        <w:t>2 Chronicles 7:1-2</w:t>
      </w:r>
    </w:p>
    <w:p w14:paraId="63894D16" w14:textId="19EDA628" w:rsidR="005F7A19" w:rsidRDefault="005F7A19" w:rsidP="00390008">
      <w:pPr>
        <w:pStyle w:val="ListParagraph"/>
        <w:numPr>
          <w:ilvl w:val="2"/>
          <w:numId w:val="4"/>
        </w:numPr>
        <w:spacing w:after="0" w:line="240" w:lineRule="auto"/>
      </w:pPr>
      <w:r>
        <w:t xml:space="preserve">Christ is the fullness of God’s glory – </w:t>
      </w:r>
      <w:r w:rsidRPr="00537EE4">
        <w:rPr>
          <w:b/>
          <w:bCs/>
          <w:highlight w:val="yellow"/>
        </w:rPr>
        <w:t>John 1:14, 16, 18; Colossians 2:9</w:t>
      </w:r>
    </w:p>
    <w:p w14:paraId="648AEECE" w14:textId="4F44BB15" w:rsidR="005F7A19" w:rsidRDefault="005F7A19" w:rsidP="00390008">
      <w:pPr>
        <w:pStyle w:val="ListParagraph"/>
        <w:numPr>
          <w:ilvl w:val="2"/>
          <w:numId w:val="4"/>
        </w:numPr>
        <w:spacing w:after="0" w:line="240" w:lineRule="auto"/>
      </w:pPr>
      <w:r>
        <w:t xml:space="preserve">The church is the fullness of Christ who is the fullness of God – </w:t>
      </w:r>
      <w:r w:rsidRPr="00537EE4">
        <w:rPr>
          <w:b/>
          <w:bCs/>
          <w:highlight w:val="yellow"/>
        </w:rPr>
        <w:t>Ephesians 1:22-23</w:t>
      </w:r>
    </w:p>
    <w:p w14:paraId="7A315F4E" w14:textId="774B53A1" w:rsidR="00390008" w:rsidRDefault="00390008" w:rsidP="00034952">
      <w:pPr>
        <w:pStyle w:val="ListParagraph"/>
        <w:numPr>
          <w:ilvl w:val="1"/>
          <w:numId w:val="4"/>
        </w:numPr>
        <w:spacing w:after="0" w:line="240" w:lineRule="auto"/>
      </w:pPr>
      <w:r>
        <w:t>Ephesians fleshes out the plan of God in Christ including the church:</w:t>
      </w:r>
    </w:p>
    <w:p w14:paraId="2BF1F884" w14:textId="4B3F0F3B" w:rsidR="00390008" w:rsidRDefault="00390008" w:rsidP="00390008">
      <w:pPr>
        <w:pStyle w:val="ListParagraph"/>
        <w:numPr>
          <w:ilvl w:val="2"/>
          <w:numId w:val="4"/>
        </w:numPr>
        <w:spacing w:after="0" w:line="240" w:lineRule="auto"/>
      </w:pPr>
      <w:r w:rsidRPr="00537EE4">
        <w:rPr>
          <w:b/>
          <w:bCs/>
          <w:highlight w:val="yellow"/>
        </w:rPr>
        <w:t>Ephesians 1:9-10</w:t>
      </w:r>
      <w:r w:rsidRPr="00537EE4">
        <w:rPr>
          <w:highlight w:val="yellow"/>
        </w:rPr>
        <w:t xml:space="preserve"> </w:t>
      </w:r>
      <w:r>
        <w:t>– the eternal purpose of God was the gathering of all things in Christ.</w:t>
      </w:r>
    </w:p>
    <w:p w14:paraId="7D056C69" w14:textId="762452A3" w:rsidR="00390008" w:rsidRDefault="00390008" w:rsidP="00390008">
      <w:pPr>
        <w:pStyle w:val="ListParagraph"/>
        <w:numPr>
          <w:ilvl w:val="3"/>
          <w:numId w:val="4"/>
        </w:numPr>
        <w:spacing w:after="0" w:line="240" w:lineRule="auto"/>
      </w:pPr>
      <w:r>
        <w:t>Creation was to God’s glory but marred by sin.</w:t>
      </w:r>
    </w:p>
    <w:p w14:paraId="7189C697" w14:textId="7285BF85" w:rsidR="00390008" w:rsidRDefault="00390008" w:rsidP="00390008">
      <w:pPr>
        <w:pStyle w:val="ListParagraph"/>
        <w:numPr>
          <w:ilvl w:val="3"/>
          <w:numId w:val="4"/>
        </w:numPr>
        <w:spacing w:after="0" w:line="240" w:lineRule="auto"/>
      </w:pPr>
      <w:r>
        <w:t>The solution for reconciliation to God, and the restoration of glory brought to Him was through Christ (</w:t>
      </w:r>
      <w:r w:rsidRPr="00537EE4">
        <w:rPr>
          <w:b/>
          <w:bCs/>
          <w:highlight w:val="yellow"/>
        </w:rPr>
        <w:t>cf. Genesis 3:15</w:t>
      </w:r>
      <w:r>
        <w:t>).</w:t>
      </w:r>
    </w:p>
    <w:p w14:paraId="638DAFD5" w14:textId="3093F2C2" w:rsidR="00277B00" w:rsidRDefault="00277B00" w:rsidP="00277B00">
      <w:pPr>
        <w:pStyle w:val="ListParagraph"/>
        <w:numPr>
          <w:ilvl w:val="2"/>
          <w:numId w:val="4"/>
        </w:numPr>
        <w:spacing w:after="0" w:line="240" w:lineRule="auto"/>
      </w:pPr>
      <w:r>
        <w:t>Christ came through the Jews (</w:t>
      </w:r>
      <w:r w:rsidRPr="00537EE4">
        <w:rPr>
          <w:b/>
          <w:bCs/>
          <w:highlight w:val="yellow"/>
        </w:rPr>
        <w:t>cf. John 4:22; Romans 9:5</w:t>
      </w:r>
      <w:r>
        <w:t>) who hoped in Him first (</w:t>
      </w:r>
      <w:proofErr w:type="spellStart"/>
      <w:r w:rsidRPr="00537EE4">
        <w:rPr>
          <w:i/>
          <w:iCs/>
        </w:rPr>
        <w:t>proelpizo</w:t>
      </w:r>
      <w:proofErr w:type="spellEnd"/>
      <w:r w:rsidRPr="00537EE4">
        <w:rPr>
          <w:i/>
          <w:iCs/>
        </w:rPr>
        <w:t>̄</w:t>
      </w:r>
      <w:r>
        <w:t xml:space="preserve">) – </w:t>
      </w:r>
      <w:r w:rsidRPr="00537EE4">
        <w:rPr>
          <w:b/>
          <w:bCs/>
          <w:highlight w:val="yellow"/>
        </w:rPr>
        <w:t>Ephesians 1:12-13</w:t>
      </w:r>
      <w:r w:rsidRPr="00537EE4">
        <w:rPr>
          <w:highlight w:val="yellow"/>
        </w:rPr>
        <w:t xml:space="preserve"> </w:t>
      </w:r>
      <w:r>
        <w:t>– but then Gentiles also hoped in Him.</w:t>
      </w:r>
    </w:p>
    <w:p w14:paraId="77A9F40F" w14:textId="546FD8FF" w:rsidR="00277B00" w:rsidRDefault="00277B00" w:rsidP="00277B00">
      <w:pPr>
        <w:pStyle w:val="ListParagraph"/>
        <w:numPr>
          <w:ilvl w:val="3"/>
          <w:numId w:val="4"/>
        </w:numPr>
        <w:spacing w:after="0" w:line="240" w:lineRule="auto"/>
      </w:pPr>
      <w:r w:rsidRPr="00537EE4">
        <w:rPr>
          <w:b/>
          <w:bCs/>
          <w:highlight w:val="yellow"/>
        </w:rPr>
        <w:t>Ephesians 2:11-13</w:t>
      </w:r>
      <w:r w:rsidRPr="00537EE4">
        <w:rPr>
          <w:highlight w:val="yellow"/>
        </w:rPr>
        <w:t xml:space="preserve"> </w:t>
      </w:r>
      <w:r>
        <w:t>– the Gentiles were without hope or God.</w:t>
      </w:r>
    </w:p>
    <w:p w14:paraId="1A56DF56" w14:textId="26D50A0D" w:rsidR="00277B00" w:rsidRDefault="00277B00" w:rsidP="00277B00">
      <w:pPr>
        <w:pStyle w:val="ListParagraph"/>
        <w:numPr>
          <w:ilvl w:val="4"/>
          <w:numId w:val="4"/>
        </w:numPr>
        <w:spacing w:after="0" w:line="240" w:lineRule="auto"/>
      </w:pPr>
      <w:r>
        <w:t>God’s sanctuary was with the Jews.</w:t>
      </w:r>
    </w:p>
    <w:p w14:paraId="5A2FC17D" w14:textId="40ACE5FB" w:rsidR="00277B00" w:rsidRDefault="00277B00" w:rsidP="00277B00">
      <w:pPr>
        <w:pStyle w:val="ListParagraph"/>
        <w:numPr>
          <w:ilvl w:val="4"/>
          <w:numId w:val="4"/>
        </w:numPr>
        <w:spacing w:after="0" w:line="240" w:lineRule="auto"/>
      </w:pPr>
      <w:r>
        <w:lastRenderedPageBreak/>
        <w:t xml:space="preserve">God gave the Gentiles (generally) over to their ways – </w:t>
      </w:r>
      <w:r w:rsidRPr="00537EE4">
        <w:rPr>
          <w:b/>
          <w:bCs/>
          <w:highlight w:val="yellow"/>
        </w:rPr>
        <w:t>Romans 1:28</w:t>
      </w:r>
    </w:p>
    <w:p w14:paraId="43D7A917" w14:textId="0826E887" w:rsidR="00277B00" w:rsidRDefault="00277B00" w:rsidP="00277B00">
      <w:pPr>
        <w:pStyle w:val="ListParagraph"/>
        <w:numPr>
          <w:ilvl w:val="4"/>
          <w:numId w:val="4"/>
        </w:numPr>
        <w:spacing w:after="0" w:line="240" w:lineRule="auto"/>
      </w:pPr>
      <w:r w:rsidRPr="00537EE4">
        <w:rPr>
          <w:b/>
          <w:bCs/>
          <w:i/>
          <w:iCs/>
          <w:highlight w:val="yellow"/>
        </w:rPr>
        <w:t>“Christ Jesus”</w:t>
      </w:r>
      <w:r w:rsidRPr="00537EE4">
        <w:rPr>
          <w:highlight w:val="yellow"/>
        </w:rPr>
        <w:t xml:space="preserve"> </w:t>
      </w:r>
      <w:r>
        <w:t>brought them near to God – (</w:t>
      </w:r>
      <w:r w:rsidRPr="00537EE4">
        <w:rPr>
          <w:b/>
          <w:bCs/>
          <w:highlight w:val="yellow"/>
        </w:rPr>
        <w:t>v. 16</w:t>
      </w:r>
      <w:r>
        <w:t>) – reconciled to God with the believing Jew through Christ and the Spirit.</w:t>
      </w:r>
    </w:p>
    <w:p w14:paraId="0A7B03E6" w14:textId="5D023E11" w:rsidR="008B3050" w:rsidRDefault="00277B00" w:rsidP="008B3050">
      <w:pPr>
        <w:pStyle w:val="ListParagraph"/>
        <w:numPr>
          <w:ilvl w:val="3"/>
          <w:numId w:val="4"/>
        </w:numPr>
        <w:spacing w:after="0" w:line="240" w:lineRule="auto"/>
      </w:pPr>
      <w:r w:rsidRPr="00537EE4">
        <w:rPr>
          <w:b/>
          <w:bCs/>
          <w:highlight w:val="yellow"/>
        </w:rPr>
        <w:t>Ephesians 2:19-22</w:t>
      </w:r>
      <w:r w:rsidRPr="00537EE4">
        <w:rPr>
          <w:highlight w:val="yellow"/>
        </w:rPr>
        <w:t xml:space="preserve"> </w:t>
      </w:r>
      <w:r w:rsidR="008B3050">
        <w:t>–</w:t>
      </w:r>
      <w:r>
        <w:t xml:space="preserve"> </w:t>
      </w:r>
      <w:r w:rsidR="008B3050">
        <w:t>All who are in Christ (Jew or Gentile), the fullness of God, are now a part of God’s temple – the dwelling place of God.</w:t>
      </w:r>
    </w:p>
    <w:p w14:paraId="2DA4D556" w14:textId="07B3CFAD" w:rsidR="008B3050" w:rsidRDefault="00F64FE9" w:rsidP="008B3050">
      <w:pPr>
        <w:pStyle w:val="ListParagraph"/>
        <w:numPr>
          <w:ilvl w:val="4"/>
          <w:numId w:val="4"/>
        </w:numPr>
        <w:spacing w:after="0" w:line="240" w:lineRule="auto"/>
      </w:pPr>
      <w:r>
        <w:t>(</w:t>
      </w:r>
      <w:r w:rsidRPr="00537EE4">
        <w:rPr>
          <w:b/>
          <w:bCs/>
          <w:highlight w:val="yellow"/>
        </w:rPr>
        <w:t>v. 19</w:t>
      </w:r>
      <w:r>
        <w:t xml:space="preserve">) – </w:t>
      </w:r>
      <w:r w:rsidR="008B3050" w:rsidRPr="00537EE4">
        <w:rPr>
          <w:b/>
          <w:bCs/>
          <w:i/>
          <w:iCs/>
          <w:highlight w:val="yellow"/>
        </w:rPr>
        <w:t>“saints”</w:t>
      </w:r>
      <w:r w:rsidRPr="00537EE4">
        <w:rPr>
          <w:highlight w:val="yellow"/>
        </w:rPr>
        <w:t xml:space="preserve"> </w:t>
      </w:r>
      <w:r>
        <w:t>(masculine)</w:t>
      </w:r>
      <w:r w:rsidR="008B3050">
        <w:t xml:space="preserve"> – </w:t>
      </w:r>
      <w:proofErr w:type="spellStart"/>
      <w:r w:rsidR="008B3050" w:rsidRPr="00537EE4">
        <w:rPr>
          <w:i/>
          <w:iCs/>
        </w:rPr>
        <w:t>hagios</w:t>
      </w:r>
      <w:proofErr w:type="spellEnd"/>
      <w:r w:rsidR="008B3050">
        <w:t xml:space="preserve"> – “</w:t>
      </w:r>
      <w:r w:rsidR="008B3050" w:rsidRPr="008B3050">
        <w:t>as the state of persons or things that are closely related to or belong to God holy</w:t>
      </w:r>
      <w:proofErr w:type="gramStart"/>
      <w:r w:rsidR="008B3050">
        <w:t>…(</w:t>
      </w:r>
      <w:proofErr w:type="gramEnd"/>
      <w:r>
        <w:t xml:space="preserve">2) </w:t>
      </w:r>
      <w:r w:rsidRPr="00F64FE9">
        <w:t>as a noun, as human beings dedicated to God holy person</w:t>
      </w:r>
      <w:r>
        <w:t>” (ALGNT)</w:t>
      </w:r>
    </w:p>
    <w:p w14:paraId="7BCFE04E" w14:textId="4B042B68" w:rsidR="00F64FE9" w:rsidRDefault="00F64FE9" w:rsidP="008B3050">
      <w:pPr>
        <w:pStyle w:val="ListParagraph"/>
        <w:numPr>
          <w:ilvl w:val="4"/>
          <w:numId w:val="4"/>
        </w:numPr>
        <w:spacing w:after="0" w:line="240" w:lineRule="auto"/>
      </w:pPr>
      <w:r w:rsidRPr="00537EE4">
        <w:rPr>
          <w:b/>
          <w:bCs/>
          <w:highlight w:val="yellow"/>
        </w:rPr>
        <w:t>(v. 20)</w:t>
      </w:r>
      <w:r w:rsidRPr="00537EE4">
        <w:rPr>
          <w:highlight w:val="yellow"/>
        </w:rPr>
        <w:t xml:space="preserve"> </w:t>
      </w:r>
      <w:r>
        <w:t xml:space="preserve">– </w:t>
      </w:r>
      <w:r w:rsidRPr="00537EE4">
        <w:rPr>
          <w:b/>
          <w:bCs/>
          <w:i/>
          <w:iCs/>
          <w:highlight w:val="yellow"/>
        </w:rPr>
        <w:t>“having been”</w:t>
      </w:r>
      <w:r w:rsidRPr="00537EE4">
        <w:rPr>
          <w:highlight w:val="yellow"/>
        </w:rPr>
        <w:t xml:space="preserve"> </w:t>
      </w:r>
      <w:r>
        <w:t>– i.e. what follows is the cause of them becoming a part of those closely related to and dedicated to God.</w:t>
      </w:r>
    </w:p>
    <w:p w14:paraId="3CCF51BC" w14:textId="30B7E861" w:rsidR="00F64FE9" w:rsidRDefault="00F64FE9" w:rsidP="00F64FE9">
      <w:pPr>
        <w:pStyle w:val="ListParagraph"/>
        <w:numPr>
          <w:ilvl w:val="4"/>
          <w:numId w:val="4"/>
        </w:numPr>
        <w:spacing w:after="0" w:line="240" w:lineRule="auto"/>
      </w:pPr>
      <w:r w:rsidRPr="00537EE4">
        <w:rPr>
          <w:b/>
          <w:bCs/>
          <w:highlight w:val="yellow"/>
        </w:rPr>
        <w:t>(v. 21)</w:t>
      </w:r>
      <w:r w:rsidRPr="00537EE4">
        <w:rPr>
          <w:highlight w:val="yellow"/>
        </w:rPr>
        <w:t xml:space="preserve"> </w:t>
      </w:r>
      <w:r>
        <w:t xml:space="preserve">– building language fleshed out, and connected to language of consecration – </w:t>
      </w:r>
      <w:r w:rsidRPr="00537EE4">
        <w:rPr>
          <w:b/>
          <w:bCs/>
          <w:i/>
          <w:iCs/>
          <w:highlight w:val="yellow"/>
        </w:rPr>
        <w:t>“a holy temple in the Lord”</w:t>
      </w:r>
    </w:p>
    <w:p w14:paraId="2FE24F05" w14:textId="20814997" w:rsidR="00CB659F" w:rsidRDefault="00CB659F" w:rsidP="00CB659F">
      <w:pPr>
        <w:pStyle w:val="ListParagraph"/>
        <w:numPr>
          <w:ilvl w:val="5"/>
          <w:numId w:val="4"/>
        </w:numPr>
        <w:spacing w:after="0" w:line="240" w:lineRule="auto"/>
      </w:pPr>
      <w:r>
        <w:t xml:space="preserve">I.e. in being in </w:t>
      </w:r>
      <w:proofErr w:type="gramStart"/>
      <w:r>
        <w:t>Christ</w:t>
      </w:r>
      <w:proofErr w:type="gramEnd"/>
      <w:r>
        <w:t xml:space="preserve"> we are made into a holy temple.</w:t>
      </w:r>
    </w:p>
    <w:p w14:paraId="24AEC4FA" w14:textId="63669308" w:rsidR="00CB659F" w:rsidRDefault="00CB659F" w:rsidP="00CB659F">
      <w:pPr>
        <w:pStyle w:val="ListParagraph"/>
        <w:numPr>
          <w:ilvl w:val="4"/>
          <w:numId w:val="4"/>
        </w:numPr>
        <w:spacing w:after="0" w:line="240" w:lineRule="auto"/>
      </w:pPr>
      <w:r w:rsidRPr="00537EE4">
        <w:rPr>
          <w:b/>
          <w:bCs/>
          <w:highlight w:val="yellow"/>
        </w:rPr>
        <w:t>(v. 22)</w:t>
      </w:r>
      <w:r w:rsidRPr="00537EE4">
        <w:rPr>
          <w:highlight w:val="yellow"/>
        </w:rPr>
        <w:t xml:space="preserve"> </w:t>
      </w:r>
      <w:r>
        <w:t>– articulates the function of the temple – dwelling place of God.</w:t>
      </w:r>
    </w:p>
    <w:p w14:paraId="7CD6619C" w14:textId="45901A62" w:rsidR="00CB659F" w:rsidRDefault="00CB659F" w:rsidP="00CB659F">
      <w:pPr>
        <w:pStyle w:val="ListParagraph"/>
        <w:numPr>
          <w:ilvl w:val="5"/>
          <w:numId w:val="4"/>
        </w:numPr>
        <w:spacing w:after="0" w:line="240" w:lineRule="auto"/>
      </w:pPr>
      <w:r w:rsidRPr="00537EE4">
        <w:rPr>
          <w:b/>
          <w:bCs/>
          <w:i/>
          <w:iCs/>
          <w:highlight w:val="yellow"/>
        </w:rPr>
        <w:t>“in the Spirit”</w:t>
      </w:r>
      <w:r w:rsidRPr="00537EE4">
        <w:rPr>
          <w:highlight w:val="yellow"/>
        </w:rPr>
        <w:t xml:space="preserve"> </w:t>
      </w:r>
      <w:r>
        <w:t xml:space="preserve">– connect with </w:t>
      </w:r>
      <w:r w:rsidRPr="00537EE4">
        <w:rPr>
          <w:b/>
          <w:bCs/>
          <w:highlight w:val="yellow"/>
        </w:rPr>
        <w:t>(v. 20)</w:t>
      </w:r>
      <w:r w:rsidRPr="00537EE4">
        <w:rPr>
          <w:highlight w:val="yellow"/>
        </w:rPr>
        <w:t xml:space="preserve"> </w:t>
      </w:r>
      <w:r>
        <w:t xml:space="preserve">– the Spirit’s revelation of Christ’s will </w:t>
      </w:r>
      <w:proofErr w:type="gramStart"/>
      <w:r>
        <w:t>makes</w:t>
      </w:r>
      <w:proofErr w:type="gramEnd"/>
      <w:r>
        <w:t xml:space="preserve"> us that temple that God can dwell in.</w:t>
      </w:r>
    </w:p>
    <w:p w14:paraId="749F4F21" w14:textId="65DFE36A" w:rsidR="00CB659F" w:rsidRDefault="00CB659F" w:rsidP="00CB659F">
      <w:pPr>
        <w:pStyle w:val="ListParagraph"/>
        <w:numPr>
          <w:ilvl w:val="3"/>
          <w:numId w:val="4"/>
        </w:numPr>
        <w:spacing w:after="0" w:line="240" w:lineRule="auto"/>
      </w:pPr>
      <w:r w:rsidRPr="00537EE4">
        <w:rPr>
          <w:b/>
          <w:bCs/>
          <w:highlight w:val="yellow"/>
        </w:rPr>
        <w:t>Ephesians 3:16-17, 20-21</w:t>
      </w:r>
      <w:r w:rsidRPr="00537EE4">
        <w:rPr>
          <w:highlight w:val="yellow"/>
        </w:rPr>
        <w:t xml:space="preserve"> </w:t>
      </w:r>
      <w:r>
        <w:t>– as the Spirit and Christ dwell in the saints, in the church, God is glorified in it.</w:t>
      </w:r>
    </w:p>
    <w:p w14:paraId="0848A49E" w14:textId="3B80440A" w:rsidR="00CB659F" w:rsidRDefault="00CB659F" w:rsidP="00CB659F">
      <w:pPr>
        <w:pStyle w:val="ListParagraph"/>
        <w:numPr>
          <w:ilvl w:val="2"/>
          <w:numId w:val="4"/>
        </w:numPr>
        <w:spacing w:after="0" w:line="240" w:lineRule="auto"/>
      </w:pPr>
      <w:r>
        <w:t xml:space="preserve">The church is the temple/tabernacle of today – </w:t>
      </w:r>
      <w:r w:rsidRPr="00537EE4">
        <w:rPr>
          <w:b/>
          <w:bCs/>
          <w:highlight w:val="yellow"/>
        </w:rPr>
        <w:t>Revelation 13:6-8</w:t>
      </w:r>
      <w:r w:rsidRPr="00537EE4">
        <w:rPr>
          <w:highlight w:val="yellow"/>
        </w:rPr>
        <w:t xml:space="preserve"> </w:t>
      </w:r>
      <w:r>
        <w:t xml:space="preserve">– the </w:t>
      </w:r>
      <w:r w:rsidRPr="00537EE4">
        <w:rPr>
          <w:b/>
          <w:bCs/>
          <w:i/>
          <w:iCs/>
          <w:highlight w:val="yellow"/>
        </w:rPr>
        <w:t>“beast”</w:t>
      </w:r>
      <w:r w:rsidRPr="00537EE4">
        <w:rPr>
          <w:highlight w:val="yellow"/>
        </w:rPr>
        <w:t xml:space="preserve"> </w:t>
      </w:r>
      <w:r>
        <w:t>(Rome) blaspheming God and His tabernacle (the church).</w:t>
      </w:r>
    </w:p>
    <w:p w14:paraId="353F683F" w14:textId="1B3D5C80" w:rsidR="00763E9B" w:rsidRDefault="00763E9B" w:rsidP="00CB659F">
      <w:pPr>
        <w:pStyle w:val="ListParagraph"/>
        <w:numPr>
          <w:ilvl w:val="2"/>
          <w:numId w:val="4"/>
        </w:numPr>
        <w:spacing w:after="0" w:line="240" w:lineRule="auto"/>
      </w:pPr>
      <w:r>
        <w:t xml:space="preserve">The church is God’s dwelling place – </w:t>
      </w:r>
      <w:r w:rsidRPr="00EF4029">
        <w:rPr>
          <w:b/>
          <w:bCs/>
          <w:highlight w:val="yellow"/>
        </w:rPr>
        <w:t xml:space="preserve">2 Corinthians 6:14-18 </w:t>
      </w:r>
      <w:r>
        <w:t>– (</w:t>
      </w:r>
      <w:r w:rsidRPr="00EF4029">
        <w:rPr>
          <w:b/>
          <w:bCs/>
          <w:highlight w:val="yellow"/>
        </w:rPr>
        <w:t xml:space="preserve">v. </w:t>
      </w:r>
      <w:r w:rsidR="00975A63" w:rsidRPr="00EF4029">
        <w:rPr>
          <w:b/>
          <w:bCs/>
          <w:highlight w:val="yellow"/>
        </w:rPr>
        <w:t>16</w:t>
      </w:r>
      <w:r w:rsidR="00975A63">
        <w:t xml:space="preserve">) a quotation concerning the tabernacle in </w:t>
      </w:r>
      <w:r w:rsidR="00975A63" w:rsidRPr="00EF4029">
        <w:rPr>
          <w:b/>
          <w:bCs/>
          <w:highlight w:val="yellow"/>
        </w:rPr>
        <w:t>Exodus 29:44-45</w:t>
      </w:r>
    </w:p>
    <w:p w14:paraId="3144D7D7" w14:textId="5FC34768" w:rsidR="007B1568" w:rsidRDefault="007B1568" w:rsidP="00790B0D">
      <w:pPr>
        <w:pStyle w:val="ListParagraph"/>
        <w:numPr>
          <w:ilvl w:val="0"/>
          <w:numId w:val="4"/>
        </w:numPr>
        <w:spacing w:after="0" w:line="240" w:lineRule="auto"/>
      </w:pPr>
      <w:r>
        <w:t>The Individual Christian</w:t>
      </w:r>
    </w:p>
    <w:p w14:paraId="10F214E1" w14:textId="1FBB9DD6" w:rsidR="00763E9B" w:rsidRDefault="00763E9B" w:rsidP="00763E9B">
      <w:pPr>
        <w:pStyle w:val="ListParagraph"/>
        <w:numPr>
          <w:ilvl w:val="1"/>
          <w:numId w:val="4"/>
        </w:numPr>
        <w:spacing w:after="0" w:line="240" w:lineRule="auto"/>
      </w:pPr>
      <w:r>
        <w:t xml:space="preserve">The language of the church as God’s temple is associated with individuals comprising the collective </w:t>
      </w:r>
      <w:r w:rsidR="003E7438">
        <w:t xml:space="preserve">that is </w:t>
      </w:r>
      <w:r>
        <w:t xml:space="preserve">the church – </w:t>
      </w:r>
      <w:r w:rsidRPr="00FA5E8B">
        <w:rPr>
          <w:b/>
          <w:bCs/>
          <w:highlight w:val="yellow"/>
        </w:rPr>
        <w:t>Ephesians 2:19, 21; 4:16</w:t>
      </w:r>
    </w:p>
    <w:p w14:paraId="0463B166" w14:textId="2861F561" w:rsidR="00763E9B" w:rsidRDefault="00AB0A81" w:rsidP="00763E9B">
      <w:pPr>
        <w:pStyle w:val="ListParagraph"/>
        <w:numPr>
          <w:ilvl w:val="1"/>
          <w:numId w:val="4"/>
        </w:numPr>
        <w:spacing w:after="0" w:line="240" w:lineRule="auto"/>
      </w:pPr>
      <w:r>
        <w:t xml:space="preserve">God dwells in individuals – </w:t>
      </w:r>
      <w:r w:rsidRPr="00FA5E8B">
        <w:rPr>
          <w:b/>
          <w:bCs/>
          <w:highlight w:val="yellow"/>
        </w:rPr>
        <w:t>John 14:19-24</w:t>
      </w:r>
      <w:r w:rsidRPr="00FA5E8B">
        <w:rPr>
          <w:highlight w:val="yellow"/>
        </w:rPr>
        <w:t xml:space="preserve"> </w:t>
      </w:r>
      <w:r>
        <w:t>– the language is figurative in reference to fellowship with God through His will revealed by the Spirit.</w:t>
      </w:r>
    </w:p>
    <w:p w14:paraId="53040D07" w14:textId="300F5585" w:rsidR="00AB0A81" w:rsidRDefault="00AB0A81" w:rsidP="00763E9B">
      <w:pPr>
        <w:pStyle w:val="ListParagraph"/>
        <w:numPr>
          <w:ilvl w:val="1"/>
          <w:numId w:val="4"/>
        </w:numPr>
        <w:spacing w:after="0" w:line="240" w:lineRule="auto"/>
      </w:pPr>
      <w:r>
        <w:t xml:space="preserve">The individual Christian who makes up part of the church is himself the temple of God – </w:t>
      </w:r>
      <w:r w:rsidRPr="00FA5E8B">
        <w:rPr>
          <w:b/>
          <w:bCs/>
          <w:highlight w:val="yellow"/>
        </w:rPr>
        <w:t>1 Corinthians 6:18-20</w:t>
      </w:r>
      <w:r w:rsidRPr="00FA5E8B">
        <w:rPr>
          <w:highlight w:val="yellow"/>
        </w:rPr>
        <w:t xml:space="preserve"> </w:t>
      </w:r>
      <w:r>
        <w:t>– the body as temple of the Holy Spirit.</w:t>
      </w:r>
    </w:p>
    <w:p w14:paraId="4BB2BDFF" w14:textId="0192235E" w:rsidR="00AB0A81" w:rsidRDefault="00AB0A81" w:rsidP="00AB0A81">
      <w:pPr>
        <w:pStyle w:val="ListParagraph"/>
        <w:numPr>
          <w:ilvl w:val="2"/>
          <w:numId w:val="4"/>
        </w:numPr>
        <w:spacing w:after="0" w:line="240" w:lineRule="auto"/>
      </w:pPr>
      <w:r w:rsidRPr="00FA5E8B">
        <w:rPr>
          <w:b/>
          <w:bCs/>
          <w:highlight w:val="yellow"/>
        </w:rPr>
        <w:t>Ephesians 2:21-22</w:t>
      </w:r>
      <w:r w:rsidRPr="00FA5E8B">
        <w:rPr>
          <w:highlight w:val="yellow"/>
        </w:rPr>
        <w:t xml:space="preserve"> </w:t>
      </w:r>
      <w:r>
        <w:t>– same language.</w:t>
      </w:r>
    </w:p>
    <w:p w14:paraId="29E5B053" w14:textId="63628A49" w:rsidR="00AB0A81" w:rsidRDefault="003E7438" w:rsidP="00AB0A81">
      <w:pPr>
        <w:pStyle w:val="ListParagraph"/>
        <w:numPr>
          <w:ilvl w:val="2"/>
          <w:numId w:val="4"/>
        </w:numPr>
        <w:spacing w:after="0" w:line="240" w:lineRule="auto"/>
      </w:pPr>
      <w:r>
        <w:t xml:space="preserve">I.e. this is as it ought to be, but the reality hinges on the human will in subjection to the Spirit’s direction – </w:t>
      </w:r>
      <w:r w:rsidRPr="00FA5E8B">
        <w:rPr>
          <w:b/>
          <w:bCs/>
          <w:highlight w:val="yellow"/>
        </w:rPr>
        <w:t>Galatians 5:16-17, 24-25</w:t>
      </w:r>
    </w:p>
    <w:p w14:paraId="3E481A0D" w14:textId="277E4D27" w:rsidR="003E7438" w:rsidRDefault="003E7438" w:rsidP="00AB0A81">
      <w:pPr>
        <w:pStyle w:val="ListParagraph"/>
        <w:numPr>
          <w:ilvl w:val="2"/>
          <w:numId w:val="4"/>
        </w:numPr>
        <w:spacing w:after="0" w:line="240" w:lineRule="auto"/>
      </w:pPr>
      <w:r>
        <w:lastRenderedPageBreak/>
        <w:t xml:space="preserve">The sanctuary must be made according to the pattern of God for God to inhabit it – </w:t>
      </w:r>
      <w:r w:rsidRPr="00FA5E8B">
        <w:rPr>
          <w:b/>
          <w:bCs/>
          <w:highlight w:val="yellow"/>
        </w:rPr>
        <w:t>Exodus 25:8-9</w:t>
      </w:r>
    </w:p>
    <w:p w14:paraId="66D4F09C" w14:textId="13D439E9" w:rsidR="003E7438" w:rsidRDefault="003E7438" w:rsidP="00AB0A81">
      <w:pPr>
        <w:pStyle w:val="ListParagraph"/>
        <w:numPr>
          <w:ilvl w:val="2"/>
          <w:numId w:val="4"/>
        </w:numPr>
        <w:spacing w:after="0" w:line="240" w:lineRule="auto"/>
      </w:pPr>
      <w:r>
        <w:t xml:space="preserve">The Christian who fully surrenders to the Spirit’s revelation in faithfulness invites God’s fellowship – </w:t>
      </w:r>
      <w:r w:rsidRPr="00FA5E8B">
        <w:rPr>
          <w:b/>
          <w:bCs/>
          <w:highlight w:val="yellow"/>
        </w:rPr>
        <w:t>Ezekiel 36:26-28</w:t>
      </w:r>
    </w:p>
    <w:p w14:paraId="53202297" w14:textId="6937F0D7" w:rsidR="003E7438" w:rsidRDefault="003E7438" w:rsidP="003E7438">
      <w:pPr>
        <w:pStyle w:val="ListParagraph"/>
        <w:numPr>
          <w:ilvl w:val="1"/>
          <w:numId w:val="4"/>
        </w:numPr>
        <w:spacing w:after="0" w:line="240" w:lineRule="auto"/>
      </w:pPr>
      <w:r>
        <w:t>The temple was meticulously cared for according to God’s instructions. It was understood as a special, sacred place. This is so for each individual Christian – our lives should be viewed and treated as God’s habitation</w:t>
      </w:r>
      <w:r w:rsidR="00FA5E8B">
        <w:t xml:space="preserve"> – this was His ultimate desire, to have fellowship with man.</w:t>
      </w:r>
    </w:p>
    <w:p w14:paraId="2851AB28" w14:textId="3A498949" w:rsidR="0071154D" w:rsidRDefault="0071154D" w:rsidP="00790B0D">
      <w:pPr>
        <w:spacing w:after="0" w:line="240" w:lineRule="auto"/>
      </w:pPr>
      <w:r w:rsidRPr="00116E20">
        <w:rPr>
          <w:b/>
          <w:bCs/>
        </w:rPr>
        <w:t>Conclusion</w:t>
      </w:r>
    </w:p>
    <w:p w14:paraId="2218A24E" w14:textId="523746F1" w:rsidR="00116E20" w:rsidRDefault="00BE0D31" w:rsidP="00BE0D31">
      <w:pPr>
        <w:pStyle w:val="ListParagraph"/>
        <w:numPr>
          <w:ilvl w:val="0"/>
          <w:numId w:val="6"/>
        </w:numPr>
        <w:spacing w:after="0" w:line="240" w:lineRule="auto"/>
      </w:pPr>
      <w:r>
        <w:t>Throughout time God has desired to dwell among those He created in His image.</w:t>
      </w:r>
    </w:p>
    <w:p w14:paraId="5838CCC4" w14:textId="7C5381FB" w:rsidR="00BE0D31" w:rsidRDefault="00BE0D31" w:rsidP="00BE0D31">
      <w:pPr>
        <w:pStyle w:val="ListParagraph"/>
        <w:numPr>
          <w:ilvl w:val="0"/>
          <w:numId w:val="6"/>
        </w:numPr>
        <w:spacing w:after="0" w:line="240" w:lineRule="auto"/>
      </w:pPr>
      <w:r>
        <w:t>This requires holiness, and God had always provided for a sanctuary in which He could dwell among His people.</w:t>
      </w:r>
    </w:p>
    <w:p w14:paraId="5788F5F5" w14:textId="08D14B92" w:rsidR="00BE0D31" w:rsidRDefault="00BE0D31" w:rsidP="00BE0D31">
      <w:pPr>
        <w:pStyle w:val="ListParagraph"/>
        <w:numPr>
          <w:ilvl w:val="0"/>
          <w:numId w:val="6"/>
        </w:numPr>
        <w:spacing w:after="0" w:line="240" w:lineRule="auto"/>
      </w:pPr>
      <w:r>
        <w:t>In His redemptive plan, God provided for all people to be His dwelling place themselves.</w:t>
      </w:r>
    </w:p>
    <w:p w14:paraId="7FF08E63" w14:textId="4C059FDE" w:rsidR="00BE0D31" w:rsidRDefault="00BE0D31" w:rsidP="00BE0D31">
      <w:pPr>
        <w:pStyle w:val="ListParagraph"/>
        <w:numPr>
          <w:ilvl w:val="0"/>
          <w:numId w:val="6"/>
        </w:numPr>
        <w:spacing w:after="0" w:line="240" w:lineRule="auto"/>
      </w:pPr>
      <w:r>
        <w:t xml:space="preserve">This will all be consummated when God dwells with His people in Heaven for eternity – </w:t>
      </w:r>
      <w:r w:rsidRPr="00BE0D31">
        <w:rPr>
          <w:b/>
          <w:bCs/>
          <w:highlight w:val="yellow"/>
        </w:rPr>
        <w:t>Revelation 21:3-4</w:t>
      </w:r>
      <w:r w:rsidR="006F6608" w:rsidRPr="006F6608">
        <w:rPr>
          <w:b/>
          <w:bCs/>
          <w:highlight w:val="yellow"/>
        </w:rPr>
        <w:t>, 22-27</w:t>
      </w:r>
      <w:r w:rsidR="006F6608">
        <w:rPr>
          <w:b/>
          <w:bCs/>
        </w:rPr>
        <w:t xml:space="preserve"> </w:t>
      </w:r>
      <w:r w:rsidR="006F6608" w:rsidRPr="006F6608">
        <w:t xml:space="preserve">(concerning the </w:t>
      </w:r>
      <w:r w:rsidR="006F6608" w:rsidRPr="006F6608">
        <w:rPr>
          <w:b/>
          <w:bCs/>
          <w:i/>
          <w:iCs/>
          <w:highlight w:val="yellow"/>
        </w:rPr>
        <w:t>“new Jerusalem”</w:t>
      </w:r>
      <w:r w:rsidR="006F6608" w:rsidRPr="006F6608">
        <w:t>)</w:t>
      </w:r>
    </w:p>
    <w:sectPr w:rsidR="00BE0D31"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E700" w14:textId="77777777" w:rsidR="006A3CA0" w:rsidRDefault="006A3CA0" w:rsidP="00A27099">
      <w:pPr>
        <w:spacing w:after="0" w:line="240" w:lineRule="auto"/>
      </w:pPr>
      <w:r>
        <w:separator/>
      </w:r>
    </w:p>
  </w:endnote>
  <w:endnote w:type="continuationSeparator" w:id="0">
    <w:p w14:paraId="1D0B03AC" w14:textId="77777777" w:rsidR="006A3CA0" w:rsidRDefault="006A3CA0" w:rsidP="00A2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4655052"/>
      <w:docPartObj>
        <w:docPartGallery w:val="Page Numbers (Bottom of Page)"/>
        <w:docPartUnique/>
      </w:docPartObj>
    </w:sdtPr>
    <w:sdtContent>
      <w:p w14:paraId="5747FFC8" w14:textId="44DDD839" w:rsidR="00A27099" w:rsidRDefault="00A27099" w:rsidP="009F06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4FC511" w14:textId="77777777" w:rsidR="00A27099" w:rsidRDefault="00A27099" w:rsidP="00A270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3956712"/>
      <w:docPartObj>
        <w:docPartGallery w:val="Page Numbers (Bottom of Page)"/>
        <w:docPartUnique/>
      </w:docPartObj>
    </w:sdtPr>
    <w:sdtContent>
      <w:p w14:paraId="5557660F" w14:textId="2126E061" w:rsidR="00A27099" w:rsidRDefault="00A27099" w:rsidP="009F06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3DF11B" w14:textId="77777777" w:rsidR="00A27099" w:rsidRDefault="00A27099" w:rsidP="00A270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EDFAD" w14:textId="77777777" w:rsidR="006A3CA0" w:rsidRDefault="006A3CA0" w:rsidP="00A27099">
      <w:pPr>
        <w:spacing w:after="0" w:line="240" w:lineRule="auto"/>
      </w:pPr>
      <w:r>
        <w:separator/>
      </w:r>
    </w:p>
  </w:footnote>
  <w:footnote w:type="continuationSeparator" w:id="0">
    <w:p w14:paraId="20F8D764" w14:textId="77777777" w:rsidR="006A3CA0" w:rsidRDefault="006A3CA0" w:rsidP="00A27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9ED7" w14:textId="36F2BD1A" w:rsidR="00A27099" w:rsidRDefault="00A27099" w:rsidP="00A27099">
    <w:pPr>
      <w:pStyle w:val="Header"/>
      <w:jc w:val="right"/>
    </w:pPr>
    <w:r>
      <w:t>The Temple of Today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68D5"/>
    <w:multiLevelType w:val="hybridMultilevel"/>
    <w:tmpl w:val="EA820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0296F"/>
    <w:multiLevelType w:val="hybridMultilevel"/>
    <w:tmpl w:val="5ED449A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EB6FFD"/>
    <w:multiLevelType w:val="hybridMultilevel"/>
    <w:tmpl w:val="144269D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2C6BC9"/>
    <w:multiLevelType w:val="hybridMultilevel"/>
    <w:tmpl w:val="A52CFD2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75835EE"/>
    <w:multiLevelType w:val="hybridMultilevel"/>
    <w:tmpl w:val="67861E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926B96"/>
    <w:multiLevelType w:val="hybridMultilevel"/>
    <w:tmpl w:val="6CD22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194312">
    <w:abstractNumId w:val="0"/>
  </w:num>
  <w:num w:numId="2" w16cid:durableId="748309188">
    <w:abstractNumId w:val="4"/>
  </w:num>
  <w:num w:numId="3" w16cid:durableId="1123572346">
    <w:abstractNumId w:val="1"/>
  </w:num>
  <w:num w:numId="4" w16cid:durableId="1817718655">
    <w:abstractNumId w:val="3"/>
  </w:num>
  <w:num w:numId="5" w16cid:durableId="1138297784">
    <w:abstractNumId w:val="2"/>
  </w:num>
  <w:num w:numId="6" w16cid:durableId="1007830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99"/>
    <w:rsid w:val="00034952"/>
    <w:rsid w:val="000414F9"/>
    <w:rsid w:val="000A33A4"/>
    <w:rsid w:val="000E5918"/>
    <w:rsid w:val="00105E04"/>
    <w:rsid w:val="00116E20"/>
    <w:rsid w:val="00171E60"/>
    <w:rsid w:val="00264DE0"/>
    <w:rsid w:val="00277B00"/>
    <w:rsid w:val="0033768D"/>
    <w:rsid w:val="00346EC1"/>
    <w:rsid w:val="00350924"/>
    <w:rsid w:val="003612A7"/>
    <w:rsid w:val="00390008"/>
    <w:rsid w:val="003E7438"/>
    <w:rsid w:val="00402509"/>
    <w:rsid w:val="00486EDB"/>
    <w:rsid w:val="00495CBD"/>
    <w:rsid w:val="004D1820"/>
    <w:rsid w:val="004E049F"/>
    <w:rsid w:val="004E7084"/>
    <w:rsid w:val="005056D2"/>
    <w:rsid w:val="00511B22"/>
    <w:rsid w:val="00537EE4"/>
    <w:rsid w:val="005D18A4"/>
    <w:rsid w:val="005E16F0"/>
    <w:rsid w:val="005F1DD9"/>
    <w:rsid w:val="005F7A19"/>
    <w:rsid w:val="00612107"/>
    <w:rsid w:val="006A3CA0"/>
    <w:rsid w:val="006F6608"/>
    <w:rsid w:val="0071154D"/>
    <w:rsid w:val="00763E9B"/>
    <w:rsid w:val="00790B0D"/>
    <w:rsid w:val="00797BA9"/>
    <w:rsid w:val="007B1568"/>
    <w:rsid w:val="007B7AE5"/>
    <w:rsid w:val="00803689"/>
    <w:rsid w:val="008617CB"/>
    <w:rsid w:val="008B3050"/>
    <w:rsid w:val="008E18B3"/>
    <w:rsid w:val="00935461"/>
    <w:rsid w:val="00950B87"/>
    <w:rsid w:val="00975A63"/>
    <w:rsid w:val="009C09E5"/>
    <w:rsid w:val="009C7BA1"/>
    <w:rsid w:val="00A1675F"/>
    <w:rsid w:val="00A27099"/>
    <w:rsid w:val="00AA2873"/>
    <w:rsid w:val="00AB0A81"/>
    <w:rsid w:val="00AE5CE9"/>
    <w:rsid w:val="00B808EF"/>
    <w:rsid w:val="00B8506E"/>
    <w:rsid w:val="00BD0734"/>
    <w:rsid w:val="00BE0D31"/>
    <w:rsid w:val="00C04F38"/>
    <w:rsid w:val="00C559B2"/>
    <w:rsid w:val="00CA5ACB"/>
    <w:rsid w:val="00CB659F"/>
    <w:rsid w:val="00CD482A"/>
    <w:rsid w:val="00D013BD"/>
    <w:rsid w:val="00D10CA2"/>
    <w:rsid w:val="00D81ECD"/>
    <w:rsid w:val="00DC371F"/>
    <w:rsid w:val="00DE25F4"/>
    <w:rsid w:val="00ED0186"/>
    <w:rsid w:val="00EF4029"/>
    <w:rsid w:val="00F211B2"/>
    <w:rsid w:val="00F64FE9"/>
    <w:rsid w:val="00F95BB9"/>
    <w:rsid w:val="00FA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4EE6B"/>
  <w15:chartTrackingRefBased/>
  <w15:docId w15:val="{32721A12-9922-494E-98C4-89CDCA98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0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0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0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0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0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0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0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0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0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0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099"/>
    <w:rPr>
      <w:rFonts w:eastAsiaTheme="majorEastAsia" w:cstheme="majorBidi"/>
      <w:color w:val="272727" w:themeColor="text1" w:themeTint="D8"/>
    </w:rPr>
  </w:style>
  <w:style w:type="paragraph" w:styleId="Title">
    <w:name w:val="Title"/>
    <w:basedOn w:val="Normal"/>
    <w:next w:val="Normal"/>
    <w:link w:val="TitleChar"/>
    <w:uiPriority w:val="10"/>
    <w:qFormat/>
    <w:rsid w:val="00A27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099"/>
    <w:pPr>
      <w:spacing w:before="160"/>
      <w:jc w:val="center"/>
    </w:pPr>
    <w:rPr>
      <w:i/>
      <w:iCs/>
      <w:color w:val="404040" w:themeColor="text1" w:themeTint="BF"/>
    </w:rPr>
  </w:style>
  <w:style w:type="character" w:customStyle="1" w:styleId="QuoteChar">
    <w:name w:val="Quote Char"/>
    <w:basedOn w:val="DefaultParagraphFont"/>
    <w:link w:val="Quote"/>
    <w:uiPriority w:val="29"/>
    <w:rsid w:val="00A27099"/>
    <w:rPr>
      <w:i/>
      <w:iCs/>
      <w:color w:val="404040" w:themeColor="text1" w:themeTint="BF"/>
    </w:rPr>
  </w:style>
  <w:style w:type="paragraph" w:styleId="ListParagraph">
    <w:name w:val="List Paragraph"/>
    <w:basedOn w:val="Normal"/>
    <w:uiPriority w:val="34"/>
    <w:qFormat/>
    <w:rsid w:val="00A27099"/>
    <w:pPr>
      <w:ind w:left="720"/>
      <w:contextualSpacing/>
    </w:pPr>
  </w:style>
  <w:style w:type="character" w:styleId="IntenseEmphasis">
    <w:name w:val="Intense Emphasis"/>
    <w:basedOn w:val="DefaultParagraphFont"/>
    <w:uiPriority w:val="21"/>
    <w:qFormat/>
    <w:rsid w:val="00A27099"/>
    <w:rPr>
      <w:i/>
      <w:iCs/>
      <w:color w:val="2F5496" w:themeColor="accent1" w:themeShade="BF"/>
    </w:rPr>
  </w:style>
  <w:style w:type="paragraph" w:styleId="IntenseQuote">
    <w:name w:val="Intense Quote"/>
    <w:basedOn w:val="Normal"/>
    <w:next w:val="Normal"/>
    <w:link w:val="IntenseQuoteChar"/>
    <w:uiPriority w:val="30"/>
    <w:qFormat/>
    <w:rsid w:val="00A27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099"/>
    <w:rPr>
      <w:i/>
      <w:iCs/>
      <w:color w:val="2F5496" w:themeColor="accent1" w:themeShade="BF"/>
    </w:rPr>
  </w:style>
  <w:style w:type="character" w:styleId="IntenseReference">
    <w:name w:val="Intense Reference"/>
    <w:basedOn w:val="DefaultParagraphFont"/>
    <w:uiPriority w:val="32"/>
    <w:qFormat/>
    <w:rsid w:val="00A27099"/>
    <w:rPr>
      <w:b/>
      <w:bCs/>
      <w:smallCaps/>
      <w:color w:val="2F5496" w:themeColor="accent1" w:themeShade="BF"/>
      <w:spacing w:val="5"/>
    </w:rPr>
  </w:style>
  <w:style w:type="paragraph" w:styleId="Header">
    <w:name w:val="header"/>
    <w:basedOn w:val="Normal"/>
    <w:link w:val="HeaderChar"/>
    <w:uiPriority w:val="99"/>
    <w:unhideWhenUsed/>
    <w:rsid w:val="00A2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099"/>
  </w:style>
  <w:style w:type="paragraph" w:styleId="Footer">
    <w:name w:val="footer"/>
    <w:basedOn w:val="Normal"/>
    <w:link w:val="FooterChar"/>
    <w:uiPriority w:val="99"/>
    <w:unhideWhenUsed/>
    <w:rsid w:val="00A2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099"/>
  </w:style>
  <w:style w:type="character" w:styleId="PageNumber">
    <w:name w:val="page number"/>
    <w:basedOn w:val="DefaultParagraphFont"/>
    <w:uiPriority w:val="99"/>
    <w:semiHidden/>
    <w:unhideWhenUsed/>
    <w:rsid w:val="00A2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52</cp:revision>
  <dcterms:created xsi:type="dcterms:W3CDTF">2025-06-25T20:54:00Z</dcterms:created>
  <dcterms:modified xsi:type="dcterms:W3CDTF">2025-07-04T15:37:00Z</dcterms:modified>
</cp:coreProperties>
</file>