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8E1C" w14:textId="25700012" w:rsidR="007B7AE5" w:rsidRPr="003B5D12" w:rsidRDefault="003B5D12" w:rsidP="004C1627">
      <w:pPr>
        <w:spacing w:after="0"/>
        <w:rPr>
          <w:b/>
          <w:bCs/>
          <w:sz w:val="32"/>
          <w:szCs w:val="32"/>
        </w:rPr>
      </w:pPr>
      <w:r w:rsidRPr="003B5D12">
        <w:rPr>
          <w:b/>
          <w:bCs/>
          <w:sz w:val="32"/>
          <w:szCs w:val="32"/>
        </w:rPr>
        <w:t>The Fruit of the Spirit (3) – Longsuffering, Kindness, Goodness</w:t>
      </w:r>
    </w:p>
    <w:p w14:paraId="52F4FCDC" w14:textId="4FEC3B54" w:rsidR="003B5D12" w:rsidRPr="003B5D12" w:rsidRDefault="003B5D12" w:rsidP="004C1627">
      <w:pPr>
        <w:spacing w:after="0"/>
        <w:rPr>
          <w:i/>
          <w:iCs/>
          <w:sz w:val="28"/>
          <w:szCs w:val="28"/>
        </w:rPr>
      </w:pPr>
      <w:r w:rsidRPr="003B5D12">
        <w:rPr>
          <w:i/>
          <w:iCs/>
          <w:sz w:val="28"/>
          <w:szCs w:val="28"/>
        </w:rPr>
        <w:t>Galatians 5:22-23</w:t>
      </w:r>
    </w:p>
    <w:p w14:paraId="65C545F4" w14:textId="25AD959A" w:rsidR="003B5D12" w:rsidRPr="003B5D12" w:rsidRDefault="003B5D12" w:rsidP="004C1627">
      <w:pPr>
        <w:spacing w:after="0"/>
        <w:rPr>
          <w:b/>
          <w:bCs/>
        </w:rPr>
      </w:pPr>
      <w:r w:rsidRPr="003B5D12">
        <w:rPr>
          <w:b/>
          <w:bCs/>
        </w:rPr>
        <w:t>Introduction</w:t>
      </w:r>
    </w:p>
    <w:p w14:paraId="107CC08C" w14:textId="065D1772" w:rsidR="003B5D12" w:rsidRDefault="00E63103" w:rsidP="00E63103">
      <w:pPr>
        <w:pStyle w:val="ListParagraph"/>
        <w:numPr>
          <w:ilvl w:val="0"/>
          <w:numId w:val="1"/>
        </w:numPr>
        <w:spacing w:after="0"/>
      </w:pPr>
      <w:r>
        <w:t>Those who are Christ’s follow the Spirit’s will and allow Him to produce fruit in their lives.</w:t>
      </w:r>
    </w:p>
    <w:p w14:paraId="7547D636" w14:textId="4F9BF21E" w:rsidR="00E63103" w:rsidRDefault="00E63103" w:rsidP="00E63103">
      <w:pPr>
        <w:pStyle w:val="ListParagraph"/>
        <w:numPr>
          <w:ilvl w:val="0"/>
          <w:numId w:val="1"/>
        </w:numPr>
        <w:spacing w:after="0"/>
      </w:pPr>
      <w:r>
        <w:t>Much of this presents itself within the relationships we sustain with each other, and in which we also interact with others who are outside.</w:t>
      </w:r>
    </w:p>
    <w:p w14:paraId="36224D01" w14:textId="452E4394" w:rsidR="00E63103" w:rsidRDefault="00E63103" w:rsidP="00E63103">
      <w:pPr>
        <w:pStyle w:val="ListParagraph"/>
        <w:numPr>
          <w:ilvl w:val="0"/>
          <w:numId w:val="1"/>
        </w:numPr>
        <w:spacing w:after="0"/>
      </w:pPr>
      <w:r>
        <w:t xml:space="preserve">The interpersonal nature of the virtues in the list of the fruit of the Spirit come to the forefront with </w:t>
      </w:r>
      <w:r w:rsidR="00976EB9">
        <w:t>longsuffering, kindness, and goodness.</w:t>
      </w:r>
    </w:p>
    <w:p w14:paraId="1FF542A0" w14:textId="5D298087" w:rsidR="003B5D12" w:rsidRDefault="00030144" w:rsidP="004C1627">
      <w:pPr>
        <w:pStyle w:val="ListParagraph"/>
        <w:numPr>
          <w:ilvl w:val="0"/>
          <w:numId w:val="2"/>
        </w:numPr>
        <w:spacing w:after="0"/>
      </w:pPr>
      <w:r>
        <w:t>Longsuffering</w:t>
      </w:r>
    </w:p>
    <w:p w14:paraId="3798C4B5" w14:textId="3C3CF71F" w:rsidR="00486C9E" w:rsidRDefault="00486C9E" w:rsidP="00486C9E">
      <w:pPr>
        <w:pStyle w:val="ListParagraph"/>
        <w:numPr>
          <w:ilvl w:val="0"/>
          <w:numId w:val="3"/>
        </w:numPr>
        <w:spacing w:after="0"/>
      </w:pPr>
      <w:r>
        <w:t xml:space="preserve">Longsuffering – </w:t>
      </w:r>
      <w:proofErr w:type="spellStart"/>
      <w:r w:rsidRPr="005175E2">
        <w:rPr>
          <w:i/>
          <w:iCs/>
        </w:rPr>
        <w:t>makrothymia</w:t>
      </w:r>
      <w:proofErr w:type="spellEnd"/>
    </w:p>
    <w:p w14:paraId="03169A8F" w14:textId="0A46490B" w:rsidR="00DC6F56" w:rsidRDefault="00E05C7C" w:rsidP="00DC6F56">
      <w:pPr>
        <w:pStyle w:val="ListParagraph"/>
        <w:numPr>
          <w:ilvl w:val="1"/>
          <w:numId w:val="3"/>
        </w:numPr>
        <w:spacing w:after="0"/>
      </w:pPr>
      <w:r>
        <w:t xml:space="preserve">Translations – </w:t>
      </w:r>
      <w:r w:rsidRPr="005175E2">
        <w:rPr>
          <w:b/>
          <w:bCs/>
          <w:i/>
          <w:iCs/>
          <w:highlight w:val="yellow"/>
        </w:rPr>
        <w:t>“patience” (NASB, ESV); “longsuffering” (NKJV, KJV, ASV)</w:t>
      </w:r>
    </w:p>
    <w:p w14:paraId="7D0714F8" w14:textId="1A6E28A8" w:rsidR="00E05C7C" w:rsidRDefault="00E05C7C" w:rsidP="00DC6F56">
      <w:pPr>
        <w:pStyle w:val="ListParagraph"/>
        <w:numPr>
          <w:ilvl w:val="1"/>
          <w:numId w:val="3"/>
        </w:numPr>
        <w:spacing w:after="0"/>
      </w:pPr>
      <w:proofErr w:type="spellStart"/>
      <w:r w:rsidRPr="005175E2">
        <w:rPr>
          <w:i/>
          <w:iCs/>
        </w:rPr>
        <w:t>Makros</w:t>
      </w:r>
      <w:proofErr w:type="spellEnd"/>
      <w:r>
        <w:t xml:space="preserve"> (long) and </w:t>
      </w:r>
      <w:proofErr w:type="spellStart"/>
      <w:r w:rsidRPr="005175E2">
        <w:rPr>
          <w:i/>
          <w:iCs/>
        </w:rPr>
        <w:t>thumos</w:t>
      </w:r>
      <w:proofErr w:type="spellEnd"/>
      <w:r w:rsidRPr="005175E2">
        <w:rPr>
          <w:i/>
          <w:iCs/>
        </w:rPr>
        <w:t xml:space="preserve"> </w:t>
      </w:r>
      <w:r>
        <w:t>(passion, anger, wrath)</w:t>
      </w:r>
    </w:p>
    <w:p w14:paraId="02507E9A" w14:textId="79807825" w:rsidR="00E05C7C" w:rsidRDefault="00E05C7C" w:rsidP="00E05C7C">
      <w:pPr>
        <w:pStyle w:val="ListParagraph"/>
        <w:numPr>
          <w:ilvl w:val="2"/>
          <w:numId w:val="3"/>
        </w:numPr>
        <w:spacing w:after="0"/>
      </w:pPr>
      <w:r>
        <w:t>“</w:t>
      </w:r>
      <w:proofErr w:type="gramStart"/>
      <w:r w:rsidRPr="00E05C7C">
        <w:t>longanimity</w:t>
      </w:r>
      <w:proofErr w:type="gramEnd"/>
      <w:r w:rsidRPr="00E05C7C">
        <w:t>, i.e. (objectively) forbearance or (subjectively) fortitude</w:t>
      </w:r>
      <w:r>
        <w:t>” (STRONG)</w:t>
      </w:r>
    </w:p>
    <w:p w14:paraId="76BB30F7" w14:textId="0922C466" w:rsidR="00E05C7C" w:rsidRDefault="00E05C7C" w:rsidP="00E05C7C">
      <w:pPr>
        <w:pStyle w:val="ListParagraph"/>
        <w:numPr>
          <w:ilvl w:val="2"/>
          <w:numId w:val="3"/>
        </w:numPr>
        <w:spacing w:after="0"/>
      </w:pPr>
      <w:r>
        <w:t xml:space="preserve">“(1) </w:t>
      </w:r>
      <w:r w:rsidRPr="00E05C7C">
        <w:t>patience, endurance, constancy, steadfastness, perseverance</w:t>
      </w:r>
      <w:r>
        <w:t xml:space="preserve"> (2) </w:t>
      </w:r>
      <w:r w:rsidRPr="00E05C7C">
        <w:t xml:space="preserve">patience, forbearance, </w:t>
      </w:r>
      <w:r w:rsidRPr="00565904">
        <w:rPr>
          <w:i/>
          <w:iCs/>
        </w:rPr>
        <w:t>longsuffering, slowness in avenging wrongs</w:t>
      </w:r>
      <w:r>
        <w:t>” (THAYER)</w:t>
      </w:r>
    </w:p>
    <w:p w14:paraId="3F0C195B" w14:textId="49FA7B19" w:rsidR="00013578" w:rsidRDefault="00013578" w:rsidP="00E05C7C">
      <w:pPr>
        <w:pStyle w:val="ListParagraph"/>
        <w:numPr>
          <w:ilvl w:val="2"/>
          <w:numId w:val="3"/>
        </w:numPr>
        <w:spacing w:after="0"/>
      </w:pPr>
      <w:r>
        <w:t xml:space="preserve">(1) </w:t>
      </w:r>
      <w:r w:rsidRPr="00013578">
        <w:t>state of remaining tranquil while awaiting an outcome, patience, steadfastness, endurance</w:t>
      </w:r>
      <w:r>
        <w:t xml:space="preserve"> (2) </w:t>
      </w:r>
      <w:r w:rsidRPr="00013578">
        <w:t xml:space="preserve">state of being able to </w:t>
      </w:r>
      <w:r w:rsidRPr="00565904">
        <w:rPr>
          <w:i/>
          <w:iCs/>
        </w:rPr>
        <w:t>bear up under provocation, forbearance, patience toward others</w:t>
      </w:r>
      <w:r>
        <w:t>” (BDAG)</w:t>
      </w:r>
    </w:p>
    <w:p w14:paraId="303523E8" w14:textId="7E323CC3" w:rsidR="00013578" w:rsidRDefault="00013578" w:rsidP="00013578">
      <w:pPr>
        <w:pStyle w:val="ListParagraph"/>
        <w:numPr>
          <w:ilvl w:val="1"/>
          <w:numId w:val="3"/>
        </w:numPr>
        <w:spacing w:after="0"/>
      </w:pPr>
      <w:r>
        <w:t xml:space="preserve">Synonym – </w:t>
      </w:r>
      <w:proofErr w:type="spellStart"/>
      <w:r w:rsidRPr="005175E2">
        <w:rPr>
          <w:i/>
          <w:iCs/>
        </w:rPr>
        <w:t>hypomone</w:t>
      </w:r>
      <w:proofErr w:type="spellEnd"/>
      <w:r w:rsidRPr="005175E2">
        <w:rPr>
          <w:i/>
          <w:iCs/>
        </w:rPr>
        <w:t>̄</w:t>
      </w:r>
      <w:r>
        <w:t xml:space="preserve"> – “</w:t>
      </w:r>
      <w:proofErr w:type="spellStart"/>
      <w:r w:rsidRPr="005175E2">
        <w:rPr>
          <w:i/>
          <w:iCs/>
        </w:rPr>
        <w:t>hupo</w:t>
      </w:r>
      <w:proofErr w:type="spellEnd"/>
      <w:r w:rsidRPr="00013578">
        <w:t xml:space="preserve">, “under,” </w:t>
      </w:r>
      <w:proofErr w:type="spellStart"/>
      <w:r w:rsidRPr="005175E2">
        <w:rPr>
          <w:i/>
          <w:iCs/>
        </w:rPr>
        <w:t>meno</w:t>
      </w:r>
      <w:proofErr w:type="spellEnd"/>
      <w:r w:rsidRPr="005175E2">
        <w:rPr>
          <w:i/>
          <w:iCs/>
        </w:rPr>
        <w:t>,</w:t>
      </w:r>
      <w:r w:rsidRPr="00013578">
        <w:t xml:space="preserve"> “to abide”</w:t>
      </w:r>
      <w:r>
        <w:t xml:space="preserve"> (VINE) – “</w:t>
      </w:r>
      <w:r w:rsidRPr="00013578">
        <w:t>cheerful (or hopeful) endurance, constancy</w:t>
      </w:r>
      <w:r>
        <w:t>” (STRONG)</w:t>
      </w:r>
    </w:p>
    <w:p w14:paraId="2B08E63B" w14:textId="46C5AE3F" w:rsidR="00013578" w:rsidRDefault="00013578" w:rsidP="00013578">
      <w:pPr>
        <w:pStyle w:val="ListParagraph"/>
        <w:numPr>
          <w:ilvl w:val="2"/>
          <w:numId w:val="3"/>
        </w:numPr>
        <w:spacing w:after="0"/>
      </w:pPr>
      <w:r>
        <w:t>“</w:t>
      </w:r>
      <w:proofErr w:type="gramStart"/>
      <w:r w:rsidRPr="00013578">
        <w:t>namely</w:t>
      </w:r>
      <w:proofErr w:type="gramEnd"/>
      <w:r w:rsidRPr="00013578">
        <w:t>, that μα</w:t>
      </w:r>
      <w:proofErr w:type="spellStart"/>
      <w:r w:rsidRPr="00013578">
        <w:t>κροθυμί</w:t>
      </w:r>
      <w:proofErr w:type="spellEnd"/>
      <w:r w:rsidRPr="00013578">
        <w:t xml:space="preserve">α </w:t>
      </w:r>
      <w:r>
        <w:t>(</w:t>
      </w:r>
      <w:proofErr w:type="spellStart"/>
      <w:r w:rsidRPr="005175E2">
        <w:rPr>
          <w:i/>
          <w:iCs/>
        </w:rPr>
        <w:t>makrothymia</w:t>
      </w:r>
      <w:proofErr w:type="spellEnd"/>
      <w:r>
        <w:t xml:space="preserve"> – longsuffering) </w:t>
      </w:r>
      <w:r w:rsidRPr="00013578">
        <w:t>will be found to express patience in respect of persons, ὑπ</w:t>
      </w:r>
      <w:proofErr w:type="spellStart"/>
      <w:r w:rsidRPr="00013578">
        <w:t>ομονή</w:t>
      </w:r>
      <w:proofErr w:type="spellEnd"/>
      <w:r w:rsidRPr="00013578">
        <w:t xml:space="preserve"> </w:t>
      </w:r>
      <w:r>
        <w:t>(</w:t>
      </w:r>
      <w:proofErr w:type="spellStart"/>
      <w:r w:rsidRPr="005175E2">
        <w:rPr>
          <w:i/>
          <w:iCs/>
        </w:rPr>
        <w:t>hypomone</w:t>
      </w:r>
      <w:proofErr w:type="spellEnd"/>
      <w:r w:rsidRPr="005175E2">
        <w:rPr>
          <w:i/>
          <w:iCs/>
        </w:rPr>
        <w:t>̄</w:t>
      </w:r>
      <w:r>
        <w:t xml:space="preserve"> – endurance) </w:t>
      </w:r>
      <w:r w:rsidRPr="00013578">
        <w:t>in respect of things.</w:t>
      </w:r>
      <w:r>
        <w:t>” (R.C. Trench)</w:t>
      </w:r>
    </w:p>
    <w:p w14:paraId="5BB1DE04" w14:textId="6FC057AF" w:rsidR="005175E2" w:rsidRDefault="005175E2" w:rsidP="005175E2">
      <w:pPr>
        <w:pStyle w:val="ListParagraph"/>
        <w:numPr>
          <w:ilvl w:val="2"/>
          <w:numId w:val="3"/>
        </w:numPr>
        <w:spacing w:after="0"/>
      </w:pPr>
      <w:r>
        <w:t xml:space="preserve">Difference reflected – </w:t>
      </w:r>
      <w:r w:rsidRPr="005175E2">
        <w:rPr>
          <w:b/>
          <w:bCs/>
          <w:highlight w:val="yellow"/>
        </w:rPr>
        <w:t>James 5:10-11</w:t>
      </w:r>
      <w:r w:rsidRPr="005175E2">
        <w:rPr>
          <w:highlight w:val="yellow"/>
        </w:rPr>
        <w:t xml:space="preserve"> </w:t>
      </w:r>
      <w:r>
        <w:t xml:space="preserve">– </w:t>
      </w:r>
      <w:proofErr w:type="spellStart"/>
      <w:r w:rsidRPr="005175E2">
        <w:rPr>
          <w:i/>
          <w:iCs/>
        </w:rPr>
        <w:t>makrothymia</w:t>
      </w:r>
      <w:proofErr w:type="spellEnd"/>
      <w:r>
        <w:t xml:space="preserve"> (longsuffering) used for the prophets; </w:t>
      </w:r>
      <w:proofErr w:type="spellStart"/>
      <w:r w:rsidRPr="005175E2">
        <w:rPr>
          <w:i/>
          <w:iCs/>
        </w:rPr>
        <w:t>hypomone</w:t>
      </w:r>
      <w:proofErr w:type="spellEnd"/>
      <w:r w:rsidRPr="005175E2">
        <w:rPr>
          <w:i/>
          <w:iCs/>
        </w:rPr>
        <w:t>̄</w:t>
      </w:r>
      <w:r>
        <w:t xml:space="preserve"> used for Job (perseverance)</w:t>
      </w:r>
    </w:p>
    <w:p w14:paraId="1451039C" w14:textId="41FA74E3" w:rsidR="00013578" w:rsidRDefault="00013578" w:rsidP="00013578">
      <w:pPr>
        <w:pStyle w:val="ListParagraph"/>
        <w:numPr>
          <w:ilvl w:val="1"/>
          <w:numId w:val="3"/>
        </w:numPr>
        <w:spacing w:after="0"/>
      </w:pPr>
      <w:r>
        <w:t>Not merely “patience” as in waiting for something, and not merely “endurance” as in bearing up under a trial.</w:t>
      </w:r>
    </w:p>
    <w:p w14:paraId="2FCF8DDB" w14:textId="0BF8BECC" w:rsidR="00013578" w:rsidRDefault="00013578" w:rsidP="00013578">
      <w:pPr>
        <w:pStyle w:val="ListParagraph"/>
        <w:numPr>
          <w:ilvl w:val="1"/>
          <w:numId w:val="3"/>
        </w:numPr>
        <w:spacing w:after="0"/>
      </w:pPr>
      <w:r>
        <w:t>It is the virtue which deters a one from becoming agitated by another’s behavior to the extent of acting out against them.</w:t>
      </w:r>
    </w:p>
    <w:p w14:paraId="31876F5A" w14:textId="458260B8" w:rsidR="00013578" w:rsidRDefault="00565904" w:rsidP="00013578">
      <w:pPr>
        <w:pStyle w:val="ListParagraph"/>
        <w:numPr>
          <w:ilvl w:val="2"/>
          <w:numId w:val="3"/>
        </w:numPr>
        <w:spacing w:after="0"/>
      </w:pPr>
      <w:r>
        <w:t xml:space="preserve">The request the servant who owed an unpayable debt – </w:t>
      </w:r>
      <w:r w:rsidRPr="005175E2">
        <w:rPr>
          <w:b/>
          <w:bCs/>
          <w:highlight w:val="yellow"/>
        </w:rPr>
        <w:t>Matthew 18:26</w:t>
      </w:r>
      <w:r>
        <w:t xml:space="preserve"> – (verb – </w:t>
      </w:r>
      <w:proofErr w:type="spellStart"/>
      <w:r w:rsidRPr="005175E2">
        <w:rPr>
          <w:i/>
          <w:iCs/>
        </w:rPr>
        <w:t>makrothymeo</w:t>
      </w:r>
      <w:proofErr w:type="spellEnd"/>
      <w:r w:rsidRPr="005175E2">
        <w:rPr>
          <w:i/>
          <w:iCs/>
        </w:rPr>
        <w:t>̄</w:t>
      </w:r>
      <w:r>
        <w:t xml:space="preserve">) – how would he have incurred such </w:t>
      </w:r>
      <w:r>
        <w:lastRenderedPageBreak/>
        <w:t xml:space="preserve">debt? How would such an amount affect the king? – not just </w:t>
      </w:r>
      <w:proofErr w:type="gramStart"/>
      <w:r>
        <w:t>patience, but</w:t>
      </w:r>
      <w:proofErr w:type="gramEnd"/>
      <w:r>
        <w:t xml:space="preserve"> suffering in the waiting due to another’s fault.</w:t>
      </w:r>
    </w:p>
    <w:p w14:paraId="34890F22" w14:textId="0AEA6498" w:rsidR="00565904" w:rsidRDefault="00565904" w:rsidP="005175E2">
      <w:pPr>
        <w:pStyle w:val="ListParagraph"/>
        <w:numPr>
          <w:ilvl w:val="2"/>
          <w:numId w:val="3"/>
        </w:numPr>
        <w:spacing w:after="0"/>
      </w:pPr>
      <w:r>
        <w:t xml:space="preserve">David displayed longsuffering – </w:t>
      </w:r>
      <w:r w:rsidRPr="005175E2">
        <w:rPr>
          <w:b/>
          <w:bCs/>
          <w:highlight w:val="yellow"/>
        </w:rPr>
        <w:t>2 Samuel 16:10-13</w:t>
      </w:r>
      <w:r w:rsidRPr="005175E2">
        <w:rPr>
          <w:highlight w:val="yellow"/>
        </w:rPr>
        <w:t xml:space="preserve"> </w:t>
      </w:r>
      <w:r>
        <w:t>– not simply an adverse circumstance, but a personal encounter.</w:t>
      </w:r>
    </w:p>
    <w:p w14:paraId="161EB788" w14:textId="573F4441" w:rsidR="00033B37" w:rsidRDefault="00033B37" w:rsidP="005175E2">
      <w:pPr>
        <w:pStyle w:val="ListParagraph"/>
        <w:numPr>
          <w:ilvl w:val="2"/>
          <w:numId w:val="3"/>
        </w:numPr>
        <w:spacing w:after="0"/>
      </w:pPr>
      <w:r>
        <w:t>“</w:t>
      </w:r>
      <w:proofErr w:type="gramStart"/>
      <w:r w:rsidRPr="00033B37">
        <w:t>in</w:t>
      </w:r>
      <w:proofErr w:type="gramEnd"/>
      <w:r w:rsidRPr="00033B37">
        <w:t xml:space="preserve"> the NT is not what Gk. humanism held it to be, namely, a virtuous attitude cultivated in one’s own interests. Rather, it is an outward-looking spiritual quality that prepares us to meet others with a generous and self-giving frame of mind.</w:t>
      </w:r>
      <w:r>
        <w:t>” (NIDNTTE)</w:t>
      </w:r>
    </w:p>
    <w:p w14:paraId="7846FAB3" w14:textId="24E03F24" w:rsidR="00854FD2" w:rsidRDefault="00854FD2" w:rsidP="00486C9E">
      <w:pPr>
        <w:pStyle w:val="ListParagraph"/>
        <w:numPr>
          <w:ilvl w:val="0"/>
          <w:numId w:val="3"/>
        </w:numPr>
        <w:spacing w:after="0"/>
      </w:pPr>
      <w:r>
        <w:t xml:space="preserve">Longsuffering Toward the Lost in Preaching the </w:t>
      </w:r>
      <w:r w:rsidR="00691F70">
        <w:t>Gospel</w:t>
      </w:r>
    </w:p>
    <w:p w14:paraId="3E2D57DB" w14:textId="133C4BE9" w:rsidR="00033B37" w:rsidRPr="00FA045F" w:rsidRDefault="00FA045F" w:rsidP="00033B37">
      <w:pPr>
        <w:pStyle w:val="ListParagraph"/>
        <w:numPr>
          <w:ilvl w:val="1"/>
          <w:numId w:val="3"/>
        </w:numPr>
        <w:spacing w:after="0"/>
      </w:pPr>
      <w:r>
        <w:t xml:space="preserve">Paul gave a defense of the character of his ministry when the Corinthians were being persuaded by others’ mischaracterization of Paul – </w:t>
      </w:r>
      <w:r w:rsidRPr="00FF1E44">
        <w:rPr>
          <w:b/>
          <w:bCs/>
          <w:highlight w:val="yellow"/>
        </w:rPr>
        <w:t>2 Corinthians 6:3-10</w:t>
      </w:r>
      <w:r>
        <w:t xml:space="preserve"> (</w:t>
      </w:r>
      <w:r w:rsidRPr="00FF1E44">
        <w:rPr>
          <w:b/>
          <w:bCs/>
          <w:highlight w:val="yellow"/>
        </w:rPr>
        <w:t>v. 6</w:t>
      </w:r>
      <w:r w:rsidRPr="00FF1E44">
        <w:rPr>
          <w:highlight w:val="yellow"/>
        </w:rPr>
        <w:t xml:space="preserve"> </w:t>
      </w:r>
      <w:r>
        <w:t xml:space="preserve">– </w:t>
      </w:r>
      <w:proofErr w:type="spellStart"/>
      <w:r w:rsidRPr="005175E2">
        <w:rPr>
          <w:i/>
          <w:iCs/>
        </w:rPr>
        <w:t>makrothymia</w:t>
      </w:r>
      <w:proofErr w:type="spellEnd"/>
      <w:r>
        <w:rPr>
          <w:i/>
          <w:iCs/>
        </w:rPr>
        <w:t>)</w:t>
      </w:r>
    </w:p>
    <w:p w14:paraId="23649373" w14:textId="2C83CBA0" w:rsidR="00FA045F" w:rsidRPr="00FF1E44" w:rsidRDefault="00FA045F" w:rsidP="00FA045F">
      <w:pPr>
        <w:pStyle w:val="ListParagraph"/>
        <w:numPr>
          <w:ilvl w:val="2"/>
          <w:numId w:val="3"/>
        </w:numPr>
        <w:spacing w:after="0"/>
      </w:pPr>
      <w:r w:rsidRPr="00FF1E44">
        <w:t>(</w:t>
      </w:r>
      <w:r w:rsidRPr="00FF1E44">
        <w:rPr>
          <w:b/>
          <w:bCs/>
          <w:highlight w:val="yellow"/>
        </w:rPr>
        <w:t>vv. 4-5)</w:t>
      </w:r>
      <w:r w:rsidRPr="00FF1E44">
        <w:rPr>
          <w:highlight w:val="yellow"/>
        </w:rPr>
        <w:t xml:space="preserve"> </w:t>
      </w:r>
      <w:r w:rsidRPr="00FF1E44">
        <w:t xml:space="preserve">– represent the various forms of adversity Paul had to endure (“patience” – </w:t>
      </w:r>
      <w:proofErr w:type="spellStart"/>
      <w:r w:rsidRPr="00FF1E44">
        <w:t>hypomone</w:t>
      </w:r>
      <w:proofErr w:type="spellEnd"/>
      <w:r w:rsidRPr="00FF1E44">
        <w:t>̄).</w:t>
      </w:r>
    </w:p>
    <w:p w14:paraId="210D8422" w14:textId="6067D3B9" w:rsidR="00FA045F" w:rsidRPr="00FF1E44" w:rsidRDefault="00FA045F" w:rsidP="00FA045F">
      <w:pPr>
        <w:pStyle w:val="ListParagraph"/>
        <w:numPr>
          <w:ilvl w:val="2"/>
          <w:numId w:val="3"/>
        </w:numPr>
        <w:spacing w:after="0"/>
      </w:pPr>
      <w:r w:rsidRPr="00FF1E44">
        <w:rPr>
          <w:b/>
          <w:bCs/>
          <w:highlight w:val="yellow"/>
        </w:rPr>
        <w:t>(vv. 6-7)</w:t>
      </w:r>
      <w:r w:rsidRPr="00FF1E44">
        <w:rPr>
          <w:highlight w:val="yellow"/>
        </w:rPr>
        <w:t xml:space="preserve"> </w:t>
      </w:r>
      <w:r w:rsidRPr="00FF1E44">
        <w:t>– especially involves descriptions which directly relate to the manner and substance with which he preached the gospel as he made disciples.</w:t>
      </w:r>
    </w:p>
    <w:p w14:paraId="44E6A4A7" w14:textId="17E4A121" w:rsidR="00FA045F" w:rsidRPr="00FF1E44" w:rsidRDefault="00FA045F" w:rsidP="00FA045F">
      <w:pPr>
        <w:pStyle w:val="ListParagraph"/>
        <w:numPr>
          <w:ilvl w:val="2"/>
          <w:numId w:val="3"/>
        </w:numPr>
        <w:spacing w:after="0"/>
      </w:pPr>
      <w:r w:rsidRPr="00FF1E44">
        <w:t xml:space="preserve">Longsuffering – as he </w:t>
      </w:r>
      <w:proofErr w:type="gramStart"/>
      <w:r w:rsidRPr="00FF1E44">
        <w:t>preached</w:t>
      </w:r>
      <w:proofErr w:type="gramEnd"/>
      <w:r w:rsidRPr="00FF1E44">
        <w:t xml:space="preserve"> he met resistance – both in intellectual capacities and physical aggression.</w:t>
      </w:r>
    </w:p>
    <w:p w14:paraId="3C8A33B6" w14:textId="6FF92BAC" w:rsidR="00FA045F" w:rsidRPr="00FF1E44" w:rsidRDefault="00FA045F" w:rsidP="00FA045F">
      <w:pPr>
        <w:pStyle w:val="ListParagraph"/>
        <w:numPr>
          <w:ilvl w:val="3"/>
          <w:numId w:val="3"/>
        </w:numPr>
        <w:spacing w:after="0"/>
      </w:pPr>
      <w:r w:rsidRPr="00FF1E44">
        <w:rPr>
          <w:b/>
          <w:bCs/>
          <w:highlight w:val="yellow"/>
        </w:rPr>
        <w:t>Cf. Acts 26:24-25; 2 Corinthians 5:13</w:t>
      </w:r>
      <w:r w:rsidRPr="00FF1E44">
        <w:rPr>
          <w:highlight w:val="yellow"/>
        </w:rPr>
        <w:t xml:space="preserve"> </w:t>
      </w:r>
      <w:r w:rsidRPr="00FF1E44">
        <w:t>– he had to put up with inaccurate estimations of him and the message he proclaimed.</w:t>
      </w:r>
    </w:p>
    <w:p w14:paraId="1F3F1230" w14:textId="197A5AB4" w:rsidR="00FA045F" w:rsidRDefault="00FA045F" w:rsidP="00FA045F">
      <w:pPr>
        <w:pStyle w:val="ListParagraph"/>
        <w:numPr>
          <w:ilvl w:val="3"/>
          <w:numId w:val="3"/>
        </w:numPr>
        <w:spacing w:after="0"/>
      </w:pPr>
      <w:r w:rsidRPr="00FF1E44">
        <w:rPr>
          <w:b/>
          <w:bCs/>
          <w:highlight w:val="yellow"/>
        </w:rPr>
        <w:t>Cf. Acts 16:23, 33</w:t>
      </w:r>
      <w:r w:rsidRPr="00FF1E44">
        <w:rPr>
          <w:highlight w:val="yellow"/>
        </w:rPr>
        <w:t xml:space="preserve"> </w:t>
      </w:r>
      <w:r>
        <w:t>– while not tolerating injustice, he still held up under physical affliction by others to seek opportunity to convince them with truth.</w:t>
      </w:r>
    </w:p>
    <w:p w14:paraId="5ABB98A0" w14:textId="111C12AD" w:rsidR="00FA045F" w:rsidRDefault="00FA045F" w:rsidP="00FA045F">
      <w:pPr>
        <w:pStyle w:val="ListParagraph"/>
        <w:numPr>
          <w:ilvl w:val="1"/>
          <w:numId w:val="3"/>
        </w:numPr>
        <w:spacing w:after="0"/>
      </w:pPr>
      <w:r>
        <w:t xml:space="preserve">He was an example for Timothy – </w:t>
      </w:r>
      <w:r w:rsidRPr="00FF1E44">
        <w:rPr>
          <w:b/>
          <w:bCs/>
          <w:highlight w:val="yellow"/>
        </w:rPr>
        <w:t>2 Timothy 3:</w:t>
      </w:r>
      <w:r w:rsidR="00FF1E44" w:rsidRPr="00FF1E44">
        <w:rPr>
          <w:b/>
          <w:bCs/>
          <w:highlight w:val="yellow"/>
        </w:rPr>
        <w:t>10-11</w:t>
      </w:r>
    </w:p>
    <w:p w14:paraId="4C40AC49" w14:textId="5650ECE9" w:rsidR="00FF1E44" w:rsidRPr="00FF1E44" w:rsidRDefault="00FF1E44" w:rsidP="00FA045F">
      <w:pPr>
        <w:pStyle w:val="ListParagraph"/>
        <w:numPr>
          <w:ilvl w:val="1"/>
          <w:numId w:val="3"/>
        </w:numPr>
        <w:spacing w:after="0"/>
      </w:pPr>
      <w:r w:rsidRPr="00FF1E44">
        <w:t xml:space="preserve">The world’s perspective on the gospel – </w:t>
      </w:r>
      <w:r w:rsidRPr="00FF1E44">
        <w:rPr>
          <w:b/>
          <w:bCs/>
          <w:highlight w:val="yellow"/>
        </w:rPr>
        <w:t>1 Corinthians 1:18</w:t>
      </w:r>
    </w:p>
    <w:p w14:paraId="29AA6E7B" w14:textId="172CA535" w:rsidR="00FF1E44" w:rsidRDefault="00FF1E44" w:rsidP="00FF1E44">
      <w:pPr>
        <w:pStyle w:val="ListParagraph"/>
        <w:numPr>
          <w:ilvl w:val="2"/>
          <w:numId w:val="3"/>
        </w:numPr>
        <w:spacing w:after="0"/>
      </w:pPr>
      <w:r>
        <w:t>This will require longsuffering if we are to tell others about it.</w:t>
      </w:r>
    </w:p>
    <w:p w14:paraId="02AA1B24" w14:textId="212DBA70" w:rsidR="00FF1E44" w:rsidRDefault="00FF1E44" w:rsidP="00FF1E44">
      <w:pPr>
        <w:pStyle w:val="ListParagraph"/>
        <w:numPr>
          <w:ilvl w:val="2"/>
          <w:numId w:val="3"/>
        </w:numPr>
        <w:spacing w:after="0"/>
      </w:pPr>
      <w:r>
        <w:t xml:space="preserve">We cannot allow ourselves to be short-tempered and easily </w:t>
      </w:r>
      <w:proofErr w:type="gramStart"/>
      <w:r>
        <w:t>agitated, but</w:t>
      </w:r>
      <w:proofErr w:type="gramEnd"/>
      <w:r>
        <w:t xml:space="preserve"> must have the ability to endure negative reactions from others in the aim of getting them to look at the truth clearly, and giving it a chance.</w:t>
      </w:r>
    </w:p>
    <w:p w14:paraId="69642E5A" w14:textId="3FDD21A2" w:rsidR="00854FD2" w:rsidRDefault="00854FD2" w:rsidP="00486C9E">
      <w:pPr>
        <w:pStyle w:val="ListParagraph"/>
        <w:numPr>
          <w:ilvl w:val="0"/>
          <w:numId w:val="3"/>
        </w:numPr>
        <w:spacing w:after="0"/>
      </w:pPr>
      <w:r>
        <w:t>Longsuffering Toward Brethren in Need of Correction</w:t>
      </w:r>
    </w:p>
    <w:p w14:paraId="5BCD0B83" w14:textId="145A3308" w:rsidR="006B7ABE" w:rsidRDefault="006B7ABE" w:rsidP="006B7ABE">
      <w:pPr>
        <w:pStyle w:val="ListParagraph"/>
        <w:numPr>
          <w:ilvl w:val="1"/>
          <w:numId w:val="3"/>
        </w:numPr>
        <w:spacing w:after="0"/>
      </w:pPr>
      <w:r>
        <w:t>The history of God’s people (those who have received the truth) is riddled with departure from His will. God has always involved the faithful in calling the unfaithful to repentance – this requires longsuffering.</w:t>
      </w:r>
    </w:p>
    <w:p w14:paraId="22B8ECC1" w14:textId="469B0720" w:rsidR="006B7ABE" w:rsidRDefault="006B7ABE" w:rsidP="006B7ABE">
      <w:pPr>
        <w:pStyle w:val="ListParagraph"/>
        <w:numPr>
          <w:ilvl w:val="1"/>
          <w:numId w:val="3"/>
        </w:numPr>
        <w:spacing w:after="0"/>
      </w:pPr>
      <w:r w:rsidRPr="00D10E67">
        <w:rPr>
          <w:b/>
          <w:bCs/>
          <w:highlight w:val="yellow"/>
        </w:rPr>
        <w:t>2 Timothy 4:1-5</w:t>
      </w:r>
      <w:r w:rsidRPr="00D10E67">
        <w:rPr>
          <w:highlight w:val="yellow"/>
        </w:rPr>
        <w:t xml:space="preserve"> </w:t>
      </w:r>
      <w:r>
        <w:t>– Paul charges Timothy to preach the word, but in a certain way.</w:t>
      </w:r>
    </w:p>
    <w:p w14:paraId="2CD7AC2B" w14:textId="02447A5C" w:rsidR="006B7ABE" w:rsidRDefault="006B7ABE" w:rsidP="006B7ABE">
      <w:pPr>
        <w:pStyle w:val="ListParagraph"/>
        <w:numPr>
          <w:ilvl w:val="2"/>
          <w:numId w:val="3"/>
        </w:numPr>
        <w:spacing w:after="0"/>
      </w:pPr>
      <w:r>
        <w:lastRenderedPageBreak/>
        <w:t xml:space="preserve">Reason – </w:t>
      </w:r>
      <w:r w:rsidRPr="00D10E67">
        <w:rPr>
          <w:b/>
          <w:bCs/>
          <w:highlight w:val="yellow"/>
        </w:rPr>
        <w:t>(vv. 3-4)</w:t>
      </w:r>
      <w:r w:rsidRPr="00D10E67">
        <w:rPr>
          <w:highlight w:val="yellow"/>
        </w:rPr>
        <w:t xml:space="preserve"> </w:t>
      </w:r>
      <w:r>
        <w:t xml:space="preserve">– </w:t>
      </w:r>
      <w:r w:rsidRPr="00D10E67">
        <w:rPr>
          <w:b/>
          <w:bCs/>
          <w:i/>
          <w:iCs/>
          <w:highlight w:val="yellow"/>
        </w:rPr>
        <w:t>“no longer endure”</w:t>
      </w:r>
      <w:r>
        <w:t xml:space="preserve"> – implying they once did, but now they are departing and need correction.</w:t>
      </w:r>
    </w:p>
    <w:p w14:paraId="3B79DCD8" w14:textId="45350312" w:rsidR="006B7ABE" w:rsidRDefault="006B7ABE" w:rsidP="006B7ABE">
      <w:pPr>
        <w:pStyle w:val="ListParagraph"/>
        <w:numPr>
          <w:ilvl w:val="2"/>
          <w:numId w:val="3"/>
        </w:numPr>
        <w:spacing w:after="0"/>
      </w:pPr>
      <w:r>
        <w:t xml:space="preserve">Method – </w:t>
      </w:r>
      <w:r w:rsidRPr="00D10E67">
        <w:rPr>
          <w:b/>
          <w:bCs/>
          <w:highlight w:val="yellow"/>
        </w:rPr>
        <w:t>(v. 2)</w:t>
      </w:r>
      <w:r w:rsidRPr="00D10E67">
        <w:rPr>
          <w:highlight w:val="yellow"/>
        </w:rPr>
        <w:t xml:space="preserve"> </w:t>
      </w:r>
      <w:r>
        <w:t xml:space="preserve">– </w:t>
      </w:r>
      <w:r w:rsidR="009D37FF">
        <w:t>standard</w:t>
      </w:r>
      <w:r>
        <w:t xml:space="preserve"> (</w:t>
      </w:r>
      <w:r w:rsidR="009D37FF">
        <w:t>word</w:t>
      </w:r>
      <w:r>
        <w:t xml:space="preserve">), circumstance (in season out of season), </w:t>
      </w:r>
      <w:r w:rsidR="009D37FF">
        <w:t xml:space="preserve">method </w:t>
      </w:r>
      <w:r>
        <w:t>(convince, rebuke, exhort</w:t>
      </w:r>
      <w:r w:rsidR="009D37FF">
        <w:t>, longsuffering, teaching).</w:t>
      </w:r>
    </w:p>
    <w:p w14:paraId="752054C1" w14:textId="29273C47" w:rsidR="009D37FF" w:rsidRDefault="009D37FF" w:rsidP="006B7ABE">
      <w:pPr>
        <w:pStyle w:val="ListParagraph"/>
        <w:numPr>
          <w:ilvl w:val="2"/>
          <w:numId w:val="3"/>
        </w:numPr>
        <w:spacing w:after="0"/>
      </w:pPr>
      <w:r>
        <w:t>Convince, rebuke, exhort – describe efforts to correct.</w:t>
      </w:r>
    </w:p>
    <w:p w14:paraId="798F4672" w14:textId="175BF9BB" w:rsidR="009D37FF" w:rsidRDefault="009D37FF" w:rsidP="006B7ABE">
      <w:pPr>
        <w:pStyle w:val="ListParagraph"/>
        <w:numPr>
          <w:ilvl w:val="2"/>
          <w:numId w:val="3"/>
        </w:numPr>
        <w:spacing w:after="0"/>
      </w:pPr>
      <w:r>
        <w:t>Longsuffering and teaching – combine to demonstrate that such takes time.</w:t>
      </w:r>
    </w:p>
    <w:p w14:paraId="0DD2F0FF" w14:textId="27EE3395" w:rsidR="009D37FF" w:rsidRDefault="009D37FF" w:rsidP="009D37FF">
      <w:pPr>
        <w:pStyle w:val="ListParagraph"/>
        <w:numPr>
          <w:ilvl w:val="3"/>
          <w:numId w:val="3"/>
        </w:numPr>
        <w:spacing w:after="0"/>
      </w:pPr>
      <w:r>
        <w:t>Longsuffering – implies difficulty experienced in the time taken to correct.</w:t>
      </w:r>
    </w:p>
    <w:p w14:paraId="104CA5C2" w14:textId="5F989B57" w:rsidR="009D37FF" w:rsidRDefault="009D37FF" w:rsidP="009D37FF">
      <w:pPr>
        <w:pStyle w:val="ListParagraph"/>
        <w:numPr>
          <w:ilvl w:val="3"/>
          <w:numId w:val="3"/>
        </w:numPr>
        <w:spacing w:after="0"/>
      </w:pPr>
      <w:r>
        <w:t>It may not be a direct offense toward you, but simply stubbornness on the part of the hearer.</w:t>
      </w:r>
    </w:p>
    <w:p w14:paraId="2D4F24DC" w14:textId="791CA432" w:rsidR="009D37FF" w:rsidRDefault="009D37FF" w:rsidP="009D37FF">
      <w:pPr>
        <w:pStyle w:val="ListParagraph"/>
        <w:numPr>
          <w:ilvl w:val="1"/>
          <w:numId w:val="3"/>
        </w:numPr>
        <w:spacing w:after="0"/>
      </w:pPr>
      <w:r>
        <w:t xml:space="preserve">The term is employed </w:t>
      </w:r>
      <w:proofErr w:type="gramStart"/>
      <w:r>
        <w:t>in regard to</w:t>
      </w:r>
      <w:proofErr w:type="gramEnd"/>
      <w:r>
        <w:t xml:space="preserve"> the work of prophets – </w:t>
      </w:r>
      <w:r w:rsidRPr="00D10E67">
        <w:rPr>
          <w:b/>
          <w:bCs/>
          <w:highlight w:val="yellow"/>
        </w:rPr>
        <w:t>James 5:10</w:t>
      </w:r>
      <w:r w:rsidRPr="00D10E67">
        <w:rPr>
          <w:highlight w:val="yellow"/>
        </w:rPr>
        <w:t xml:space="preserve"> </w:t>
      </w:r>
      <w:r>
        <w:t>– their work was interpersonal regarding brethren.</w:t>
      </w:r>
    </w:p>
    <w:p w14:paraId="16459A1C" w14:textId="514E62E3" w:rsidR="009D37FF" w:rsidRDefault="009D37FF" w:rsidP="009D37FF">
      <w:pPr>
        <w:pStyle w:val="ListParagraph"/>
        <w:numPr>
          <w:ilvl w:val="2"/>
          <w:numId w:val="3"/>
        </w:numPr>
        <w:spacing w:after="0"/>
      </w:pPr>
      <w:r>
        <w:t>Rejected, ridiculed, imprisoned, beaten, etc.</w:t>
      </w:r>
    </w:p>
    <w:p w14:paraId="44008E1C" w14:textId="1ADBF228" w:rsidR="009D37FF" w:rsidRDefault="009D37FF" w:rsidP="009D37FF">
      <w:pPr>
        <w:pStyle w:val="ListParagraph"/>
        <w:numPr>
          <w:ilvl w:val="2"/>
          <w:numId w:val="3"/>
        </w:numPr>
        <w:spacing w:after="0"/>
      </w:pPr>
      <w:r>
        <w:t xml:space="preserve">Ezekiel – </w:t>
      </w:r>
      <w:r w:rsidRPr="00D10E67">
        <w:rPr>
          <w:b/>
          <w:bCs/>
          <w:highlight w:val="yellow"/>
        </w:rPr>
        <w:t>Ezekiel 3:7-9</w:t>
      </w:r>
      <w:r w:rsidRPr="00D10E67">
        <w:rPr>
          <w:highlight w:val="yellow"/>
        </w:rPr>
        <w:t xml:space="preserve"> </w:t>
      </w:r>
      <w:r>
        <w:t xml:space="preserve">– to </w:t>
      </w:r>
      <w:proofErr w:type="gramStart"/>
      <w:r>
        <w:t>effect</w:t>
      </w:r>
      <w:proofErr w:type="gramEnd"/>
      <w:r>
        <w:t xml:space="preserve"> any outcome regarding God’s intentions the prophet needed to suffer long with the hardened people.</w:t>
      </w:r>
    </w:p>
    <w:p w14:paraId="42087793" w14:textId="63F23C97" w:rsidR="009D37FF" w:rsidRDefault="009D37FF" w:rsidP="009D37FF">
      <w:pPr>
        <w:pStyle w:val="ListParagraph"/>
        <w:numPr>
          <w:ilvl w:val="2"/>
          <w:numId w:val="3"/>
        </w:numPr>
        <w:spacing w:after="0"/>
      </w:pPr>
      <w:r>
        <w:t xml:space="preserve">Isaiah – </w:t>
      </w:r>
      <w:r w:rsidRPr="00D10E67">
        <w:rPr>
          <w:b/>
          <w:bCs/>
          <w:highlight w:val="yellow"/>
        </w:rPr>
        <w:t>Isaiah 6:9-10; 8:11-12</w:t>
      </w:r>
      <w:r w:rsidRPr="00D10E67">
        <w:rPr>
          <w:highlight w:val="yellow"/>
        </w:rPr>
        <w:t xml:space="preserve"> </w:t>
      </w:r>
      <w:r>
        <w:t>– the people wouldn’t listen, but they also were threatening.</w:t>
      </w:r>
    </w:p>
    <w:p w14:paraId="017F2889" w14:textId="760995E0" w:rsidR="00D10E67" w:rsidRDefault="00D10E67" w:rsidP="00D10E67">
      <w:pPr>
        <w:pStyle w:val="ListParagraph"/>
        <w:numPr>
          <w:ilvl w:val="1"/>
          <w:numId w:val="3"/>
        </w:numPr>
        <w:spacing w:after="0"/>
      </w:pPr>
      <w:r>
        <w:t>Is it taking long for them to understand, are they holding on to some sin or error, are they simply stubborn, are you facing ridicule, are they unfair, etc. – not allowing their conduct to give rise to impropriety and rashness in yours.</w:t>
      </w:r>
    </w:p>
    <w:p w14:paraId="2633ADFE" w14:textId="207C74E8" w:rsidR="00033B37" w:rsidRDefault="00033B37" w:rsidP="00033B37">
      <w:pPr>
        <w:pStyle w:val="ListParagraph"/>
        <w:numPr>
          <w:ilvl w:val="0"/>
          <w:numId w:val="3"/>
        </w:numPr>
        <w:spacing w:after="0"/>
      </w:pPr>
      <w:r>
        <w:t>Longsuffering Toward Brethren in General</w:t>
      </w:r>
    </w:p>
    <w:p w14:paraId="37CB019B" w14:textId="56B9F12E" w:rsidR="006B5DEC" w:rsidRDefault="006B5DEC" w:rsidP="006B5DEC">
      <w:pPr>
        <w:pStyle w:val="ListParagraph"/>
        <w:numPr>
          <w:ilvl w:val="1"/>
          <w:numId w:val="3"/>
        </w:numPr>
        <w:spacing w:after="0"/>
      </w:pPr>
      <w:r>
        <w:t xml:space="preserve">The diversity in the church is overcome primarily through the Spirit’s revelation. However, it requires certain virtues within </w:t>
      </w:r>
      <w:proofErr w:type="gramStart"/>
      <w:r>
        <w:t>each individual</w:t>
      </w:r>
      <w:proofErr w:type="gramEnd"/>
      <w:r>
        <w:t>, longsuffering being included.</w:t>
      </w:r>
    </w:p>
    <w:p w14:paraId="0C2580A4" w14:textId="7984130F" w:rsidR="006B5DEC" w:rsidRDefault="003E20C4" w:rsidP="006B5DEC">
      <w:pPr>
        <w:pStyle w:val="ListParagraph"/>
        <w:numPr>
          <w:ilvl w:val="1"/>
          <w:numId w:val="3"/>
        </w:numPr>
        <w:spacing w:after="0"/>
      </w:pPr>
      <w:r>
        <w:rPr>
          <w:b/>
          <w:bCs/>
          <w:highlight w:val="yellow"/>
        </w:rPr>
        <w:t>1</w:t>
      </w:r>
      <w:r w:rsidR="00465A54" w:rsidRPr="009E28C5">
        <w:rPr>
          <w:b/>
          <w:bCs/>
          <w:highlight w:val="yellow"/>
        </w:rPr>
        <w:t xml:space="preserve"> Thessalonians 5:14</w:t>
      </w:r>
      <w:r w:rsidR="00465A54" w:rsidRPr="009E28C5">
        <w:rPr>
          <w:highlight w:val="yellow"/>
        </w:rPr>
        <w:t xml:space="preserve"> </w:t>
      </w:r>
      <w:r w:rsidR="00465A54" w:rsidRPr="009E28C5">
        <w:rPr>
          <w:b/>
          <w:bCs/>
          <w:i/>
          <w:iCs/>
          <w:highlight w:val="yellow"/>
        </w:rPr>
        <w:t>(“patient”</w:t>
      </w:r>
      <w:r w:rsidR="00465A54" w:rsidRPr="009E28C5">
        <w:rPr>
          <w:highlight w:val="yellow"/>
        </w:rPr>
        <w:t xml:space="preserve"> </w:t>
      </w:r>
      <w:r w:rsidR="00465A54">
        <w:t xml:space="preserve">– </w:t>
      </w:r>
      <w:proofErr w:type="spellStart"/>
      <w:r w:rsidR="00465A54" w:rsidRPr="009E28C5">
        <w:rPr>
          <w:i/>
          <w:iCs/>
        </w:rPr>
        <w:t>makrothymeo</w:t>
      </w:r>
      <w:proofErr w:type="spellEnd"/>
      <w:r w:rsidR="00465A54" w:rsidRPr="009E28C5">
        <w:rPr>
          <w:i/>
          <w:iCs/>
        </w:rPr>
        <w:t>̄</w:t>
      </w:r>
      <w:r w:rsidR="00465A54">
        <w:t xml:space="preserve">, verb) – </w:t>
      </w:r>
      <w:r w:rsidR="00465A54" w:rsidRPr="009E28C5">
        <w:rPr>
          <w:b/>
          <w:bCs/>
          <w:i/>
          <w:iCs/>
          <w:highlight w:val="yellow"/>
        </w:rPr>
        <w:t>“be patient with all”</w:t>
      </w:r>
    </w:p>
    <w:p w14:paraId="138B6469" w14:textId="690C9024" w:rsidR="00465A54" w:rsidRDefault="00465A54" w:rsidP="00465A54">
      <w:pPr>
        <w:pStyle w:val="ListParagraph"/>
        <w:numPr>
          <w:ilvl w:val="2"/>
          <w:numId w:val="3"/>
        </w:numPr>
        <w:spacing w:after="0"/>
      </w:pPr>
      <w:r>
        <w:t>Unruly – those who are out of step with the law.</w:t>
      </w:r>
    </w:p>
    <w:p w14:paraId="5851121C" w14:textId="287A78D6" w:rsidR="00465A54" w:rsidRDefault="00465A54" w:rsidP="00465A54">
      <w:pPr>
        <w:pStyle w:val="ListParagraph"/>
        <w:numPr>
          <w:ilvl w:val="2"/>
          <w:numId w:val="3"/>
        </w:numPr>
        <w:spacing w:after="0"/>
      </w:pPr>
      <w:r>
        <w:t>Fainthearted – those who are battling discouragement of various sorts.</w:t>
      </w:r>
    </w:p>
    <w:p w14:paraId="5FDD3F63" w14:textId="0258A7C1" w:rsidR="00465A54" w:rsidRDefault="00465A54" w:rsidP="00465A54">
      <w:pPr>
        <w:pStyle w:val="ListParagraph"/>
        <w:numPr>
          <w:ilvl w:val="2"/>
          <w:numId w:val="3"/>
        </w:numPr>
        <w:spacing w:after="0"/>
      </w:pPr>
      <w:r>
        <w:t>Weak – babes in Christ, conscientious scruples, physical maladies, etc.</w:t>
      </w:r>
    </w:p>
    <w:p w14:paraId="08750F0C" w14:textId="34CC344A" w:rsidR="00465A54" w:rsidRDefault="00465A54" w:rsidP="00465A54">
      <w:pPr>
        <w:pStyle w:val="ListParagraph"/>
        <w:numPr>
          <w:ilvl w:val="2"/>
          <w:numId w:val="3"/>
        </w:numPr>
        <w:spacing w:after="0"/>
      </w:pPr>
      <w:r>
        <w:t xml:space="preserve">All these require longsuffering – the type of patience </w:t>
      </w:r>
      <w:proofErr w:type="gramStart"/>
      <w:r>
        <w:t>in the midst of</w:t>
      </w:r>
      <w:proofErr w:type="gramEnd"/>
      <w:r>
        <w:t xml:space="preserve"> negative experiences brought on by its object, but in efforts to benefit the object.</w:t>
      </w:r>
    </w:p>
    <w:p w14:paraId="4E171610" w14:textId="36201140" w:rsidR="00465A54" w:rsidRDefault="00465A54" w:rsidP="00465A54">
      <w:pPr>
        <w:pStyle w:val="ListParagraph"/>
        <w:numPr>
          <w:ilvl w:val="2"/>
          <w:numId w:val="3"/>
        </w:numPr>
        <w:spacing w:after="0"/>
      </w:pPr>
      <w:r>
        <w:lastRenderedPageBreak/>
        <w:t>EX: Caregivers</w:t>
      </w:r>
      <w:r w:rsidR="0074714C">
        <w:t xml:space="preserve"> must practice longsuffering to do what they’re responsible to do.</w:t>
      </w:r>
    </w:p>
    <w:p w14:paraId="1F42265A" w14:textId="4BEB4FF8" w:rsidR="0074714C" w:rsidRDefault="0074714C" w:rsidP="0074714C">
      <w:pPr>
        <w:pStyle w:val="ListParagraph"/>
        <w:numPr>
          <w:ilvl w:val="1"/>
          <w:numId w:val="3"/>
        </w:numPr>
        <w:spacing w:after="0"/>
      </w:pPr>
      <w:r>
        <w:t xml:space="preserve">Paul’s exhortation for unity involved a call to longsuffering – </w:t>
      </w:r>
      <w:r w:rsidRPr="009E28C5">
        <w:rPr>
          <w:b/>
          <w:bCs/>
          <w:highlight w:val="yellow"/>
        </w:rPr>
        <w:t>Ephesians 4:1-3</w:t>
      </w:r>
    </w:p>
    <w:p w14:paraId="2FA81793" w14:textId="30CB19AD" w:rsidR="0074714C" w:rsidRDefault="0074714C" w:rsidP="0074714C">
      <w:pPr>
        <w:pStyle w:val="ListParagraph"/>
        <w:numPr>
          <w:ilvl w:val="2"/>
          <w:numId w:val="3"/>
        </w:numPr>
        <w:spacing w:after="0"/>
      </w:pPr>
      <w:r>
        <w:t xml:space="preserve">Truth unifies – </w:t>
      </w:r>
      <w:r w:rsidRPr="009E28C5">
        <w:rPr>
          <w:b/>
          <w:bCs/>
          <w:i/>
          <w:iCs/>
          <w:highlight w:val="yellow"/>
        </w:rPr>
        <w:t>“unity of the Spirit”</w:t>
      </w:r>
      <w:r w:rsidRPr="009E28C5">
        <w:rPr>
          <w:highlight w:val="yellow"/>
        </w:rPr>
        <w:t xml:space="preserve"> </w:t>
      </w:r>
      <w:r>
        <w:t>(</w:t>
      </w:r>
      <w:r w:rsidRPr="009E28C5">
        <w:rPr>
          <w:b/>
          <w:bCs/>
          <w:highlight w:val="yellow"/>
        </w:rPr>
        <w:t>Ephesians 2:19-22</w:t>
      </w:r>
      <w:r>
        <w:t>)</w:t>
      </w:r>
    </w:p>
    <w:p w14:paraId="228C951A" w14:textId="3C50B26B" w:rsidR="0074714C" w:rsidRDefault="0074714C" w:rsidP="0074714C">
      <w:pPr>
        <w:pStyle w:val="ListParagraph"/>
        <w:numPr>
          <w:ilvl w:val="2"/>
          <w:numId w:val="3"/>
        </w:numPr>
        <w:spacing w:after="0"/>
      </w:pPr>
      <w:r>
        <w:t>Keeping unity does not amount to immediate excommunication when truth is transgressed – longsuffering in correction.</w:t>
      </w:r>
    </w:p>
    <w:p w14:paraId="79E9BFF1" w14:textId="2704E388" w:rsidR="0074714C" w:rsidRDefault="0074714C" w:rsidP="0074714C">
      <w:pPr>
        <w:pStyle w:val="ListParagraph"/>
        <w:numPr>
          <w:ilvl w:val="2"/>
          <w:numId w:val="3"/>
        </w:numPr>
        <w:spacing w:after="0"/>
      </w:pPr>
      <w:r>
        <w:t>Unity in truth does not neutralize the need for longsuffering:</w:t>
      </w:r>
    </w:p>
    <w:p w14:paraId="381C8CC7" w14:textId="419BA5DC" w:rsidR="0074714C" w:rsidRDefault="0074714C" w:rsidP="0074714C">
      <w:pPr>
        <w:pStyle w:val="ListParagraph"/>
        <w:numPr>
          <w:ilvl w:val="3"/>
          <w:numId w:val="3"/>
        </w:numPr>
        <w:spacing w:after="0"/>
      </w:pPr>
      <w:r>
        <w:t xml:space="preserve">Civil disputes – </w:t>
      </w:r>
      <w:r w:rsidRPr="009E28C5">
        <w:rPr>
          <w:b/>
          <w:bCs/>
          <w:highlight w:val="yellow"/>
        </w:rPr>
        <w:t>1 Corinthians 6:7-8</w:t>
      </w:r>
    </w:p>
    <w:p w14:paraId="7F74D6C6" w14:textId="43FFDC19" w:rsidR="0074714C" w:rsidRDefault="0074714C" w:rsidP="0074714C">
      <w:pPr>
        <w:pStyle w:val="ListParagraph"/>
        <w:numPr>
          <w:ilvl w:val="3"/>
          <w:numId w:val="3"/>
        </w:numPr>
        <w:spacing w:after="0"/>
      </w:pPr>
      <w:r>
        <w:t xml:space="preserve">Liberties – </w:t>
      </w:r>
      <w:r w:rsidRPr="009E28C5">
        <w:rPr>
          <w:b/>
          <w:bCs/>
          <w:highlight w:val="yellow"/>
        </w:rPr>
        <w:t>1 Corinthians 8:13; 10:23-24, 31-33</w:t>
      </w:r>
    </w:p>
    <w:p w14:paraId="5322CE66" w14:textId="33BC74A1" w:rsidR="0074714C" w:rsidRDefault="00BF7006" w:rsidP="0074714C">
      <w:pPr>
        <w:pStyle w:val="ListParagraph"/>
        <w:numPr>
          <w:ilvl w:val="3"/>
          <w:numId w:val="3"/>
        </w:numPr>
        <w:spacing w:after="0"/>
      </w:pPr>
      <w:r>
        <w:t xml:space="preserve">Matters of judgment – </w:t>
      </w:r>
      <w:r w:rsidRPr="009E28C5">
        <w:rPr>
          <w:b/>
          <w:bCs/>
          <w:highlight w:val="yellow"/>
        </w:rPr>
        <w:t>1 Corinthians 7:25-28</w:t>
      </w:r>
      <w:r w:rsidRPr="009E28C5">
        <w:rPr>
          <w:highlight w:val="yellow"/>
        </w:rPr>
        <w:t xml:space="preserve"> </w:t>
      </w:r>
      <w:r>
        <w:t>(his judgment is that it would be wise to not get married, but it is not sinful to do so)</w:t>
      </w:r>
    </w:p>
    <w:p w14:paraId="12EDBCDD" w14:textId="15366B27" w:rsidR="00486C9E" w:rsidRDefault="00854FD2" w:rsidP="00D10E67">
      <w:pPr>
        <w:pStyle w:val="ListParagraph"/>
        <w:numPr>
          <w:ilvl w:val="0"/>
          <w:numId w:val="3"/>
        </w:numPr>
        <w:spacing w:after="0"/>
      </w:pPr>
      <w:r>
        <w:t xml:space="preserve">Longsuffering Toward </w:t>
      </w:r>
      <w:r w:rsidR="00DD196D">
        <w:t>Those</w:t>
      </w:r>
      <w:r>
        <w:t xml:space="preserve"> Who Have Wronged Us</w:t>
      </w:r>
    </w:p>
    <w:p w14:paraId="76957156" w14:textId="3A6A70A7" w:rsidR="00064DB9" w:rsidRDefault="00064DB9" w:rsidP="00064DB9">
      <w:pPr>
        <w:pStyle w:val="ListParagraph"/>
        <w:numPr>
          <w:ilvl w:val="1"/>
          <w:numId w:val="3"/>
        </w:numPr>
        <w:spacing w:after="0"/>
      </w:pPr>
      <w:r>
        <w:t xml:space="preserve">There are times when we are victims of sinful behavior, but we must, in love, be longsuffering of the benefit of the offender – </w:t>
      </w:r>
      <w:r w:rsidRPr="009E28C5">
        <w:rPr>
          <w:b/>
          <w:bCs/>
          <w:highlight w:val="yellow"/>
        </w:rPr>
        <w:t>1 Corinthians 13:4</w:t>
      </w:r>
    </w:p>
    <w:p w14:paraId="1B084A05" w14:textId="6D6ED22D" w:rsidR="00064DB9" w:rsidRDefault="00064DB9" w:rsidP="00064DB9">
      <w:pPr>
        <w:pStyle w:val="ListParagraph"/>
        <w:numPr>
          <w:ilvl w:val="1"/>
          <w:numId w:val="3"/>
        </w:numPr>
        <w:spacing w:after="0"/>
      </w:pPr>
      <w:r>
        <w:t xml:space="preserve">Paul calls the Christian longsuffering when wronged by a brother – </w:t>
      </w:r>
      <w:r w:rsidRPr="009E28C5">
        <w:rPr>
          <w:b/>
          <w:bCs/>
          <w:highlight w:val="yellow"/>
        </w:rPr>
        <w:t>Colossians 3:12-13</w:t>
      </w:r>
    </w:p>
    <w:p w14:paraId="47A37C98" w14:textId="42055349" w:rsidR="00064DB9" w:rsidRDefault="00064DB9" w:rsidP="00064DB9">
      <w:pPr>
        <w:pStyle w:val="ListParagraph"/>
        <w:numPr>
          <w:ilvl w:val="2"/>
          <w:numId w:val="3"/>
        </w:numPr>
        <w:spacing w:after="0"/>
      </w:pPr>
      <w:r w:rsidRPr="009E28C5">
        <w:rPr>
          <w:b/>
          <w:bCs/>
          <w:highlight w:val="yellow"/>
        </w:rPr>
        <w:t>(v. 13</w:t>
      </w:r>
      <w:r>
        <w:t>) – the call to forgiveness brings the longsuffering to a more specific context.</w:t>
      </w:r>
    </w:p>
    <w:p w14:paraId="2BE28B96" w14:textId="7649BA5D" w:rsidR="00064DB9" w:rsidRDefault="00064DB9" w:rsidP="00064DB9">
      <w:pPr>
        <w:pStyle w:val="ListParagraph"/>
        <w:numPr>
          <w:ilvl w:val="2"/>
          <w:numId w:val="3"/>
        </w:numPr>
        <w:spacing w:after="0"/>
      </w:pPr>
      <w:r>
        <w:t>Are we the victim of matters discussed before? – (</w:t>
      </w:r>
      <w:r w:rsidRPr="009E28C5">
        <w:rPr>
          <w:b/>
          <w:bCs/>
          <w:highlight w:val="yellow"/>
        </w:rPr>
        <w:t>vv. 5-9)</w:t>
      </w:r>
    </w:p>
    <w:p w14:paraId="5423B5FD" w14:textId="73FFBF6E" w:rsidR="00DE5596" w:rsidRDefault="00DE5596" w:rsidP="00064DB9">
      <w:pPr>
        <w:pStyle w:val="ListParagraph"/>
        <w:numPr>
          <w:ilvl w:val="2"/>
          <w:numId w:val="3"/>
        </w:numPr>
        <w:spacing w:after="0"/>
      </w:pPr>
      <w:r>
        <w:t xml:space="preserve">Retaliation is not appropriate, nor does it serve the highest purpose – </w:t>
      </w:r>
      <w:r w:rsidRPr="009E28C5">
        <w:rPr>
          <w:b/>
          <w:bCs/>
          <w:highlight w:val="yellow"/>
        </w:rPr>
        <w:t>Romans 12:19-21</w:t>
      </w:r>
    </w:p>
    <w:p w14:paraId="37A57B2A" w14:textId="12FECD3E" w:rsidR="00DE5596" w:rsidRDefault="009E28C5" w:rsidP="00DE5596">
      <w:pPr>
        <w:pStyle w:val="ListParagraph"/>
        <w:numPr>
          <w:ilvl w:val="1"/>
          <w:numId w:val="3"/>
        </w:numPr>
        <w:spacing w:after="0"/>
      </w:pPr>
      <w:r>
        <w:t xml:space="preserve">Longsuffering is not indifference or tolerance – </w:t>
      </w:r>
      <w:r w:rsidRPr="009E28C5">
        <w:rPr>
          <w:b/>
          <w:bCs/>
          <w:highlight w:val="yellow"/>
        </w:rPr>
        <w:t>Luke 17:3-4</w:t>
      </w:r>
      <w:r w:rsidRPr="009E28C5">
        <w:rPr>
          <w:highlight w:val="yellow"/>
        </w:rPr>
        <w:t xml:space="preserve"> </w:t>
      </w:r>
      <w:r>
        <w:t>– the aim is repentance and forgiveness.</w:t>
      </w:r>
    </w:p>
    <w:p w14:paraId="2ED89BAD" w14:textId="1AE498BB" w:rsidR="009E28C5" w:rsidRDefault="009E28C5" w:rsidP="00DE5596">
      <w:pPr>
        <w:pStyle w:val="ListParagraph"/>
        <w:numPr>
          <w:ilvl w:val="1"/>
          <w:numId w:val="3"/>
        </w:numPr>
        <w:spacing w:after="0"/>
      </w:pPr>
      <w:r>
        <w:t xml:space="preserve">Longsuffering is not merely passive, but a disposition possessed </w:t>
      </w:r>
      <w:proofErr w:type="gramStart"/>
      <w:r>
        <w:t>in the midst of</w:t>
      </w:r>
      <w:proofErr w:type="gramEnd"/>
      <w:r>
        <w:t xml:space="preserve"> activity – </w:t>
      </w:r>
      <w:r w:rsidRPr="009E28C5">
        <w:rPr>
          <w:b/>
          <w:bCs/>
          <w:highlight w:val="yellow"/>
        </w:rPr>
        <w:t>Matthew 18:15-17</w:t>
      </w:r>
      <w:r w:rsidRPr="009E28C5">
        <w:rPr>
          <w:highlight w:val="yellow"/>
        </w:rPr>
        <w:t xml:space="preserve"> </w:t>
      </w:r>
    </w:p>
    <w:p w14:paraId="51DF9A7A" w14:textId="479B0C0C" w:rsidR="009E28C5" w:rsidRDefault="009E28C5" w:rsidP="009E28C5">
      <w:pPr>
        <w:pStyle w:val="ListParagraph"/>
        <w:numPr>
          <w:ilvl w:val="2"/>
          <w:numId w:val="3"/>
        </w:numPr>
        <w:spacing w:after="0"/>
      </w:pPr>
      <w:r>
        <w:t>NOTE: Longsuffering is not eternal suffering (</w:t>
      </w:r>
      <w:r w:rsidRPr="009E28C5">
        <w:rPr>
          <w:b/>
          <w:bCs/>
          <w:highlight w:val="yellow"/>
        </w:rPr>
        <w:t>cf. 2 Peter 3:8-10</w:t>
      </w:r>
      <w:r>
        <w:t>).</w:t>
      </w:r>
    </w:p>
    <w:p w14:paraId="42387DF7" w14:textId="36425A45" w:rsidR="009E28C5" w:rsidRDefault="009E28C5" w:rsidP="009E28C5">
      <w:pPr>
        <w:pStyle w:val="ListParagraph"/>
        <w:numPr>
          <w:ilvl w:val="0"/>
          <w:numId w:val="3"/>
        </w:numPr>
        <w:spacing w:after="0"/>
      </w:pPr>
      <w:r>
        <w:t xml:space="preserve">Longsuffering gives way to other virtues in relational matters </w:t>
      </w:r>
      <w:r>
        <w:sym w:font="Wingdings" w:char="F0E0"/>
      </w:r>
    </w:p>
    <w:p w14:paraId="14B15BC7" w14:textId="60AD1A1C" w:rsidR="003B5D12" w:rsidRDefault="00030144" w:rsidP="00030144">
      <w:pPr>
        <w:pStyle w:val="ListParagraph"/>
        <w:numPr>
          <w:ilvl w:val="0"/>
          <w:numId w:val="2"/>
        </w:numPr>
        <w:spacing w:after="0"/>
      </w:pPr>
      <w:r>
        <w:t>Kindness &amp; Goodness</w:t>
      </w:r>
    </w:p>
    <w:p w14:paraId="26B43B9D" w14:textId="7F655143" w:rsidR="00DD196D" w:rsidRDefault="00DD196D" w:rsidP="00DD196D">
      <w:pPr>
        <w:pStyle w:val="ListParagraph"/>
        <w:numPr>
          <w:ilvl w:val="0"/>
          <w:numId w:val="4"/>
        </w:numPr>
        <w:spacing w:after="0"/>
      </w:pPr>
      <w:r>
        <w:t xml:space="preserve">Kindness </w:t>
      </w:r>
      <w:r w:rsidR="00E0622D">
        <w:t xml:space="preserve">– </w:t>
      </w:r>
      <w:proofErr w:type="spellStart"/>
      <w:r w:rsidR="00E0622D" w:rsidRPr="0088603D">
        <w:rPr>
          <w:i/>
          <w:iCs/>
        </w:rPr>
        <w:t>chrēstotēs</w:t>
      </w:r>
      <w:proofErr w:type="spellEnd"/>
      <w:r w:rsidR="00E0622D">
        <w:t xml:space="preserve">; Goodness – </w:t>
      </w:r>
      <w:proofErr w:type="spellStart"/>
      <w:r w:rsidR="00E0622D" w:rsidRPr="0088603D">
        <w:rPr>
          <w:i/>
          <w:iCs/>
        </w:rPr>
        <w:t>agathōsyne</w:t>
      </w:r>
      <w:proofErr w:type="spellEnd"/>
      <w:r w:rsidR="00E0622D" w:rsidRPr="0088603D">
        <w:rPr>
          <w:i/>
          <w:iCs/>
        </w:rPr>
        <w:t>̄</w:t>
      </w:r>
    </w:p>
    <w:p w14:paraId="16717302" w14:textId="42D1E492" w:rsidR="00B872E0" w:rsidRDefault="00623DAE" w:rsidP="00B872E0">
      <w:pPr>
        <w:pStyle w:val="ListParagraph"/>
        <w:numPr>
          <w:ilvl w:val="1"/>
          <w:numId w:val="4"/>
        </w:numPr>
        <w:spacing w:after="0"/>
      </w:pPr>
      <w:r>
        <w:t>The two terms are synonyms, but when adjacent in a list the</w:t>
      </w:r>
      <w:r w:rsidR="002805FE">
        <w:t>re are nuances important to consider</w:t>
      </w:r>
      <w:r>
        <w:t>.</w:t>
      </w:r>
    </w:p>
    <w:p w14:paraId="3DE84F09" w14:textId="6004766D" w:rsidR="00B530C4" w:rsidRDefault="00B530C4" w:rsidP="00B530C4">
      <w:pPr>
        <w:pStyle w:val="ListParagraph"/>
        <w:numPr>
          <w:ilvl w:val="1"/>
          <w:numId w:val="4"/>
        </w:numPr>
        <w:spacing w:after="0"/>
      </w:pPr>
      <w:r>
        <w:t>Thayer:</w:t>
      </w:r>
    </w:p>
    <w:p w14:paraId="6FC50DED" w14:textId="7EC248D7" w:rsidR="00623DAE" w:rsidRDefault="00B530C4" w:rsidP="00B530C4">
      <w:pPr>
        <w:pStyle w:val="ListParagraph"/>
        <w:numPr>
          <w:ilvl w:val="2"/>
          <w:numId w:val="4"/>
        </w:numPr>
        <w:spacing w:after="0"/>
      </w:pPr>
      <w:r>
        <w:t xml:space="preserve">Kindness – </w:t>
      </w:r>
      <w:proofErr w:type="spellStart"/>
      <w:r w:rsidRPr="0088603D">
        <w:rPr>
          <w:i/>
          <w:iCs/>
        </w:rPr>
        <w:t>chrēstotēs</w:t>
      </w:r>
      <w:proofErr w:type="spellEnd"/>
      <w:r>
        <w:t xml:space="preserve"> – “(1) </w:t>
      </w:r>
      <w:r w:rsidRPr="00B530C4">
        <w:t>moral goodness, integrity</w:t>
      </w:r>
      <w:r>
        <w:t xml:space="preserve"> (2) </w:t>
      </w:r>
      <w:r w:rsidRPr="00B530C4">
        <w:t>benignity, kindness</w:t>
      </w:r>
      <w:r>
        <w:t>”</w:t>
      </w:r>
    </w:p>
    <w:p w14:paraId="27B7ADDA" w14:textId="233C86FC" w:rsidR="00B530C4" w:rsidRDefault="00B530C4" w:rsidP="00B530C4">
      <w:pPr>
        <w:pStyle w:val="ListParagraph"/>
        <w:numPr>
          <w:ilvl w:val="2"/>
          <w:numId w:val="4"/>
        </w:numPr>
        <w:spacing w:after="0"/>
      </w:pPr>
      <w:r>
        <w:t xml:space="preserve">Goodness – </w:t>
      </w:r>
      <w:proofErr w:type="spellStart"/>
      <w:r w:rsidRPr="0088603D">
        <w:rPr>
          <w:i/>
          <w:iCs/>
        </w:rPr>
        <w:t>agathōsyne</w:t>
      </w:r>
      <w:proofErr w:type="spellEnd"/>
      <w:r w:rsidRPr="0088603D">
        <w:rPr>
          <w:i/>
          <w:iCs/>
        </w:rPr>
        <w:t>̄</w:t>
      </w:r>
      <w:r>
        <w:t xml:space="preserve"> – “</w:t>
      </w:r>
      <w:r w:rsidRPr="00B530C4">
        <w:t>uprightness of heart and life, goodness, kindness</w:t>
      </w:r>
      <w:r>
        <w:t>”</w:t>
      </w:r>
    </w:p>
    <w:p w14:paraId="527C6F6E" w14:textId="5F56720F" w:rsidR="00B530C4" w:rsidRDefault="00B530C4" w:rsidP="00B530C4">
      <w:pPr>
        <w:pStyle w:val="ListParagraph"/>
        <w:numPr>
          <w:ilvl w:val="2"/>
          <w:numId w:val="4"/>
        </w:numPr>
        <w:spacing w:after="0"/>
      </w:pPr>
      <w:r>
        <w:lastRenderedPageBreak/>
        <w:t xml:space="preserve">Difference seen in the addition of “benignity” in </w:t>
      </w:r>
      <w:proofErr w:type="spellStart"/>
      <w:r w:rsidRPr="0088603D">
        <w:rPr>
          <w:i/>
          <w:iCs/>
        </w:rPr>
        <w:t>chrēstotēs</w:t>
      </w:r>
      <w:proofErr w:type="spellEnd"/>
      <w:r>
        <w:t>.</w:t>
      </w:r>
    </w:p>
    <w:p w14:paraId="061907C8" w14:textId="580BB090" w:rsidR="00B530C4" w:rsidRDefault="00B530C4" w:rsidP="00B530C4">
      <w:pPr>
        <w:pStyle w:val="ListParagraph"/>
        <w:numPr>
          <w:ilvl w:val="1"/>
          <w:numId w:val="4"/>
        </w:numPr>
        <w:spacing w:after="0"/>
      </w:pPr>
      <w:r>
        <w:t>Vine:</w:t>
      </w:r>
    </w:p>
    <w:p w14:paraId="295E3DCB" w14:textId="4F88EDB7" w:rsidR="00B530C4" w:rsidRDefault="00B530C4" w:rsidP="00B530C4">
      <w:pPr>
        <w:pStyle w:val="ListParagraph"/>
        <w:numPr>
          <w:ilvl w:val="2"/>
          <w:numId w:val="4"/>
        </w:numPr>
        <w:spacing w:after="0"/>
      </w:pPr>
      <w:r>
        <w:t xml:space="preserve">Kindness – </w:t>
      </w:r>
      <w:proofErr w:type="spellStart"/>
      <w:r w:rsidRPr="0088603D">
        <w:rPr>
          <w:i/>
          <w:iCs/>
        </w:rPr>
        <w:t>chrēstotēs</w:t>
      </w:r>
      <w:proofErr w:type="spellEnd"/>
      <w:r>
        <w:t xml:space="preserve"> – “</w:t>
      </w:r>
      <w:r w:rsidRPr="00B530C4">
        <w:t>denotes “goodness” (a) in the sense of what is upright, righteous, Rom. 3:12 (translated “good”); (b) in the sense of kindness of heart or act</w:t>
      </w:r>
      <w:r>
        <w:t xml:space="preserve">” </w:t>
      </w:r>
    </w:p>
    <w:p w14:paraId="4E5D6CB0" w14:textId="42C8430C" w:rsidR="00B530C4" w:rsidRDefault="00B530C4" w:rsidP="00B530C4">
      <w:pPr>
        <w:pStyle w:val="ListParagraph"/>
        <w:numPr>
          <w:ilvl w:val="2"/>
          <w:numId w:val="4"/>
        </w:numPr>
        <w:spacing w:after="0"/>
      </w:pPr>
      <w:r>
        <w:t xml:space="preserve">Goodness – </w:t>
      </w:r>
      <w:proofErr w:type="spellStart"/>
      <w:r w:rsidRPr="0088603D">
        <w:rPr>
          <w:i/>
          <w:iCs/>
        </w:rPr>
        <w:t>agathōsyne</w:t>
      </w:r>
      <w:proofErr w:type="spellEnd"/>
      <w:r w:rsidRPr="0088603D">
        <w:rPr>
          <w:i/>
          <w:iCs/>
        </w:rPr>
        <w:t>̄</w:t>
      </w:r>
      <w:r>
        <w:t xml:space="preserve"> – “</w:t>
      </w:r>
      <w:r w:rsidRPr="00B530C4">
        <w:t xml:space="preserve">“goodness,” signifies that moral quality which is described by the adjective </w:t>
      </w:r>
      <w:proofErr w:type="spellStart"/>
      <w:r w:rsidRPr="0088603D">
        <w:rPr>
          <w:i/>
          <w:iCs/>
        </w:rPr>
        <w:t>agathos</w:t>
      </w:r>
      <w:proofErr w:type="spellEnd"/>
      <w:r>
        <w:t>”</w:t>
      </w:r>
    </w:p>
    <w:p w14:paraId="5EC4A178" w14:textId="1622F407" w:rsidR="00B530C4" w:rsidRDefault="00B530C4" w:rsidP="00B530C4">
      <w:pPr>
        <w:pStyle w:val="ListParagraph"/>
        <w:numPr>
          <w:ilvl w:val="2"/>
          <w:numId w:val="4"/>
        </w:numPr>
        <w:spacing w:after="0"/>
      </w:pPr>
      <w:r>
        <w:t xml:space="preserve">Difference seen in the addition of “kindness of heart” with </w:t>
      </w:r>
      <w:proofErr w:type="spellStart"/>
      <w:r w:rsidRPr="0088603D">
        <w:rPr>
          <w:i/>
          <w:iCs/>
        </w:rPr>
        <w:t>chrēstotēs</w:t>
      </w:r>
      <w:proofErr w:type="spellEnd"/>
      <w:r>
        <w:t>.</w:t>
      </w:r>
    </w:p>
    <w:p w14:paraId="35A05FCD" w14:textId="2E871B43" w:rsidR="00B530C4" w:rsidRDefault="00B530C4" w:rsidP="00B530C4">
      <w:pPr>
        <w:pStyle w:val="ListParagraph"/>
        <w:numPr>
          <w:ilvl w:val="1"/>
          <w:numId w:val="4"/>
        </w:numPr>
        <w:spacing w:after="0"/>
      </w:pPr>
      <w:r>
        <w:t>ALGNT:</w:t>
      </w:r>
    </w:p>
    <w:p w14:paraId="4331898A" w14:textId="10E1845B" w:rsidR="00B530C4" w:rsidRDefault="00B530C4" w:rsidP="00B530C4">
      <w:pPr>
        <w:pStyle w:val="ListParagraph"/>
        <w:numPr>
          <w:ilvl w:val="2"/>
          <w:numId w:val="4"/>
        </w:numPr>
        <w:spacing w:after="0"/>
      </w:pPr>
      <w:r>
        <w:t xml:space="preserve">Kindness – </w:t>
      </w:r>
      <w:proofErr w:type="spellStart"/>
      <w:r w:rsidRPr="0088603D">
        <w:rPr>
          <w:i/>
          <w:iCs/>
        </w:rPr>
        <w:t>chrēstotēs</w:t>
      </w:r>
      <w:proofErr w:type="spellEnd"/>
      <w:r>
        <w:t xml:space="preserve"> – “</w:t>
      </w:r>
      <w:r w:rsidRPr="00B530C4">
        <w:t>(1) as a gracious attitude goodness, kindness</w:t>
      </w:r>
      <w:r>
        <w:t xml:space="preserve">; </w:t>
      </w:r>
      <w:r w:rsidRPr="00B530C4">
        <w:t>(2) as moral integrity uprightness, honesty</w:t>
      </w:r>
      <w:r>
        <w:t>”</w:t>
      </w:r>
    </w:p>
    <w:p w14:paraId="182533A3" w14:textId="6E1ECE4E" w:rsidR="00B530C4" w:rsidRDefault="00B530C4" w:rsidP="00B530C4">
      <w:pPr>
        <w:pStyle w:val="ListParagraph"/>
        <w:numPr>
          <w:ilvl w:val="2"/>
          <w:numId w:val="4"/>
        </w:numPr>
        <w:spacing w:after="0"/>
      </w:pPr>
      <w:r>
        <w:t xml:space="preserve">Goodness – </w:t>
      </w:r>
      <w:proofErr w:type="spellStart"/>
      <w:r w:rsidRPr="0088603D">
        <w:rPr>
          <w:i/>
          <w:iCs/>
        </w:rPr>
        <w:t>agathōsyne</w:t>
      </w:r>
      <w:proofErr w:type="spellEnd"/>
      <w:r w:rsidRPr="0088603D">
        <w:rPr>
          <w:i/>
          <w:iCs/>
        </w:rPr>
        <w:t>̄</w:t>
      </w:r>
      <w:r>
        <w:t xml:space="preserve"> – “(1) as a quality of moral excellence being good, goodness (RO 15.14); (2) as a quality of relationship with others desire to do good, </w:t>
      </w:r>
      <w:proofErr w:type="spellStart"/>
      <w:r>
        <w:t>goodheartedness</w:t>
      </w:r>
      <w:proofErr w:type="spellEnd"/>
      <w:r>
        <w:t>”</w:t>
      </w:r>
    </w:p>
    <w:p w14:paraId="184BCED3" w14:textId="10071903" w:rsidR="00B530C4" w:rsidRDefault="00B530C4" w:rsidP="00B530C4">
      <w:pPr>
        <w:pStyle w:val="ListParagraph"/>
        <w:numPr>
          <w:ilvl w:val="2"/>
          <w:numId w:val="4"/>
        </w:numPr>
        <w:spacing w:after="0"/>
      </w:pPr>
      <w:r>
        <w:t xml:space="preserve">Difference seen in the addition of “gracious attitude” and “kindness” with </w:t>
      </w:r>
      <w:proofErr w:type="spellStart"/>
      <w:r w:rsidRPr="0088603D">
        <w:rPr>
          <w:i/>
          <w:iCs/>
        </w:rPr>
        <w:t>chrēstotēs</w:t>
      </w:r>
      <w:proofErr w:type="spellEnd"/>
      <w:r>
        <w:t>.</w:t>
      </w:r>
    </w:p>
    <w:p w14:paraId="245A62AD" w14:textId="169007C7" w:rsidR="00B530C4" w:rsidRDefault="00B530C4" w:rsidP="00B530C4">
      <w:pPr>
        <w:pStyle w:val="ListParagraph"/>
        <w:numPr>
          <w:ilvl w:val="1"/>
          <w:numId w:val="4"/>
        </w:numPr>
        <w:spacing w:after="0"/>
      </w:pPr>
      <w:r>
        <w:t>R.C. Trench, Synonyms of the New Testament:</w:t>
      </w:r>
    </w:p>
    <w:p w14:paraId="14CDC10D" w14:textId="72B4B2F7" w:rsidR="00727158" w:rsidRDefault="00727158" w:rsidP="00727158">
      <w:pPr>
        <w:pStyle w:val="ListParagraph"/>
        <w:numPr>
          <w:ilvl w:val="2"/>
          <w:numId w:val="4"/>
        </w:numPr>
        <w:spacing w:after="0"/>
      </w:pPr>
      <w:r>
        <w:t>“</w:t>
      </w:r>
      <w:r w:rsidRPr="00727158">
        <w:t>what Jerome has said</w:t>
      </w:r>
      <w:r>
        <w:t>…</w:t>
      </w:r>
      <w:r w:rsidRPr="00727158">
        <w:t>I know nothing so well said elsewhere (in Ep. ad Gal. v. 22): ‘</w:t>
      </w:r>
      <w:r>
        <w:t>Kindness, or agreeableness (among the Greeks the word [</w:t>
      </w:r>
      <w:proofErr w:type="spellStart"/>
      <w:r w:rsidRPr="0088603D">
        <w:rPr>
          <w:i/>
          <w:iCs/>
        </w:rPr>
        <w:t>chrēstotēs</w:t>
      </w:r>
      <w:proofErr w:type="spellEnd"/>
      <w:r>
        <w:t xml:space="preserve">] covers both of these meanings), is a virtue which is </w:t>
      </w:r>
      <w:r w:rsidRPr="00727158">
        <w:rPr>
          <w:b/>
          <w:bCs/>
        </w:rPr>
        <w:t>gentle, charming, peaceful, adept at getting along with all good people</w:t>
      </w:r>
      <w:r>
        <w:t xml:space="preserve">; </w:t>
      </w:r>
      <w:r w:rsidRPr="00727158">
        <w:rPr>
          <w:b/>
          <w:bCs/>
        </w:rPr>
        <w:t>it attracts others to close acquaintanceship with itself; it is soft-spoken and well-mannered</w:t>
      </w:r>
      <w:r>
        <w:t xml:space="preserve">. Furthermore, the Stoics define it as a virtue whose goal is to do good voluntarily. Goodness is not much different from kindness because its goal is also to do good voluntarily. But it does differ in that </w:t>
      </w:r>
      <w:r w:rsidRPr="00727158">
        <w:rPr>
          <w:b/>
          <w:bCs/>
        </w:rPr>
        <w:t xml:space="preserve">it can be more somber and do good and what is demanded of it with a brow furrowed by austere habits; it is not pleasant </w:t>
      </w:r>
      <w:proofErr w:type="gramStart"/>
      <w:r w:rsidRPr="00727158">
        <w:rPr>
          <w:b/>
          <w:bCs/>
        </w:rPr>
        <w:t>company</w:t>
      </w:r>
      <w:proofErr w:type="gramEnd"/>
      <w:r w:rsidRPr="00727158">
        <w:rPr>
          <w:b/>
          <w:bCs/>
        </w:rPr>
        <w:t xml:space="preserve"> and it does not attract everyone to it by its pleasantness</w:t>
      </w:r>
      <w:r>
        <w:t>. Zeno’s followers define it as a profitable virtue, that is, a virtue out of which usefulness arises, or a self-sufficient virtue or mental disposition that is the source of useful things.'</w:t>
      </w:r>
      <w:r w:rsidRPr="00727158">
        <w:t>.’</w:t>
      </w:r>
      <w:r w:rsidR="00BE4B06">
        <w:t>”</w:t>
      </w:r>
    </w:p>
    <w:p w14:paraId="2A46278B" w14:textId="3190214D" w:rsidR="00BE4B06" w:rsidRPr="0088603D" w:rsidRDefault="00BE4B06" w:rsidP="00727158">
      <w:pPr>
        <w:pStyle w:val="ListParagraph"/>
        <w:numPr>
          <w:ilvl w:val="2"/>
          <w:numId w:val="4"/>
        </w:numPr>
        <w:spacing w:after="0"/>
        <w:rPr>
          <w:b/>
          <w:bCs/>
        </w:rPr>
      </w:pPr>
      <w:r w:rsidRPr="0088603D">
        <w:rPr>
          <w:b/>
          <w:bCs/>
        </w:rPr>
        <w:t>Gives the examples of contrast in Christ’s ministry:</w:t>
      </w:r>
    </w:p>
    <w:p w14:paraId="00699DF5" w14:textId="6E1A0EC9" w:rsidR="00BE4B06" w:rsidRDefault="00BE4B06" w:rsidP="00BE4B06">
      <w:pPr>
        <w:pStyle w:val="ListParagraph"/>
        <w:numPr>
          <w:ilvl w:val="3"/>
          <w:numId w:val="4"/>
        </w:numPr>
        <w:spacing w:after="0"/>
      </w:pPr>
      <w:r w:rsidRPr="0088603D">
        <w:rPr>
          <w:b/>
          <w:bCs/>
        </w:rPr>
        <w:t>Goodness</w:t>
      </w:r>
      <w:r>
        <w:t xml:space="preserve"> – </w:t>
      </w:r>
      <w:r w:rsidRPr="0088603D">
        <w:rPr>
          <w:b/>
          <w:bCs/>
          <w:highlight w:val="yellow"/>
        </w:rPr>
        <w:t>Matthew 21:13</w:t>
      </w:r>
      <w:r>
        <w:t xml:space="preserve"> (clea</w:t>
      </w:r>
      <w:r w:rsidR="00C228F0">
        <w:t>n</w:t>
      </w:r>
      <w:r>
        <w:t xml:space="preserve">sing temple); </w:t>
      </w:r>
      <w:r w:rsidRPr="0088603D">
        <w:rPr>
          <w:b/>
          <w:bCs/>
          <w:highlight w:val="yellow"/>
        </w:rPr>
        <w:t>Matthew</w:t>
      </w:r>
      <w:r w:rsidRPr="0088603D">
        <w:rPr>
          <w:highlight w:val="yellow"/>
        </w:rPr>
        <w:t xml:space="preserve"> </w:t>
      </w:r>
      <w:r w:rsidRPr="0088603D">
        <w:rPr>
          <w:b/>
          <w:bCs/>
          <w:highlight w:val="yellow"/>
        </w:rPr>
        <w:t>23</w:t>
      </w:r>
      <w:r w:rsidRPr="0088603D">
        <w:rPr>
          <w:highlight w:val="yellow"/>
        </w:rPr>
        <w:t xml:space="preserve"> </w:t>
      </w:r>
      <w:r>
        <w:t>(chastising Pharisees and scribes)</w:t>
      </w:r>
    </w:p>
    <w:p w14:paraId="48A4ED3E" w14:textId="2FB7565C" w:rsidR="00BE4B06" w:rsidRDefault="00BE4B06" w:rsidP="00BE4B06">
      <w:pPr>
        <w:pStyle w:val="ListParagraph"/>
        <w:numPr>
          <w:ilvl w:val="3"/>
          <w:numId w:val="4"/>
        </w:numPr>
        <w:spacing w:after="0"/>
      </w:pPr>
      <w:r w:rsidRPr="0088603D">
        <w:rPr>
          <w:b/>
          <w:bCs/>
        </w:rPr>
        <w:t>Kindness</w:t>
      </w:r>
      <w:r>
        <w:t xml:space="preserve"> – </w:t>
      </w:r>
      <w:r w:rsidRPr="0088603D">
        <w:rPr>
          <w:b/>
          <w:bCs/>
          <w:highlight w:val="yellow"/>
        </w:rPr>
        <w:t>Luke 7:3</w:t>
      </w:r>
      <w:r w:rsidR="004A0016">
        <w:rPr>
          <w:b/>
          <w:bCs/>
          <w:highlight w:val="yellow"/>
        </w:rPr>
        <w:t>6</w:t>
      </w:r>
      <w:r w:rsidRPr="0088603D">
        <w:rPr>
          <w:b/>
          <w:bCs/>
          <w:highlight w:val="yellow"/>
        </w:rPr>
        <w:t>-</w:t>
      </w:r>
      <w:r w:rsidR="007E1EB1">
        <w:rPr>
          <w:b/>
          <w:bCs/>
          <w:highlight w:val="yellow"/>
        </w:rPr>
        <w:t>5</w:t>
      </w:r>
      <w:r w:rsidRPr="0088603D">
        <w:rPr>
          <w:b/>
          <w:bCs/>
          <w:highlight w:val="yellow"/>
        </w:rPr>
        <w:t>0</w:t>
      </w:r>
      <w:r w:rsidRPr="0088603D">
        <w:rPr>
          <w:highlight w:val="yellow"/>
        </w:rPr>
        <w:t xml:space="preserve"> </w:t>
      </w:r>
      <w:r>
        <w:t>(receiving the penitent, forgiven woman)</w:t>
      </w:r>
    </w:p>
    <w:p w14:paraId="7D396A83" w14:textId="7D830F0D" w:rsidR="00C228F0" w:rsidRPr="0088603D" w:rsidRDefault="00C228F0" w:rsidP="00C228F0">
      <w:pPr>
        <w:pStyle w:val="ListParagraph"/>
        <w:numPr>
          <w:ilvl w:val="1"/>
          <w:numId w:val="4"/>
        </w:numPr>
        <w:spacing w:after="0"/>
        <w:rPr>
          <w:i/>
          <w:iCs/>
        </w:rPr>
      </w:pPr>
      <w:r w:rsidRPr="0088603D">
        <w:rPr>
          <w:i/>
          <w:iCs/>
        </w:rPr>
        <w:lastRenderedPageBreak/>
        <w:t xml:space="preserve">Both virtues aim to do what is righteous and according to truth in all situations, displaying integrity. </w:t>
      </w:r>
      <w:r w:rsidRPr="0088603D">
        <w:rPr>
          <w:b/>
          <w:bCs/>
          <w:i/>
          <w:iCs/>
        </w:rPr>
        <w:t>Kindness</w:t>
      </w:r>
      <w:r w:rsidRPr="0088603D">
        <w:rPr>
          <w:i/>
          <w:iCs/>
        </w:rPr>
        <w:t xml:space="preserve"> possess</w:t>
      </w:r>
      <w:r w:rsidR="0088603D" w:rsidRPr="0088603D">
        <w:rPr>
          <w:i/>
          <w:iCs/>
        </w:rPr>
        <w:t>es</w:t>
      </w:r>
      <w:r w:rsidRPr="0088603D">
        <w:rPr>
          <w:i/>
          <w:iCs/>
        </w:rPr>
        <w:t xml:space="preserve"> a mildness, and positive attraction that softens what is </w:t>
      </w:r>
      <w:r w:rsidR="0088603D" w:rsidRPr="0088603D">
        <w:rPr>
          <w:i/>
          <w:iCs/>
        </w:rPr>
        <w:t>hard</w:t>
      </w:r>
      <w:r w:rsidRPr="0088603D">
        <w:rPr>
          <w:i/>
          <w:iCs/>
        </w:rPr>
        <w:t>, and dulls what is sharp</w:t>
      </w:r>
      <w:r w:rsidR="0088603D" w:rsidRPr="0088603D">
        <w:rPr>
          <w:i/>
          <w:iCs/>
        </w:rPr>
        <w:t xml:space="preserve">. </w:t>
      </w:r>
      <w:r w:rsidR="0088603D" w:rsidRPr="0088603D">
        <w:rPr>
          <w:b/>
          <w:bCs/>
          <w:i/>
          <w:iCs/>
        </w:rPr>
        <w:t>Goodness</w:t>
      </w:r>
      <w:r w:rsidR="0088603D" w:rsidRPr="0088603D">
        <w:rPr>
          <w:i/>
          <w:iCs/>
        </w:rPr>
        <w:t xml:space="preserve"> does what is right and true even in a context which does not provide for the mild approach of kindness but requires a sterner </w:t>
      </w:r>
      <w:r w:rsidR="0088603D">
        <w:rPr>
          <w:i/>
          <w:iCs/>
        </w:rPr>
        <w:t>one</w:t>
      </w:r>
      <w:r w:rsidR="0088603D" w:rsidRPr="0088603D">
        <w:rPr>
          <w:i/>
          <w:iCs/>
        </w:rPr>
        <w:t>.</w:t>
      </w:r>
      <w:r w:rsidR="00F6434C">
        <w:rPr>
          <w:i/>
          <w:iCs/>
        </w:rPr>
        <w:t xml:space="preserve"> </w:t>
      </w:r>
      <w:r w:rsidR="00F6434C" w:rsidRPr="00F6434C">
        <w:rPr>
          <w:b/>
          <w:bCs/>
          <w:i/>
          <w:iCs/>
        </w:rPr>
        <w:t>In interpersonal contexts</w:t>
      </w:r>
      <w:r w:rsidR="00F6434C">
        <w:rPr>
          <w:i/>
          <w:iCs/>
        </w:rPr>
        <w:t xml:space="preserve">, </w:t>
      </w:r>
      <w:r w:rsidR="00F6434C" w:rsidRPr="00F6434C">
        <w:rPr>
          <w:b/>
          <w:bCs/>
          <w:i/>
          <w:iCs/>
        </w:rPr>
        <w:t>kindness</w:t>
      </w:r>
      <w:r w:rsidR="00F6434C">
        <w:rPr>
          <w:i/>
          <w:iCs/>
        </w:rPr>
        <w:t xml:space="preserve"> acts in what is right, yet in a way that nourishes the relationship, drawing together in pleasantness. </w:t>
      </w:r>
      <w:r w:rsidR="00F6434C" w:rsidRPr="00F6434C">
        <w:rPr>
          <w:b/>
          <w:bCs/>
          <w:i/>
          <w:iCs/>
        </w:rPr>
        <w:t>Goodness</w:t>
      </w:r>
      <w:r w:rsidR="00F6434C">
        <w:rPr>
          <w:i/>
          <w:iCs/>
        </w:rPr>
        <w:t xml:space="preserve"> does what is required and right but may not offer what kindness does due to the circumstance. </w:t>
      </w:r>
      <w:r w:rsidR="00F6434C" w:rsidRPr="00F6434C">
        <w:rPr>
          <w:b/>
          <w:bCs/>
          <w:i/>
          <w:iCs/>
        </w:rPr>
        <w:t>Goodness is not worse than kindnes</w:t>
      </w:r>
      <w:r w:rsidR="00F6434C">
        <w:rPr>
          <w:b/>
          <w:bCs/>
          <w:i/>
          <w:iCs/>
        </w:rPr>
        <w:t>s</w:t>
      </w:r>
      <w:r w:rsidR="00F6434C" w:rsidRPr="00F6434C">
        <w:rPr>
          <w:b/>
          <w:bCs/>
          <w:i/>
          <w:iCs/>
        </w:rPr>
        <w:t xml:space="preserve"> but is simply broader.</w:t>
      </w:r>
    </w:p>
    <w:p w14:paraId="2CEFFC78" w14:textId="29EFF1F7" w:rsidR="00492A9D" w:rsidRDefault="00675C2C" w:rsidP="00A10D29">
      <w:pPr>
        <w:pStyle w:val="ListParagraph"/>
        <w:numPr>
          <w:ilvl w:val="0"/>
          <w:numId w:val="4"/>
        </w:numPr>
        <w:spacing w:after="0"/>
      </w:pPr>
      <w:r>
        <w:t xml:space="preserve">Goodness Avoids Harm and Fulfills Responsibility, and </w:t>
      </w:r>
      <w:r w:rsidR="00467B19">
        <w:t>Kindness</w:t>
      </w:r>
      <w:r>
        <w:t xml:space="preserve"> Provides Warmth</w:t>
      </w:r>
    </w:p>
    <w:p w14:paraId="6391B809" w14:textId="78912AA9" w:rsidR="004967E1" w:rsidRDefault="004967E1" w:rsidP="004967E1">
      <w:pPr>
        <w:pStyle w:val="ListParagraph"/>
        <w:numPr>
          <w:ilvl w:val="1"/>
          <w:numId w:val="4"/>
        </w:numPr>
        <w:spacing w:after="0"/>
      </w:pPr>
      <w:r>
        <w:t xml:space="preserve">Paul’s contrast of the way of the Gentiles and Christ shows what is good – </w:t>
      </w:r>
      <w:r w:rsidRPr="00A5200C">
        <w:rPr>
          <w:b/>
          <w:bCs/>
          <w:highlight w:val="yellow"/>
        </w:rPr>
        <w:t>Ephesians 4:17-24</w:t>
      </w:r>
    </w:p>
    <w:p w14:paraId="527DD5DA" w14:textId="769E71B4" w:rsidR="004967E1" w:rsidRDefault="004967E1" w:rsidP="004967E1">
      <w:pPr>
        <w:pStyle w:val="ListParagraph"/>
        <w:numPr>
          <w:ilvl w:val="2"/>
          <w:numId w:val="4"/>
        </w:numPr>
        <w:spacing w:after="0"/>
      </w:pPr>
      <w:r w:rsidRPr="00A5200C">
        <w:rPr>
          <w:b/>
          <w:bCs/>
          <w:highlight w:val="yellow"/>
        </w:rPr>
        <w:t>(vv. 20-21)</w:t>
      </w:r>
      <w:r>
        <w:t xml:space="preserve"> – what is according to truth.</w:t>
      </w:r>
    </w:p>
    <w:p w14:paraId="523C2959" w14:textId="7CDFC6EF" w:rsidR="004967E1" w:rsidRDefault="004967E1" w:rsidP="004967E1">
      <w:pPr>
        <w:pStyle w:val="ListParagraph"/>
        <w:numPr>
          <w:ilvl w:val="2"/>
          <w:numId w:val="4"/>
        </w:numPr>
        <w:spacing w:after="0"/>
      </w:pPr>
      <w:r w:rsidRPr="00A5200C">
        <w:rPr>
          <w:b/>
          <w:bCs/>
          <w:highlight w:val="yellow"/>
        </w:rPr>
        <w:t>(v. 24)</w:t>
      </w:r>
      <w:r>
        <w:t xml:space="preserve"> – what is according to righteousness and holiness.</w:t>
      </w:r>
    </w:p>
    <w:p w14:paraId="358DC2D8" w14:textId="19C63183" w:rsidR="004967E1" w:rsidRDefault="004967E1" w:rsidP="004967E1">
      <w:pPr>
        <w:pStyle w:val="ListParagraph"/>
        <w:numPr>
          <w:ilvl w:val="1"/>
          <w:numId w:val="4"/>
        </w:numPr>
        <w:spacing w:after="0"/>
      </w:pPr>
      <w:r>
        <w:t xml:space="preserve">His treatment of the </w:t>
      </w:r>
      <w:r w:rsidR="00BE3910">
        <w:t>renewed</w:t>
      </w:r>
      <w:r>
        <w:t xml:space="preserve"> man in Christ continues, but his inclusion of kindness adds to the expectation – </w:t>
      </w:r>
      <w:r w:rsidRPr="00A5200C">
        <w:rPr>
          <w:b/>
          <w:bCs/>
          <w:highlight w:val="yellow"/>
        </w:rPr>
        <w:t>Ephesians 4:31-32</w:t>
      </w:r>
    </w:p>
    <w:p w14:paraId="202C0ED6" w14:textId="46842D34" w:rsidR="004967E1" w:rsidRDefault="00BE3910" w:rsidP="004967E1">
      <w:pPr>
        <w:pStyle w:val="ListParagraph"/>
        <w:numPr>
          <w:ilvl w:val="2"/>
          <w:numId w:val="4"/>
        </w:numPr>
        <w:spacing w:after="0"/>
      </w:pPr>
      <w:r>
        <w:t>I.e. it is not enough to put away all these (</w:t>
      </w:r>
      <w:r w:rsidRPr="00A5200C">
        <w:rPr>
          <w:b/>
          <w:bCs/>
          <w:highlight w:val="yellow"/>
        </w:rPr>
        <w:t>v. 31</w:t>
      </w:r>
      <w:r>
        <w:t>).</w:t>
      </w:r>
    </w:p>
    <w:p w14:paraId="0706ABDC" w14:textId="48F01391" w:rsidR="00BE3910" w:rsidRDefault="00BE3910" w:rsidP="004967E1">
      <w:pPr>
        <w:pStyle w:val="ListParagraph"/>
        <w:numPr>
          <w:ilvl w:val="2"/>
          <w:numId w:val="4"/>
        </w:numPr>
        <w:spacing w:after="0"/>
      </w:pPr>
      <w:r>
        <w:t>There must be a conscious effort to not simply avoid harsh, biting, degrading speech and behavior, but to act and speak in a way that is pleasant, comforting, and sweet.</w:t>
      </w:r>
    </w:p>
    <w:p w14:paraId="4908BECC" w14:textId="69B4A9E1" w:rsidR="00BE3910" w:rsidRDefault="00BE3910" w:rsidP="004967E1">
      <w:pPr>
        <w:pStyle w:val="ListParagraph"/>
        <w:numPr>
          <w:ilvl w:val="2"/>
          <w:numId w:val="4"/>
        </w:numPr>
        <w:spacing w:after="0"/>
      </w:pPr>
      <w:r>
        <w:t>(</w:t>
      </w:r>
      <w:r w:rsidRPr="00A5200C">
        <w:rPr>
          <w:b/>
          <w:bCs/>
          <w:highlight w:val="yellow"/>
        </w:rPr>
        <w:t>v. 25</w:t>
      </w:r>
      <w:r>
        <w:t>) – not merely speaking truth but articulating it in a way that is more receptive, pleasant, and mild. (without compromise) (</w:t>
      </w:r>
      <w:r w:rsidRPr="00A5200C">
        <w:rPr>
          <w:b/>
          <w:bCs/>
          <w:highlight w:val="yellow"/>
        </w:rPr>
        <w:t>cf. Colossians 4:6</w:t>
      </w:r>
      <w:r>
        <w:t xml:space="preserve">). </w:t>
      </w:r>
      <w:r w:rsidRPr="00A5200C">
        <w:rPr>
          <w:b/>
          <w:bCs/>
          <w:highlight w:val="yellow"/>
        </w:rPr>
        <w:t>(v. 29)</w:t>
      </w:r>
    </w:p>
    <w:p w14:paraId="797DCB4E" w14:textId="5B613210" w:rsidR="00BE3910" w:rsidRDefault="00BE3910" w:rsidP="004967E1">
      <w:pPr>
        <w:pStyle w:val="ListParagraph"/>
        <w:numPr>
          <w:ilvl w:val="2"/>
          <w:numId w:val="4"/>
        </w:numPr>
        <w:spacing w:after="0"/>
      </w:pPr>
      <w:r w:rsidRPr="00A5200C">
        <w:rPr>
          <w:b/>
          <w:bCs/>
          <w:highlight w:val="yellow"/>
        </w:rPr>
        <w:t>(v. 28</w:t>
      </w:r>
      <w:r>
        <w:t>) – not merely doing good by ceasing to steal, nor even starting to work, nor even giving to the needy, but perhaps with a kind or encouraging word, or even an added gift beyond the need.</w:t>
      </w:r>
    </w:p>
    <w:p w14:paraId="03DF21DA" w14:textId="2A2EC918" w:rsidR="00BE3910" w:rsidRDefault="00BE3910" w:rsidP="004967E1">
      <w:pPr>
        <w:pStyle w:val="ListParagraph"/>
        <w:numPr>
          <w:ilvl w:val="2"/>
          <w:numId w:val="4"/>
        </w:numPr>
        <w:spacing w:after="0"/>
      </w:pPr>
      <w:r w:rsidRPr="00A5200C">
        <w:rPr>
          <w:b/>
          <w:bCs/>
          <w:highlight w:val="yellow"/>
        </w:rPr>
        <w:t>(v. 32)</w:t>
      </w:r>
      <w:r w:rsidRPr="00A5200C">
        <w:rPr>
          <w:highlight w:val="yellow"/>
        </w:rPr>
        <w:t xml:space="preserve"> </w:t>
      </w:r>
      <w:r>
        <w:t>– rather than speaking in a way that enhances the sting of wrongdoing, address in a way which eases the mind, and provides comfort to one who is penitent. (</w:t>
      </w:r>
      <w:r w:rsidRPr="00A5200C">
        <w:rPr>
          <w:b/>
          <w:bCs/>
          <w:highlight w:val="yellow"/>
        </w:rPr>
        <w:t>cf. 2 Corinthians 2:6-8</w:t>
      </w:r>
      <w:r>
        <w:t>)</w:t>
      </w:r>
    </w:p>
    <w:p w14:paraId="7FA46C14" w14:textId="380CE8E7" w:rsidR="00BE3910" w:rsidRDefault="00A5200C" w:rsidP="00BE3910">
      <w:pPr>
        <w:pStyle w:val="ListParagraph"/>
        <w:numPr>
          <w:ilvl w:val="1"/>
          <w:numId w:val="4"/>
        </w:numPr>
        <w:spacing w:after="0"/>
      </w:pPr>
      <w:r w:rsidRPr="00A5200C">
        <w:rPr>
          <w:b/>
          <w:bCs/>
          <w:highlight w:val="yellow"/>
        </w:rPr>
        <w:t>Colossians 3:12-15</w:t>
      </w:r>
      <w:r w:rsidRPr="00A5200C">
        <w:rPr>
          <w:highlight w:val="yellow"/>
        </w:rPr>
        <w:t xml:space="preserve"> </w:t>
      </w:r>
      <w:r>
        <w:t>– kindness, among all the other virtues, provides an environment for the cultivation of trust in relations among brethren, and ensures that what is done is meant for good. Making things pleasant should always be chosen when the situation allows for it.</w:t>
      </w:r>
    </w:p>
    <w:p w14:paraId="10A87B1F" w14:textId="4577D282" w:rsidR="00675C2C" w:rsidRDefault="00675C2C" w:rsidP="00675C2C">
      <w:pPr>
        <w:pStyle w:val="ListParagraph"/>
        <w:numPr>
          <w:ilvl w:val="0"/>
          <w:numId w:val="4"/>
        </w:numPr>
        <w:spacing w:after="0"/>
      </w:pPr>
      <w:r>
        <w:t>Goodness Serves Others According to Need, and Kindness Cultivates a</w:t>
      </w:r>
      <w:r w:rsidR="00D9257A">
        <w:t xml:space="preserve"> </w:t>
      </w:r>
      <w:r>
        <w:t>Relationship</w:t>
      </w:r>
    </w:p>
    <w:p w14:paraId="4353E0BD" w14:textId="16214F35" w:rsidR="00A5200C" w:rsidRDefault="00A5200C" w:rsidP="00D9257A">
      <w:pPr>
        <w:pStyle w:val="ListParagraph"/>
        <w:numPr>
          <w:ilvl w:val="1"/>
          <w:numId w:val="4"/>
        </w:numPr>
        <w:spacing w:after="0"/>
      </w:pPr>
      <w:r>
        <w:t>While a great problem among the Jews was doing good to be seen by men (</w:t>
      </w:r>
      <w:r w:rsidRPr="00A975BA">
        <w:rPr>
          <w:b/>
          <w:bCs/>
          <w:highlight w:val="yellow"/>
        </w:rPr>
        <w:t>cf. Matthew 6:1</w:t>
      </w:r>
      <w:r>
        <w:t xml:space="preserve">), there also existed the problem of doing the good </w:t>
      </w:r>
      <w:r>
        <w:lastRenderedPageBreak/>
        <w:t>deed without the concerned attempt to connect with the person on an intimate level.</w:t>
      </w:r>
    </w:p>
    <w:p w14:paraId="39014305" w14:textId="03707B05" w:rsidR="00C50531" w:rsidRDefault="00C50531" w:rsidP="00C50531">
      <w:pPr>
        <w:pStyle w:val="ListParagraph"/>
        <w:numPr>
          <w:ilvl w:val="2"/>
          <w:numId w:val="4"/>
        </w:numPr>
        <w:spacing w:after="0"/>
      </w:pPr>
      <w:r>
        <w:t>I.e. it was good to give to the needy, but even if there were not intentions to be seen doing so, it could be cold and unfeeling.</w:t>
      </w:r>
    </w:p>
    <w:p w14:paraId="5144CB70" w14:textId="3E00CAE8" w:rsidR="00C50531" w:rsidRDefault="00C50531" w:rsidP="00C50531">
      <w:pPr>
        <w:pStyle w:val="ListParagraph"/>
        <w:numPr>
          <w:ilvl w:val="2"/>
          <w:numId w:val="4"/>
        </w:numPr>
        <w:spacing w:after="0"/>
      </w:pPr>
      <w:r>
        <w:t>Kindness would make the giving about more than the gift, and more about the persons involved.</w:t>
      </w:r>
    </w:p>
    <w:p w14:paraId="70F00BA2" w14:textId="73DDE04E" w:rsidR="00C50531" w:rsidRDefault="000F0389" w:rsidP="00C50531">
      <w:pPr>
        <w:pStyle w:val="ListParagraph"/>
        <w:numPr>
          <w:ilvl w:val="1"/>
          <w:numId w:val="4"/>
        </w:numPr>
        <w:spacing w:after="0"/>
      </w:pPr>
      <w:r>
        <w:t>Tabitha</w:t>
      </w:r>
      <w:r w:rsidR="00C50531">
        <w:t xml:space="preserve"> as an example – </w:t>
      </w:r>
      <w:r w:rsidR="00C50531" w:rsidRPr="00A975BA">
        <w:rPr>
          <w:b/>
          <w:bCs/>
          <w:highlight w:val="yellow"/>
        </w:rPr>
        <w:t>Acts 9:36-43</w:t>
      </w:r>
    </w:p>
    <w:p w14:paraId="2885702C" w14:textId="2EA0C817" w:rsidR="00C50531" w:rsidRDefault="00C50531" w:rsidP="00C50531">
      <w:pPr>
        <w:pStyle w:val="ListParagraph"/>
        <w:numPr>
          <w:ilvl w:val="2"/>
          <w:numId w:val="4"/>
        </w:numPr>
        <w:spacing w:after="0"/>
      </w:pPr>
      <w:r w:rsidRPr="00A975BA">
        <w:rPr>
          <w:b/>
          <w:bCs/>
          <w:highlight w:val="yellow"/>
        </w:rPr>
        <w:t xml:space="preserve">(v. 36) </w:t>
      </w:r>
      <w:r>
        <w:t>– full of good works and charitable deeds.</w:t>
      </w:r>
    </w:p>
    <w:p w14:paraId="5FD45A60" w14:textId="27640A53" w:rsidR="00C50531" w:rsidRDefault="00C50531" w:rsidP="00C50531">
      <w:pPr>
        <w:pStyle w:val="ListParagraph"/>
        <w:numPr>
          <w:ilvl w:val="3"/>
          <w:numId w:val="4"/>
        </w:numPr>
        <w:spacing w:after="0"/>
      </w:pPr>
      <w:r>
        <w:t>Goodness was a part of her character – she did what was right, showed moral excellence, and gave of her own means.</w:t>
      </w:r>
    </w:p>
    <w:p w14:paraId="7248EAE7" w14:textId="69AA128C" w:rsidR="00C50531" w:rsidRDefault="00C50531" w:rsidP="00C50531">
      <w:pPr>
        <w:pStyle w:val="ListParagraph"/>
        <w:numPr>
          <w:ilvl w:val="2"/>
          <w:numId w:val="4"/>
        </w:numPr>
        <w:spacing w:after="0"/>
      </w:pPr>
      <w:r w:rsidRPr="00A975BA">
        <w:rPr>
          <w:b/>
          <w:bCs/>
          <w:highlight w:val="yellow"/>
        </w:rPr>
        <w:t xml:space="preserve">(v. 39) </w:t>
      </w:r>
      <w:r>
        <w:t>– the gathering of women at her death, their emotions, and their sentimental reflections imply something beyond</w:t>
      </w:r>
      <w:r w:rsidR="000F0389">
        <w:t xml:space="preserve"> the mere transfer of garments from Tabitha to those in need.</w:t>
      </w:r>
    </w:p>
    <w:p w14:paraId="75590A09" w14:textId="5F3D1647" w:rsidR="000F0389" w:rsidRDefault="000F0389" w:rsidP="000F0389">
      <w:pPr>
        <w:pStyle w:val="ListParagraph"/>
        <w:numPr>
          <w:ilvl w:val="3"/>
          <w:numId w:val="4"/>
        </w:numPr>
        <w:spacing w:after="0"/>
      </w:pPr>
      <w:r>
        <w:t>Goodness drove her to cut, sew, and give.</w:t>
      </w:r>
    </w:p>
    <w:p w14:paraId="3CD10099" w14:textId="5318B7A6" w:rsidR="000F0389" w:rsidRPr="00A975BA" w:rsidRDefault="000F0389" w:rsidP="000F0389">
      <w:pPr>
        <w:pStyle w:val="ListParagraph"/>
        <w:numPr>
          <w:ilvl w:val="3"/>
          <w:numId w:val="4"/>
        </w:numPr>
        <w:spacing w:after="0"/>
        <w:rPr>
          <w:b/>
          <w:bCs/>
        </w:rPr>
      </w:pPr>
      <w:r w:rsidRPr="00A975BA">
        <w:rPr>
          <w:b/>
          <w:bCs/>
        </w:rPr>
        <w:t>Kindness made it more than just a need being met, but the start of a sweet, considerate, and warm relationship.</w:t>
      </w:r>
    </w:p>
    <w:p w14:paraId="18CC0591" w14:textId="2FB89A86" w:rsidR="000F0389" w:rsidRDefault="000F0389" w:rsidP="000F0389">
      <w:pPr>
        <w:pStyle w:val="ListParagraph"/>
        <w:numPr>
          <w:ilvl w:val="2"/>
          <w:numId w:val="4"/>
        </w:numPr>
        <w:spacing w:after="0"/>
      </w:pPr>
      <w:r w:rsidRPr="00A975BA">
        <w:rPr>
          <w:b/>
          <w:bCs/>
          <w:highlight w:val="yellow"/>
        </w:rPr>
        <w:t xml:space="preserve">Proverbs 31:19-20, 26 </w:t>
      </w:r>
      <w:r>
        <w:t>– she aids the need, but her character is one that will combine the gift with overt displays of kindness.</w:t>
      </w:r>
    </w:p>
    <w:p w14:paraId="7F36B532" w14:textId="350A2FF8" w:rsidR="000F0389" w:rsidRDefault="000F0389" w:rsidP="000F0389">
      <w:pPr>
        <w:pStyle w:val="ListParagraph"/>
        <w:numPr>
          <w:ilvl w:val="2"/>
          <w:numId w:val="4"/>
        </w:numPr>
        <w:spacing w:after="0"/>
      </w:pPr>
      <w:r w:rsidRPr="00A975BA">
        <w:rPr>
          <w:b/>
          <w:bCs/>
          <w:highlight w:val="yellow"/>
        </w:rPr>
        <w:t>Proverbs</w:t>
      </w:r>
      <w:r w:rsidR="00A975BA" w:rsidRPr="00A975BA">
        <w:rPr>
          <w:b/>
          <w:bCs/>
          <w:highlight w:val="yellow"/>
        </w:rPr>
        <w:t xml:space="preserve"> 16:24 </w:t>
      </w:r>
      <w:r w:rsidR="00A975BA">
        <w:t>– kindness may be the addition of sweet words to a gift given, or a good deed.</w:t>
      </w:r>
    </w:p>
    <w:p w14:paraId="63A01B57" w14:textId="139B1CF6" w:rsidR="00C50531" w:rsidRDefault="00C50531" w:rsidP="00C50531">
      <w:pPr>
        <w:pStyle w:val="ListParagraph"/>
        <w:numPr>
          <w:ilvl w:val="1"/>
          <w:numId w:val="4"/>
        </w:numPr>
        <w:spacing w:after="0"/>
      </w:pPr>
      <w:r>
        <w:t>Philemon as an example</w:t>
      </w:r>
      <w:r w:rsidR="00A975BA">
        <w:t>:</w:t>
      </w:r>
    </w:p>
    <w:p w14:paraId="269E5E24" w14:textId="26789F49" w:rsidR="00A975BA" w:rsidRDefault="00A975BA" w:rsidP="00A975BA">
      <w:pPr>
        <w:pStyle w:val="ListParagraph"/>
        <w:numPr>
          <w:ilvl w:val="2"/>
          <w:numId w:val="4"/>
        </w:numPr>
        <w:spacing w:after="0"/>
      </w:pPr>
      <w:r w:rsidRPr="00A975BA">
        <w:rPr>
          <w:b/>
          <w:bCs/>
          <w:highlight w:val="yellow"/>
        </w:rPr>
        <w:t xml:space="preserve">Philemon 8-12 </w:t>
      </w:r>
      <w:r>
        <w:t>– Paul appealed to Philemon to receive Onesimus.</w:t>
      </w:r>
    </w:p>
    <w:p w14:paraId="587D7186" w14:textId="68767F33" w:rsidR="00A975BA" w:rsidRDefault="00A975BA" w:rsidP="00A975BA">
      <w:pPr>
        <w:pStyle w:val="ListParagraph"/>
        <w:numPr>
          <w:ilvl w:val="2"/>
          <w:numId w:val="4"/>
        </w:numPr>
        <w:spacing w:after="0"/>
      </w:pPr>
      <w:r w:rsidRPr="00A975BA">
        <w:rPr>
          <w:b/>
          <w:bCs/>
          <w:highlight w:val="yellow"/>
        </w:rPr>
        <w:t xml:space="preserve">Philemon 15-17 </w:t>
      </w:r>
      <w:r>
        <w:t>– Paul enhances expectation that Philemon view him as the brother he is and treat him even as he would Paul.</w:t>
      </w:r>
    </w:p>
    <w:p w14:paraId="1FBBAC6C" w14:textId="779AEB3C" w:rsidR="00A975BA" w:rsidRDefault="00A975BA" w:rsidP="00A975BA">
      <w:pPr>
        <w:pStyle w:val="ListParagraph"/>
        <w:numPr>
          <w:ilvl w:val="2"/>
          <w:numId w:val="4"/>
        </w:numPr>
        <w:spacing w:after="0"/>
      </w:pPr>
      <w:r w:rsidRPr="00A975BA">
        <w:rPr>
          <w:b/>
          <w:bCs/>
          <w:highlight w:val="yellow"/>
        </w:rPr>
        <w:t xml:space="preserve">Philemon 21 </w:t>
      </w:r>
      <w:r>
        <w:t>– Paul has confidence he will do even more.</w:t>
      </w:r>
    </w:p>
    <w:p w14:paraId="5086D5B3" w14:textId="405C2E34" w:rsidR="00A975BA" w:rsidRDefault="00A975BA" w:rsidP="00A975BA">
      <w:pPr>
        <w:pStyle w:val="ListParagraph"/>
        <w:numPr>
          <w:ilvl w:val="2"/>
          <w:numId w:val="4"/>
        </w:numPr>
        <w:spacing w:after="0"/>
      </w:pPr>
      <w:r>
        <w:t>The reception could be forgiving, but with cold censure, or Philemon could receive him in warmth and kindness making way for a unique relationship.</w:t>
      </w:r>
    </w:p>
    <w:p w14:paraId="567DF05C" w14:textId="7A21E4F2" w:rsidR="00467B19" w:rsidRDefault="00A10D29" w:rsidP="00DD196D">
      <w:pPr>
        <w:pStyle w:val="ListParagraph"/>
        <w:numPr>
          <w:ilvl w:val="0"/>
          <w:numId w:val="4"/>
        </w:numPr>
        <w:spacing w:after="0"/>
      </w:pPr>
      <w:r>
        <w:t>Goodness Provides a Foundation for Improvement, and Kindness Lifts the Spirit to Achieve It</w:t>
      </w:r>
    </w:p>
    <w:p w14:paraId="60047BB2" w14:textId="0271022F" w:rsidR="00D400A5" w:rsidRDefault="00D400A5" w:rsidP="00D400A5">
      <w:pPr>
        <w:pStyle w:val="ListParagraph"/>
        <w:numPr>
          <w:ilvl w:val="1"/>
          <w:numId w:val="4"/>
        </w:numPr>
        <w:spacing w:after="0"/>
      </w:pPr>
      <w:r>
        <w:t xml:space="preserve">Luke records John mark departing from Paul in the middle of the first missionary journey – </w:t>
      </w:r>
      <w:r w:rsidRPr="00E63103">
        <w:rPr>
          <w:b/>
          <w:bCs/>
          <w:highlight w:val="yellow"/>
        </w:rPr>
        <w:t>Acts 13:13</w:t>
      </w:r>
    </w:p>
    <w:p w14:paraId="3008DF17" w14:textId="74045AC1" w:rsidR="00D400A5" w:rsidRDefault="00D400A5" w:rsidP="00D400A5">
      <w:pPr>
        <w:pStyle w:val="ListParagraph"/>
        <w:numPr>
          <w:ilvl w:val="1"/>
          <w:numId w:val="4"/>
        </w:numPr>
        <w:spacing w:after="0"/>
      </w:pPr>
      <w:r>
        <w:t xml:space="preserve">Later, before going back to revisit the churches, Paul and Barnabas had a dispute over whether they should take John Mark again – </w:t>
      </w:r>
      <w:r w:rsidRPr="00E63103">
        <w:rPr>
          <w:b/>
          <w:bCs/>
          <w:highlight w:val="yellow"/>
        </w:rPr>
        <w:t>Acts 15:36-</w:t>
      </w:r>
      <w:r w:rsidR="00061CA0" w:rsidRPr="00E63103">
        <w:rPr>
          <w:b/>
          <w:bCs/>
          <w:highlight w:val="yellow"/>
        </w:rPr>
        <w:t>40</w:t>
      </w:r>
    </w:p>
    <w:p w14:paraId="22614767" w14:textId="4DAA325E" w:rsidR="00061CA0" w:rsidRDefault="00061CA0" w:rsidP="00061CA0">
      <w:pPr>
        <w:pStyle w:val="ListParagraph"/>
        <w:numPr>
          <w:ilvl w:val="2"/>
          <w:numId w:val="4"/>
        </w:numPr>
        <w:spacing w:after="0"/>
      </w:pPr>
      <w:r w:rsidRPr="00E63103">
        <w:rPr>
          <w:b/>
          <w:bCs/>
          <w:highlight w:val="yellow"/>
        </w:rPr>
        <w:t>(v. 37)</w:t>
      </w:r>
      <w:r w:rsidRPr="00E63103">
        <w:rPr>
          <w:highlight w:val="yellow"/>
        </w:rPr>
        <w:t xml:space="preserve"> </w:t>
      </w:r>
      <w:r>
        <w:t>– Barnabas had thought about this.</w:t>
      </w:r>
    </w:p>
    <w:p w14:paraId="6370EB89" w14:textId="29BF9A79" w:rsidR="00061CA0" w:rsidRDefault="00061CA0" w:rsidP="00061CA0">
      <w:pPr>
        <w:pStyle w:val="ListParagraph"/>
        <w:numPr>
          <w:ilvl w:val="2"/>
          <w:numId w:val="4"/>
        </w:numPr>
        <w:spacing w:after="0"/>
      </w:pPr>
      <w:r w:rsidRPr="00E63103">
        <w:rPr>
          <w:b/>
          <w:bCs/>
          <w:highlight w:val="yellow"/>
        </w:rPr>
        <w:t>(v. 38)</w:t>
      </w:r>
      <w:r w:rsidRPr="00E63103">
        <w:rPr>
          <w:highlight w:val="yellow"/>
        </w:rPr>
        <w:t xml:space="preserve"> </w:t>
      </w:r>
      <w:r>
        <w:t>– Paul decided Mark’s behavior warranted leaving him out of the work from the start.</w:t>
      </w:r>
    </w:p>
    <w:p w14:paraId="300745D6" w14:textId="6B912FB5" w:rsidR="00061CA0" w:rsidRDefault="00061CA0" w:rsidP="00061CA0">
      <w:pPr>
        <w:pStyle w:val="ListParagraph"/>
        <w:numPr>
          <w:ilvl w:val="2"/>
          <w:numId w:val="4"/>
        </w:numPr>
        <w:spacing w:after="0"/>
      </w:pPr>
      <w:r w:rsidRPr="00E63103">
        <w:rPr>
          <w:b/>
          <w:bCs/>
          <w:highlight w:val="yellow"/>
        </w:rPr>
        <w:lastRenderedPageBreak/>
        <w:t>(vv. 39-40)</w:t>
      </w:r>
      <w:r w:rsidRPr="00E63103">
        <w:rPr>
          <w:highlight w:val="yellow"/>
        </w:rPr>
        <w:t xml:space="preserve"> </w:t>
      </w:r>
      <w:r>
        <w:t>– the contention resulted in them going different ways with different people.</w:t>
      </w:r>
    </w:p>
    <w:p w14:paraId="200A7577" w14:textId="012CBB70" w:rsidR="00061CA0" w:rsidRDefault="00061CA0" w:rsidP="00061CA0">
      <w:pPr>
        <w:pStyle w:val="ListParagraph"/>
        <w:numPr>
          <w:ilvl w:val="2"/>
          <w:numId w:val="4"/>
        </w:numPr>
        <w:spacing w:after="0"/>
      </w:pPr>
      <w:r>
        <w:t>No sin mentioned – disagreements do not equate to sin.</w:t>
      </w:r>
    </w:p>
    <w:p w14:paraId="4AFD6BD6" w14:textId="3E050875" w:rsidR="00061CA0" w:rsidRDefault="00061CA0" w:rsidP="00061CA0">
      <w:pPr>
        <w:pStyle w:val="ListParagraph"/>
        <w:numPr>
          <w:ilvl w:val="2"/>
          <w:numId w:val="4"/>
        </w:numPr>
        <w:spacing w:after="0"/>
      </w:pPr>
      <w:r>
        <w:t>No right or wrong – disagreements do not always imply a right side and a wrong side.</w:t>
      </w:r>
    </w:p>
    <w:p w14:paraId="7908AC4E" w14:textId="4F4354B7" w:rsidR="00061CA0" w:rsidRDefault="00061CA0" w:rsidP="00061CA0">
      <w:pPr>
        <w:pStyle w:val="ListParagraph"/>
        <w:numPr>
          <w:ilvl w:val="2"/>
          <w:numId w:val="4"/>
        </w:numPr>
        <w:spacing w:after="0"/>
      </w:pPr>
      <w:r>
        <w:t>Paul’s judgment is sound (</w:t>
      </w:r>
      <w:r w:rsidRPr="00E63103">
        <w:rPr>
          <w:b/>
          <w:bCs/>
          <w:highlight w:val="yellow"/>
        </w:rPr>
        <w:t>cf. 1 Corinthians 7:25)</w:t>
      </w:r>
      <w:r w:rsidRPr="00E63103">
        <w:rPr>
          <w:highlight w:val="yellow"/>
        </w:rPr>
        <w:t xml:space="preserve"> </w:t>
      </w:r>
      <w:r>
        <w:t>– there is reason to hesitate about Mark, and reason for him to be made to consider his ways.</w:t>
      </w:r>
    </w:p>
    <w:p w14:paraId="30F11FF2" w14:textId="2D409FCB" w:rsidR="00061CA0" w:rsidRDefault="00061CA0" w:rsidP="00061CA0">
      <w:pPr>
        <w:pStyle w:val="ListParagraph"/>
        <w:numPr>
          <w:ilvl w:val="2"/>
          <w:numId w:val="4"/>
        </w:numPr>
        <w:spacing w:after="0"/>
      </w:pPr>
      <w:r>
        <w:t xml:space="preserve">Barnabas’ judgment is sound </w:t>
      </w:r>
      <w:r w:rsidRPr="00E63103">
        <w:rPr>
          <w:b/>
          <w:bCs/>
          <w:highlight w:val="yellow"/>
        </w:rPr>
        <w:t>(cf. Acts 4:36; 11:23-24)</w:t>
      </w:r>
      <w:r w:rsidRPr="00E63103">
        <w:rPr>
          <w:highlight w:val="yellow"/>
        </w:rPr>
        <w:t xml:space="preserve"> </w:t>
      </w:r>
      <w:r>
        <w:t>– there is reason to lessen the blow for Mark, show him kindness and optimism.</w:t>
      </w:r>
    </w:p>
    <w:p w14:paraId="40062488" w14:textId="688DDE15" w:rsidR="00061CA0" w:rsidRDefault="00061CA0" w:rsidP="00061CA0">
      <w:pPr>
        <w:pStyle w:val="ListParagraph"/>
        <w:numPr>
          <w:ilvl w:val="2"/>
          <w:numId w:val="4"/>
        </w:numPr>
        <w:spacing w:after="0"/>
      </w:pPr>
      <w:r w:rsidRPr="00E63103">
        <w:rPr>
          <w:b/>
          <w:bCs/>
          <w:highlight w:val="yellow"/>
        </w:rPr>
        <w:t>2 Timothy 4:11</w:t>
      </w:r>
      <w:r w:rsidRPr="00E63103">
        <w:rPr>
          <w:highlight w:val="yellow"/>
        </w:rPr>
        <w:t xml:space="preserve"> </w:t>
      </w:r>
      <w:r>
        <w:t>– Paul later noted that Mark was useful to him.</w:t>
      </w:r>
    </w:p>
    <w:p w14:paraId="491F9B17" w14:textId="6F04A878" w:rsidR="00061CA0" w:rsidRDefault="00061CA0" w:rsidP="00061CA0">
      <w:pPr>
        <w:pStyle w:val="ListParagraph"/>
        <w:numPr>
          <w:ilvl w:val="3"/>
          <w:numId w:val="4"/>
        </w:numPr>
        <w:spacing w:after="0"/>
      </w:pPr>
      <w:r>
        <w:t>It is not unreasonable to think that Mark needed Paul’s stern stance.</w:t>
      </w:r>
    </w:p>
    <w:p w14:paraId="000E29EB" w14:textId="5940B6CE" w:rsidR="00061CA0" w:rsidRDefault="00061CA0" w:rsidP="00061CA0">
      <w:pPr>
        <w:pStyle w:val="ListParagraph"/>
        <w:numPr>
          <w:ilvl w:val="3"/>
          <w:numId w:val="4"/>
        </w:numPr>
        <w:spacing w:after="0"/>
      </w:pPr>
      <w:r>
        <w:t>It is not unreasonable to think that Barnabas’ kind action of encouragement gave rise to Mark’s growth.</w:t>
      </w:r>
    </w:p>
    <w:p w14:paraId="1CBBEE8E" w14:textId="1C1E9E36" w:rsidR="00061CA0" w:rsidRDefault="00061CA0" w:rsidP="00061CA0">
      <w:pPr>
        <w:pStyle w:val="ListParagraph"/>
        <w:numPr>
          <w:ilvl w:val="1"/>
          <w:numId w:val="4"/>
        </w:numPr>
        <w:spacing w:after="0"/>
      </w:pPr>
      <w:r>
        <w:t>We should always think of what is good and right as we interact with brethren, but we should also seek to provide</w:t>
      </w:r>
      <w:r w:rsidR="00E63103">
        <w:t xml:space="preserve"> the best environment/relationship to aid their growth.</w:t>
      </w:r>
    </w:p>
    <w:p w14:paraId="05B803B4" w14:textId="2CE7F1B3" w:rsidR="00675C2C" w:rsidRDefault="00675C2C" w:rsidP="00675C2C">
      <w:pPr>
        <w:pStyle w:val="ListParagraph"/>
        <w:numPr>
          <w:ilvl w:val="0"/>
          <w:numId w:val="4"/>
        </w:numPr>
        <w:spacing w:after="0"/>
      </w:pPr>
      <w:r>
        <w:t>Goodness and Kindness Work Together to Determine the Best Approach in Discipline</w:t>
      </w:r>
    </w:p>
    <w:p w14:paraId="50109EE3" w14:textId="556F4948" w:rsidR="00E63103" w:rsidRDefault="00E63103" w:rsidP="00E63103">
      <w:pPr>
        <w:pStyle w:val="ListParagraph"/>
        <w:numPr>
          <w:ilvl w:val="1"/>
          <w:numId w:val="4"/>
        </w:numPr>
        <w:spacing w:after="0"/>
      </w:pPr>
      <w:r>
        <w:t xml:space="preserve">Goodness is associated with righteousness and truth, and is disposed to reproving darkness – </w:t>
      </w:r>
      <w:r w:rsidRPr="00E63103">
        <w:rPr>
          <w:b/>
          <w:bCs/>
          <w:highlight w:val="yellow"/>
        </w:rPr>
        <w:t>Ephesians 5:8-14</w:t>
      </w:r>
    </w:p>
    <w:p w14:paraId="2CF80581" w14:textId="1C80C4FC" w:rsidR="00E63103" w:rsidRDefault="00E63103" w:rsidP="00E63103">
      <w:pPr>
        <w:pStyle w:val="ListParagraph"/>
        <w:numPr>
          <w:ilvl w:val="2"/>
          <w:numId w:val="4"/>
        </w:numPr>
        <w:spacing w:after="0"/>
      </w:pPr>
      <w:r w:rsidRPr="00E63103">
        <w:rPr>
          <w:b/>
          <w:bCs/>
          <w:highlight w:val="yellow"/>
        </w:rPr>
        <w:t>Romans 15:14</w:t>
      </w:r>
      <w:r w:rsidRPr="00E63103">
        <w:rPr>
          <w:highlight w:val="yellow"/>
        </w:rPr>
        <w:t xml:space="preserve"> </w:t>
      </w:r>
      <w:r>
        <w:t>– their being filled with goodness was evidence to Paul that they were able to admonish each other.</w:t>
      </w:r>
    </w:p>
    <w:p w14:paraId="282E331A" w14:textId="26AFC125" w:rsidR="00E63103" w:rsidRDefault="00E63103" w:rsidP="00E63103">
      <w:pPr>
        <w:pStyle w:val="ListParagraph"/>
        <w:numPr>
          <w:ilvl w:val="1"/>
          <w:numId w:val="4"/>
        </w:numPr>
        <w:spacing w:after="0"/>
      </w:pPr>
      <w:r>
        <w:t xml:space="preserve">However, the situation may call for, or provide for a milder approach – </w:t>
      </w:r>
      <w:r w:rsidRPr="00E63103">
        <w:rPr>
          <w:b/>
          <w:bCs/>
          <w:highlight w:val="yellow"/>
        </w:rPr>
        <w:t>Galatians 6:1-2</w:t>
      </w:r>
    </w:p>
    <w:p w14:paraId="2EB312CC" w14:textId="1060E987" w:rsidR="00E63103" w:rsidRDefault="00E63103" w:rsidP="00E63103">
      <w:pPr>
        <w:pStyle w:val="ListParagraph"/>
        <w:numPr>
          <w:ilvl w:val="2"/>
          <w:numId w:val="4"/>
        </w:numPr>
        <w:spacing w:after="0"/>
      </w:pPr>
      <w:r>
        <w:t>One can be clear and direct in reproof and correction without being stern.</w:t>
      </w:r>
    </w:p>
    <w:p w14:paraId="2A202BB6" w14:textId="12ED2079" w:rsidR="00E63103" w:rsidRDefault="00E63103" w:rsidP="00E63103">
      <w:pPr>
        <w:pStyle w:val="ListParagraph"/>
        <w:numPr>
          <w:ilvl w:val="1"/>
          <w:numId w:val="4"/>
        </w:numPr>
        <w:spacing w:after="0"/>
      </w:pPr>
      <w:r>
        <w:t xml:space="preserve">It is foolish and shallow to assume all situations call for the same approach – </w:t>
      </w:r>
      <w:r w:rsidRPr="00E63103">
        <w:rPr>
          <w:b/>
          <w:bCs/>
          <w:i/>
          <w:iCs/>
          <w:highlight w:val="yellow"/>
        </w:rPr>
        <w:t>“And have mercy on some, who are doubting; save others, snatching them out of the fire; and on some have mercy with fear, hating even the garment polluted by the flesh.” (Jude 22-23, NASB)</w:t>
      </w:r>
    </w:p>
    <w:p w14:paraId="5575183A" w14:textId="4BDA8E8E" w:rsidR="00E63103" w:rsidRPr="00976EB9" w:rsidRDefault="00E63103" w:rsidP="00E63103">
      <w:pPr>
        <w:spacing w:after="0"/>
        <w:rPr>
          <w:b/>
          <w:bCs/>
        </w:rPr>
      </w:pPr>
      <w:r w:rsidRPr="00976EB9">
        <w:rPr>
          <w:b/>
          <w:bCs/>
        </w:rPr>
        <w:t>Conclusion</w:t>
      </w:r>
    </w:p>
    <w:p w14:paraId="624328FE" w14:textId="41CD9361" w:rsidR="00E63103" w:rsidRDefault="00976EB9" w:rsidP="00E63103">
      <w:pPr>
        <w:pStyle w:val="ListParagraph"/>
        <w:numPr>
          <w:ilvl w:val="0"/>
          <w:numId w:val="5"/>
        </w:numPr>
        <w:spacing w:after="0"/>
      </w:pPr>
      <w:r>
        <w:t>It is important that we yield ourselves entirely to the way of Christ reveled by the Spirit.</w:t>
      </w:r>
    </w:p>
    <w:p w14:paraId="2278E95F" w14:textId="502DADCD" w:rsidR="00976EB9" w:rsidRDefault="00976EB9" w:rsidP="00E63103">
      <w:pPr>
        <w:pStyle w:val="ListParagraph"/>
        <w:numPr>
          <w:ilvl w:val="0"/>
          <w:numId w:val="5"/>
        </w:numPr>
        <w:spacing w:after="0"/>
      </w:pPr>
      <w:r>
        <w:t>A large part of this relationship with Christ is shown in how we treat others.</w:t>
      </w:r>
    </w:p>
    <w:p w14:paraId="32316219" w14:textId="7F17E82D" w:rsidR="00976EB9" w:rsidRDefault="00976EB9" w:rsidP="00E63103">
      <w:pPr>
        <w:pStyle w:val="ListParagraph"/>
        <w:numPr>
          <w:ilvl w:val="0"/>
          <w:numId w:val="5"/>
        </w:numPr>
        <w:spacing w:after="0"/>
      </w:pPr>
      <w:r>
        <w:t>Those who are Christ’s are longsuffering, kind, and good.</w:t>
      </w:r>
    </w:p>
    <w:sectPr w:rsidR="00976EB9"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EC6A" w14:textId="77777777" w:rsidR="00E97DBF" w:rsidRDefault="00E97DBF" w:rsidP="003B5D12">
      <w:pPr>
        <w:spacing w:after="0" w:line="240" w:lineRule="auto"/>
      </w:pPr>
      <w:r>
        <w:separator/>
      </w:r>
    </w:p>
  </w:endnote>
  <w:endnote w:type="continuationSeparator" w:id="0">
    <w:p w14:paraId="7C71362C" w14:textId="77777777" w:rsidR="00E97DBF" w:rsidRDefault="00E97DBF" w:rsidP="003B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1486823"/>
      <w:docPartObj>
        <w:docPartGallery w:val="Page Numbers (Bottom of Page)"/>
        <w:docPartUnique/>
      </w:docPartObj>
    </w:sdtPr>
    <w:sdtContent>
      <w:p w14:paraId="21A0DEEC" w14:textId="6D9B4963" w:rsidR="004C1627" w:rsidRDefault="004C1627" w:rsidP="00690F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18E7811" w14:textId="77777777" w:rsidR="004C1627" w:rsidRDefault="004C1627" w:rsidP="004C16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7323726"/>
      <w:docPartObj>
        <w:docPartGallery w:val="Page Numbers (Bottom of Page)"/>
        <w:docPartUnique/>
      </w:docPartObj>
    </w:sdtPr>
    <w:sdtContent>
      <w:p w14:paraId="2495A64D" w14:textId="0256BB58" w:rsidR="004C1627" w:rsidRDefault="004C1627" w:rsidP="00690F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D40377" w14:textId="77777777" w:rsidR="004C1627" w:rsidRDefault="004C1627" w:rsidP="004C16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47EA" w14:textId="77777777" w:rsidR="00E97DBF" w:rsidRDefault="00E97DBF" w:rsidP="003B5D12">
      <w:pPr>
        <w:spacing w:after="0" w:line="240" w:lineRule="auto"/>
      </w:pPr>
      <w:r>
        <w:separator/>
      </w:r>
    </w:p>
  </w:footnote>
  <w:footnote w:type="continuationSeparator" w:id="0">
    <w:p w14:paraId="3AE405EB" w14:textId="77777777" w:rsidR="00E97DBF" w:rsidRDefault="00E97DBF" w:rsidP="003B5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1384" w14:textId="3AFBC81C" w:rsidR="003B5D12" w:rsidRDefault="003B5D12" w:rsidP="003B5D12">
    <w:pPr>
      <w:pStyle w:val="Header"/>
      <w:jc w:val="right"/>
    </w:pPr>
    <w:r>
      <w:t>The Fruit of the Spirit (3) – Longsuffering, Kindness, Goodness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45C"/>
    <w:multiLevelType w:val="hybridMultilevel"/>
    <w:tmpl w:val="9140B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F47E8"/>
    <w:multiLevelType w:val="hybridMultilevel"/>
    <w:tmpl w:val="B192E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6100A"/>
    <w:multiLevelType w:val="hybridMultilevel"/>
    <w:tmpl w:val="FEBACCF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696056"/>
    <w:multiLevelType w:val="hybridMultilevel"/>
    <w:tmpl w:val="04EC11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F47E90"/>
    <w:multiLevelType w:val="hybridMultilevel"/>
    <w:tmpl w:val="57FCB6C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1597488">
    <w:abstractNumId w:val="0"/>
  </w:num>
  <w:num w:numId="2" w16cid:durableId="752311486">
    <w:abstractNumId w:val="3"/>
  </w:num>
  <w:num w:numId="3" w16cid:durableId="317266446">
    <w:abstractNumId w:val="2"/>
  </w:num>
  <w:num w:numId="4" w16cid:durableId="1494645867">
    <w:abstractNumId w:val="4"/>
  </w:num>
  <w:num w:numId="5" w16cid:durableId="195581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12"/>
    <w:rsid w:val="00013578"/>
    <w:rsid w:val="00015119"/>
    <w:rsid w:val="00030144"/>
    <w:rsid w:val="00033B37"/>
    <w:rsid w:val="00061CA0"/>
    <w:rsid w:val="00064DB9"/>
    <w:rsid w:val="000E5918"/>
    <w:rsid w:val="000F0389"/>
    <w:rsid w:val="00202DC3"/>
    <w:rsid w:val="00253547"/>
    <w:rsid w:val="00264DE0"/>
    <w:rsid w:val="00267FA4"/>
    <w:rsid w:val="002805FE"/>
    <w:rsid w:val="00291BD5"/>
    <w:rsid w:val="00346EC1"/>
    <w:rsid w:val="00350924"/>
    <w:rsid w:val="003B5D12"/>
    <w:rsid w:val="003D6E5F"/>
    <w:rsid w:val="003E20C4"/>
    <w:rsid w:val="00465A54"/>
    <w:rsid w:val="00467B19"/>
    <w:rsid w:val="00470367"/>
    <w:rsid w:val="00486C9E"/>
    <w:rsid w:val="00486EDB"/>
    <w:rsid w:val="00492A9D"/>
    <w:rsid w:val="00495CBD"/>
    <w:rsid w:val="004967E1"/>
    <w:rsid w:val="004A0016"/>
    <w:rsid w:val="004C1627"/>
    <w:rsid w:val="004D1820"/>
    <w:rsid w:val="004E049F"/>
    <w:rsid w:val="005175E2"/>
    <w:rsid w:val="005251F5"/>
    <w:rsid w:val="00553B26"/>
    <w:rsid w:val="00565904"/>
    <w:rsid w:val="00612107"/>
    <w:rsid w:val="00623DAE"/>
    <w:rsid w:val="00675C2C"/>
    <w:rsid w:val="00691F70"/>
    <w:rsid w:val="006B5DEC"/>
    <w:rsid w:val="006B7ABE"/>
    <w:rsid w:val="00727158"/>
    <w:rsid w:val="0074714C"/>
    <w:rsid w:val="007B7AE5"/>
    <w:rsid w:val="007E1EB1"/>
    <w:rsid w:val="00837AC1"/>
    <w:rsid w:val="00854FD2"/>
    <w:rsid w:val="0088603D"/>
    <w:rsid w:val="00976EB9"/>
    <w:rsid w:val="009D37FF"/>
    <w:rsid w:val="009E28C5"/>
    <w:rsid w:val="00A10D29"/>
    <w:rsid w:val="00A1675F"/>
    <w:rsid w:val="00A5200C"/>
    <w:rsid w:val="00A975BA"/>
    <w:rsid w:val="00B530C4"/>
    <w:rsid w:val="00B872E0"/>
    <w:rsid w:val="00B93989"/>
    <w:rsid w:val="00BE3910"/>
    <w:rsid w:val="00BE4B06"/>
    <w:rsid w:val="00BF7006"/>
    <w:rsid w:val="00C228F0"/>
    <w:rsid w:val="00C50531"/>
    <w:rsid w:val="00C559B2"/>
    <w:rsid w:val="00CD482A"/>
    <w:rsid w:val="00D10E67"/>
    <w:rsid w:val="00D400A5"/>
    <w:rsid w:val="00D6411B"/>
    <w:rsid w:val="00D9257A"/>
    <w:rsid w:val="00DC6F56"/>
    <w:rsid w:val="00DD196D"/>
    <w:rsid w:val="00DE5596"/>
    <w:rsid w:val="00E05C7C"/>
    <w:rsid w:val="00E0622D"/>
    <w:rsid w:val="00E63103"/>
    <w:rsid w:val="00E97DBF"/>
    <w:rsid w:val="00ED0186"/>
    <w:rsid w:val="00ED4CB9"/>
    <w:rsid w:val="00F6434C"/>
    <w:rsid w:val="00FA045F"/>
    <w:rsid w:val="00FC3867"/>
    <w:rsid w:val="00FF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6C27C"/>
  <w15:chartTrackingRefBased/>
  <w15:docId w15:val="{FB7ABE64-FAAC-7647-9F5A-2F29B51F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5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5D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5D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5D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5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D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5D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5D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5D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5D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5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D12"/>
    <w:rPr>
      <w:rFonts w:eastAsiaTheme="majorEastAsia" w:cstheme="majorBidi"/>
      <w:color w:val="272727" w:themeColor="text1" w:themeTint="D8"/>
    </w:rPr>
  </w:style>
  <w:style w:type="paragraph" w:styleId="Title">
    <w:name w:val="Title"/>
    <w:basedOn w:val="Normal"/>
    <w:next w:val="Normal"/>
    <w:link w:val="TitleChar"/>
    <w:uiPriority w:val="10"/>
    <w:qFormat/>
    <w:rsid w:val="003B5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D12"/>
    <w:pPr>
      <w:spacing w:before="160"/>
      <w:jc w:val="center"/>
    </w:pPr>
    <w:rPr>
      <w:i/>
      <w:iCs/>
      <w:color w:val="404040" w:themeColor="text1" w:themeTint="BF"/>
    </w:rPr>
  </w:style>
  <w:style w:type="character" w:customStyle="1" w:styleId="QuoteChar">
    <w:name w:val="Quote Char"/>
    <w:basedOn w:val="DefaultParagraphFont"/>
    <w:link w:val="Quote"/>
    <w:uiPriority w:val="29"/>
    <w:rsid w:val="003B5D12"/>
    <w:rPr>
      <w:i/>
      <w:iCs/>
      <w:color w:val="404040" w:themeColor="text1" w:themeTint="BF"/>
    </w:rPr>
  </w:style>
  <w:style w:type="paragraph" w:styleId="ListParagraph">
    <w:name w:val="List Paragraph"/>
    <w:basedOn w:val="Normal"/>
    <w:uiPriority w:val="34"/>
    <w:qFormat/>
    <w:rsid w:val="003B5D12"/>
    <w:pPr>
      <w:ind w:left="720"/>
      <w:contextualSpacing/>
    </w:pPr>
  </w:style>
  <w:style w:type="character" w:styleId="IntenseEmphasis">
    <w:name w:val="Intense Emphasis"/>
    <w:basedOn w:val="DefaultParagraphFont"/>
    <w:uiPriority w:val="21"/>
    <w:qFormat/>
    <w:rsid w:val="003B5D12"/>
    <w:rPr>
      <w:i/>
      <w:iCs/>
      <w:color w:val="2F5496" w:themeColor="accent1" w:themeShade="BF"/>
    </w:rPr>
  </w:style>
  <w:style w:type="paragraph" w:styleId="IntenseQuote">
    <w:name w:val="Intense Quote"/>
    <w:basedOn w:val="Normal"/>
    <w:next w:val="Normal"/>
    <w:link w:val="IntenseQuoteChar"/>
    <w:uiPriority w:val="30"/>
    <w:qFormat/>
    <w:rsid w:val="003B5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5D12"/>
    <w:rPr>
      <w:i/>
      <w:iCs/>
      <w:color w:val="2F5496" w:themeColor="accent1" w:themeShade="BF"/>
    </w:rPr>
  </w:style>
  <w:style w:type="character" w:styleId="IntenseReference">
    <w:name w:val="Intense Reference"/>
    <w:basedOn w:val="DefaultParagraphFont"/>
    <w:uiPriority w:val="32"/>
    <w:qFormat/>
    <w:rsid w:val="003B5D12"/>
    <w:rPr>
      <w:b/>
      <w:bCs/>
      <w:smallCaps/>
      <w:color w:val="2F5496" w:themeColor="accent1" w:themeShade="BF"/>
      <w:spacing w:val="5"/>
    </w:rPr>
  </w:style>
  <w:style w:type="paragraph" w:styleId="Header">
    <w:name w:val="header"/>
    <w:basedOn w:val="Normal"/>
    <w:link w:val="HeaderChar"/>
    <w:uiPriority w:val="99"/>
    <w:unhideWhenUsed/>
    <w:rsid w:val="003B5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D12"/>
  </w:style>
  <w:style w:type="paragraph" w:styleId="Footer">
    <w:name w:val="footer"/>
    <w:basedOn w:val="Normal"/>
    <w:link w:val="FooterChar"/>
    <w:uiPriority w:val="99"/>
    <w:unhideWhenUsed/>
    <w:rsid w:val="003B5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D12"/>
  </w:style>
  <w:style w:type="character" w:styleId="PageNumber">
    <w:name w:val="page number"/>
    <w:basedOn w:val="DefaultParagraphFont"/>
    <w:uiPriority w:val="99"/>
    <w:semiHidden/>
    <w:unhideWhenUsed/>
    <w:rsid w:val="004C1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8</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75</cp:revision>
  <dcterms:created xsi:type="dcterms:W3CDTF">2025-08-26T18:17:00Z</dcterms:created>
  <dcterms:modified xsi:type="dcterms:W3CDTF">2025-08-30T14:15:00Z</dcterms:modified>
</cp:coreProperties>
</file>