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7FF3" w14:textId="2AA2ED0A" w:rsidR="007B7AE5" w:rsidRPr="008A220B" w:rsidRDefault="008A220B">
      <w:pPr>
        <w:rPr>
          <w:b/>
          <w:bCs/>
          <w:sz w:val="32"/>
          <w:szCs w:val="32"/>
        </w:rPr>
      </w:pPr>
      <w:r w:rsidRPr="008A220B">
        <w:rPr>
          <w:b/>
          <w:bCs/>
          <w:sz w:val="32"/>
          <w:szCs w:val="32"/>
        </w:rPr>
        <w:t>By Faith</w:t>
      </w:r>
      <w:r w:rsidR="00F41425">
        <w:rPr>
          <w:b/>
          <w:bCs/>
          <w:sz w:val="32"/>
          <w:szCs w:val="32"/>
        </w:rPr>
        <w:t xml:space="preserve"> (3)</w:t>
      </w:r>
      <w:r w:rsidRPr="008A220B">
        <w:rPr>
          <w:b/>
          <w:bCs/>
          <w:sz w:val="32"/>
          <w:szCs w:val="32"/>
        </w:rPr>
        <w:t xml:space="preserve"> – Abraham and Sarah</w:t>
      </w:r>
    </w:p>
    <w:p w14:paraId="173F55DE" w14:textId="2D8FEA1C" w:rsidR="008A220B" w:rsidRPr="008A220B" w:rsidRDefault="008A220B">
      <w:pPr>
        <w:rPr>
          <w:i/>
          <w:iCs/>
          <w:sz w:val="28"/>
          <w:szCs w:val="28"/>
        </w:rPr>
      </w:pPr>
      <w:r w:rsidRPr="008A220B">
        <w:rPr>
          <w:i/>
          <w:iCs/>
          <w:sz w:val="28"/>
          <w:szCs w:val="28"/>
        </w:rPr>
        <w:t>Hebrews 11</w:t>
      </w:r>
    </w:p>
    <w:p w14:paraId="051501A7" w14:textId="20760E10" w:rsidR="008A220B" w:rsidRPr="008A220B" w:rsidRDefault="008A220B">
      <w:pPr>
        <w:rPr>
          <w:b/>
          <w:bCs/>
        </w:rPr>
      </w:pPr>
      <w:r w:rsidRPr="008A220B">
        <w:rPr>
          <w:b/>
          <w:bCs/>
        </w:rPr>
        <w:t>Introduction</w:t>
      </w:r>
    </w:p>
    <w:p w14:paraId="04075C9E" w14:textId="10B5B0CB" w:rsidR="008A220B" w:rsidRDefault="00EE3118" w:rsidP="00EE3118">
      <w:pPr>
        <w:pStyle w:val="ListParagraph"/>
        <w:numPr>
          <w:ilvl w:val="0"/>
          <w:numId w:val="1"/>
        </w:numPr>
      </w:pPr>
      <w:r>
        <w:t>T</w:t>
      </w:r>
      <w:r w:rsidR="00BC62DC">
        <w:t>his chapter of faith was intended to move the readers away from their timidity and complacency to a bold display of trust in God and His promises.</w:t>
      </w:r>
    </w:p>
    <w:p w14:paraId="254C0868" w14:textId="135EDEAD" w:rsidR="00BC62DC" w:rsidRDefault="00BC62DC" w:rsidP="00EE3118">
      <w:pPr>
        <w:pStyle w:val="ListParagraph"/>
        <w:numPr>
          <w:ilvl w:val="0"/>
          <w:numId w:val="1"/>
        </w:numPr>
      </w:pPr>
      <w:r>
        <w:t>While the specific exemplars of faith mentioned follow chronologically, perhaps the most notable of the list is the father of faith himself – Abraham (occupies the greater space of Hebrews 11).</w:t>
      </w:r>
    </w:p>
    <w:p w14:paraId="39914041" w14:textId="4768C0AC" w:rsidR="00BC62DC" w:rsidRDefault="00BC62DC" w:rsidP="00BC62DC">
      <w:pPr>
        <w:pStyle w:val="ListParagraph"/>
        <w:numPr>
          <w:ilvl w:val="1"/>
          <w:numId w:val="1"/>
        </w:numPr>
      </w:pPr>
      <w:r>
        <w:t xml:space="preserve">He is the </w:t>
      </w:r>
      <w:r w:rsidRPr="00BC62DC">
        <w:rPr>
          <w:b/>
          <w:bCs/>
          <w:i/>
          <w:iCs/>
          <w:highlight w:val="yellow"/>
        </w:rPr>
        <w:t>“father of all those who believe” (Romans 4:11).</w:t>
      </w:r>
    </w:p>
    <w:p w14:paraId="065FB891" w14:textId="6DC8C3E1" w:rsidR="00BC62DC" w:rsidRDefault="00BC62DC" w:rsidP="00BC62DC">
      <w:pPr>
        <w:pStyle w:val="ListParagraph"/>
        <w:numPr>
          <w:ilvl w:val="1"/>
          <w:numId w:val="1"/>
        </w:numPr>
      </w:pPr>
      <w:r>
        <w:t xml:space="preserve">As it was promised to him – </w:t>
      </w:r>
      <w:r w:rsidRPr="00BC62DC">
        <w:rPr>
          <w:b/>
          <w:bCs/>
          <w:highlight w:val="yellow"/>
        </w:rPr>
        <w:t>Genesis 17:5</w:t>
      </w:r>
      <w:r>
        <w:t xml:space="preserve"> – Father of many nations (not just physical nation, but the father of faith to those who possess such – </w:t>
      </w:r>
      <w:r w:rsidRPr="00BF6235">
        <w:rPr>
          <w:b/>
          <w:bCs/>
          <w:highlight w:val="yellow"/>
        </w:rPr>
        <w:t>Romans 4:16-17</w:t>
      </w:r>
      <w:r>
        <w:t>).</w:t>
      </w:r>
    </w:p>
    <w:p w14:paraId="6D74AE98" w14:textId="0C6073FD" w:rsidR="00BC62DC" w:rsidRDefault="00BC62DC" w:rsidP="00BC62DC">
      <w:pPr>
        <w:pStyle w:val="ListParagraph"/>
        <w:numPr>
          <w:ilvl w:val="0"/>
          <w:numId w:val="1"/>
        </w:numPr>
      </w:pPr>
      <w:r>
        <w:t xml:space="preserve">He is our father if we walk in the steps of faith he had – </w:t>
      </w:r>
      <w:r w:rsidRPr="00BF6235">
        <w:rPr>
          <w:b/>
          <w:bCs/>
          <w:highlight w:val="yellow"/>
        </w:rPr>
        <w:t>Romans 4:12</w:t>
      </w:r>
    </w:p>
    <w:p w14:paraId="6B4E7851" w14:textId="0EE3ED9B" w:rsidR="00BC62DC" w:rsidRDefault="00BC62DC" w:rsidP="00BC62DC">
      <w:pPr>
        <w:pStyle w:val="ListParagraph"/>
        <w:numPr>
          <w:ilvl w:val="0"/>
          <w:numId w:val="1"/>
        </w:numPr>
      </w:pPr>
      <w:r>
        <w:t>The faith of Abraham and his wife Sarah is excellent in showing us of what faith consists, and how it is manifested.</w:t>
      </w:r>
    </w:p>
    <w:p w14:paraId="23C223E6" w14:textId="00DD9464" w:rsidR="008A220B" w:rsidRDefault="00ED2968" w:rsidP="008A220B">
      <w:pPr>
        <w:pStyle w:val="ListParagraph"/>
        <w:numPr>
          <w:ilvl w:val="0"/>
          <w:numId w:val="2"/>
        </w:numPr>
      </w:pPr>
      <w:r>
        <w:t>By Faith Abraham</w:t>
      </w:r>
    </w:p>
    <w:p w14:paraId="547B87CD" w14:textId="6C26474B" w:rsidR="00ED2968" w:rsidRDefault="00ED2968" w:rsidP="00ED2968">
      <w:pPr>
        <w:pStyle w:val="ListParagraph"/>
        <w:numPr>
          <w:ilvl w:val="0"/>
          <w:numId w:val="3"/>
        </w:numPr>
      </w:pPr>
      <w:r>
        <w:t xml:space="preserve">Faith is Willing to Leave the Known for the Unknown </w:t>
      </w:r>
      <w:r w:rsidRPr="00F32CA2">
        <w:rPr>
          <w:b/>
          <w:bCs/>
          <w:highlight w:val="yellow"/>
        </w:rPr>
        <w:t>(v. 8)</w:t>
      </w:r>
    </w:p>
    <w:p w14:paraId="1389FE69" w14:textId="2C44FFA9" w:rsidR="00757F7A" w:rsidRDefault="00757F7A" w:rsidP="00757F7A">
      <w:pPr>
        <w:pStyle w:val="ListParagraph"/>
        <w:numPr>
          <w:ilvl w:val="1"/>
          <w:numId w:val="3"/>
        </w:numPr>
      </w:pPr>
      <w:r>
        <w:t>Abraham’s prior life:</w:t>
      </w:r>
    </w:p>
    <w:p w14:paraId="6E10C7EA" w14:textId="1CB32F10" w:rsidR="00757F7A" w:rsidRDefault="00757F7A" w:rsidP="00757F7A">
      <w:pPr>
        <w:pStyle w:val="ListParagraph"/>
        <w:numPr>
          <w:ilvl w:val="2"/>
          <w:numId w:val="3"/>
        </w:numPr>
      </w:pPr>
      <w:r w:rsidRPr="00A5241F">
        <w:rPr>
          <w:b/>
          <w:bCs/>
          <w:highlight w:val="yellow"/>
        </w:rPr>
        <w:t>Genesis 11:27-32</w:t>
      </w:r>
      <w:r>
        <w:t xml:space="preserve"> – Father Terah, home Ur of the Chaldeans.</w:t>
      </w:r>
    </w:p>
    <w:p w14:paraId="21212998" w14:textId="1E639E26" w:rsidR="00757F7A" w:rsidRDefault="000B747B" w:rsidP="00757F7A">
      <w:pPr>
        <w:pStyle w:val="ListParagraph"/>
        <w:numPr>
          <w:ilvl w:val="2"/>
          <w:numId w:val="3"/>
        </w:numPr>
      </w:pPr>
      <w:r w:rsidRPr="00A5241F">
        <w:rPr>
          <w:b/>
          <w:bCs/>
          <w:highlight w:val="yellow"/>
        </w:rPr>
        <w:t>Acts 7:2-4</w:t>
      </w:r>
      <w:r>
        <w:t xml:space="preserve"> – Stephen identifies the time of the call of </w:t>
      </w:r>
      <w:r w:rsidRPr="00A5241F">
        <w:rPr>
          <w:b/>
          <w:bCs/>
          <w:highlight w:val="yellow"/>
        </w:rPr>
        <w:t>Genesis 12:1-3</w:t>
      </w:r>
      <w:r>
        <w:t xml:space="preserve"> as when he dwelt in Ur of the Chaldeans.</w:t>
      </w:r>
    </w:p>
    <w:p w14:paraId="6EB6E9B3" w14:textId="7D37D990" w:rsidR="000B747B" w:rsidRDefault="000B747B" w:rsidP="00757F7A">
      <w:pPr>
        <w:pStyle w:val="ListParagraph"/>
        <w:numPr>
          <w:ilvl w:val="2"/>
          <w:numId w:val="3"/>
        </w:numPr>
      </w:pPr>
      <w:r>
        <w:t>What he was leaving:</w:t>
      </w:r>
    </w:p>
    <w:p w14:paraId="62A25CED" w14:textId="29F52246" w:rsidR="000B747B" w:rsidRDefault="000B747B" w:rsidP="000B747B">
      <w:pPr>
        <w:pStyle w:val="ListParagraph"/>
        <w:numPr>
          <w:ilvl w:val="3"/>
          <w:numId w:val="3"/>
        </w:numPr>
      </w:pPr>
      <w:r w:rsidRPr="00A5241F">
        <w:rPr>
          <w:b/>
          <w:bCs/>
        </w:rPr>
        <w:t>Ur of the Chaldeans</w:t>
      </w:r>
      <w:r>
        <w:t xml:space="preserve"> – in Mesopotamia – </w:t>
      </w:r>
      <w:r w:rsidR="00131ECC">
        <w:t>“</w:t>
      </w:r>
      <w:r w:rsidR="00131ECC" w:rsidRPr="00131ECC">
        <w:t>four thousand years ago, when the city and its environs encompassed about 10 sq. km. (4 sq. mi.) and had a population of 300,000 to 400,000, the vast plain must have been a patchwork of irrigated fields, orchards, and gardens.</w:t>
      </w:r>
      <w:r w:rsidR="00131ECC">
        <w:t>” (ISBE)</w:t>
      </w:r>
    </w:p>
    <w:p w14:paraId="2BE23E2E" w14:textId="567C7B61" w:rsidR="000B747B" w:rsidRDefault="000B747B" w:rsidP="000B747B">
      <w:pPr>
        <w:pStyle w:val="ListParagraph"/>
        <w:numPr>
          <w:ilvl w:val="3"/>
          <w:numId w:val="3"/>
        </w:numPr>
      </w:pPr>
      <w:r w:rsidRPr="00A5241F">
        <w:rPr>
          <w:b/>
          <w:bCs/>
        </w:rPr>
        <w:t>False religion – Terah</w:t>
      </w:r>
      <w:r>
        <w:t xml:space="preserve"> </w:t>
      </w:r>
      <w:r w:rsidRPr="00A5241F">
        <w:rPr>
          <w:b/>
          <w:bCs/>
          <w:highlight w:val="yellow"/>
        </w:rPr>
        <w:t>– Joshua 24:2-3</w:t>
      </w:r>
      <w:r>
        <w:t xml:space="preserve"> – served false gods.</w:t>
      </w:r>
    </w:p>
    <w:p w14:paraId="6EA1CA56" w14:textId="7B4DA1F4" w:rsidR="000B747B" w:rsidRDefault="000B747B" w:rsidP="000B747B">
      <w:pPr>
        <w:pStyle w:val="ListParagraph"/>
        <w:numPr>
          <w:ilvl w:val="4"/>
          <w:numId w:val="3"/>
        </w:numPr>
      </w:pPr>
      <w:r>
        <w:t>“T</w:t>
      </w:r>
      <w:r w:rsidRPr="000B747B">
        <w:t>he ancient city was dedicated to the worship of the moon-god.</w:t>
      </w:r>
      <w:r>
        <w:t>” (ISBE)</w:t>
      </w:r>
    </w:p>
    <w:p w14:paraId="009611A2" w14:textId="7CDE1392" w:rsidR="000B747B" w:rsidRDefault="000B747B" w:rsidP="000B747B">
      <w:pPr>
        <w:pStyle w:val="ListParagraph"/>
        <w:numPr>
          <w:ilvl w:val="4"/>
          <w:numId w:val="3"/>
        </w:numPr>
      </w:pPr>
      <w:r>
        <w:t>“T</w:t>
      </w:r>
      <w:r w:rsidRPr="000B747B">
        <w:t>he Talmud says Terah worshipped no less than 12 deities.</w:t>
      </w:r>
      <w:r>
        <w:t>” (ISBE)</w:t>
      </w:r>
    </w:p>
    <w:p w14:paraId="796D9AF1" w14:textId="7031EA06" w:rsidR="000B747B" w:rsidRDefault="00233653" w:rsidP="00233653">
      <w:pPr>
        <w:pStyle w:val="ListParagraph"/>
        <w:numPr>
          <w:ilvl w:val="3"/>
          <w:numId w:val="3"/>
        </w:numPr>
      </w:pPr>
      <w:r w:rsidRPr="00225A26">
        <w:rPr>
          <w:b/>
          <w:bCs/>
        </w:rPr>
        <w:t>Age</w:t>
      </w:r>
      <w:r>
        <w:t xml:space="preserve"> – </w:t>
      </w:r>
      <w:r w:rsidR="00225A26">
        <w:t>&lt;</w:t>
      </w:r>
      <w:r>
        <w:t xml:space="preserve">75 yrs – </w:t>
      </w:r>
      <w:r w:rsidRPr="00A5241F">
        <w:rPr>
          <w:b/>
          <w:bCs/>
          <w:highlight w:val="yellow"/>
        </w:rPr>
        <w:t>Genesis 12:4</w:t>
      </w:r>
      <w:r>
        <w:t xml:space="preserve"> – when he departed</w:t>
      </w:r>
      <w:r w:rsidR="00225A26">
        <w:t xml:space="preserve"> Haran, so younger when he departed Ur.</w:t>
      </w:r>
    </w:p>
    <w:p w14:paraId="31D8697B" w14:textId="4882F75F" w:rsidR="00233653" w:rsidRDefault="00233653" w:rsidP="00233653">
      <w:pPr>
        <w:pStyle w:val="ListParagraph"/>
        <w:numPr>
          <w:ilvl w:val="1"/>
          <w:numId w:val="3"/>
        </w:numPr>
      </w:pPr>
      <w:r>
        <w:t xml:space="preserve">For </w:t>
      </w:r>
      <w:r w:rsidR="00225A26">
        <w:t xml:space="preserve">around </w:t>
      </w:r>
      <w:r>
        <w:t>75 years Abraham knew the religion of his father, and the comforts of Mesopotamia, but the word of God changes everything</w:t>
      </w:r>
      <w:r w:rsidR="000023F6">
        <w:t>.</w:t>
      </w:r>
    </w:p>
    <w:p w14:paraId="02C1CB40" w14:textId="5D4DEF06" w:rsidR="000023F6" w:rsidRDefault="000023F6" w:rsidP="000023F6">
      <w:pPr>
        <w:pStyle w:val="ListParagraph"/>
        <w:numPr>
          <w:ilvl w:val="2"/>
          <w:numId w:val="3"/>
        </w:numPr>
      </w:pPr>
      <w:r w:rsidRPr="00A5241F">
        <w:rPr>
          <w:b/>
          <w:bCs/>
          <w:highlight w:val="yellow"/>
        </w:rPr>
        <w:t>Hebrews 11:8</w:t>
      </w:r>
      <w:r>
        <w:t xml:space="preserve"> – God communicated to Him, and he obeyed God.</w:t>
      </w:r>
    </w:p>
    <w:p w14:paraId="11D78ED3" w14:textId="0BAA64BA" w:rsidR="000023F6" w:rsidRDefault="000023F6" w:rsidP="000023F6">
      <w:pPr>
        <w:pStyle w:val="ListParagraph"/>
        <w:numPr>
          <w:ilvl w:val="2"/>
          <w:numId w:val="3"/>
        </w:numPr>
      </w:pPr>
      <w:r w:rsidRPr="00A5241F">
        <w:rPr>
          <w:b/>
          <w:bCs/>
          <w:highlight w:val="yellow"/>
        </w:rPr>
        <w:t>Genesis 12:1</w:t>
      </w:r>
      <w:r>
        <w:t xml:space="preserve"> – to a land I will show you – not given detail about it, not given a survey of it, but MADE THE DECISION TO OBEY GOD SIMPLY BY TRUSTING HIS WORD.</w:t>
      </w:r>
    </w:p>
    <w:p w14:paraId="22E6E613" w14:textId="4B67D665" w:rsidR="000023F6" w:rsidRDefault="000023F6" w:rsidP="000023F6">
      <w:pPr>
        <w:pStyle w:val="ListParagraph"/>
        <w:numPr>
          <w:ilvl w:val="1"/>
          <w:numId w:val="3"/>
        </w:numPr>
      </w:pPr>
      <w:r w:rsidRPr="00A5241F">
        <w:rPr>
          <w:b/>
          <w:bCs/>
          <w:highlight w:val="yellow"/>
        </w:rPr>
        <w:t>Hebrews 11:9-10</w:t>
      </w:r>
      <w:r>
        <w:t xml:space="preserve"> – indicates he had a greater focus in mind – not the physical land of promise, but the spiritual city of God.</w:t>
      </w:r>
    </w:p>
    <w:p w14:paraId="6998BD00" w14:textId="718CD0B5" w:rsidR="000023F6" w:rsidRDefault="000023F6" w:rsidP="000023F6">
      <w:pPr>
        <w:pStyle w:val="ListParagraph"/>
        <w:numPr>
          <w:ilvl w:val="2"/>
          <w:numId w:val="3"/>
        </w:numPr>
      </w:pPr>
      <w:r>
        <w:lastRenderedPageBreak/>
        <w:t>He didn’t know what his journey would look like.</w:t>
      </w:r>
    </w:p>
    <w:p w14:paraId="422FAA1D" w14:textId="6D07FD44" w:rsidR="000023F6" w:rsidRDefault="000023F6" w:rsidP="000023F6">
      <w:pPr>
        <w:pStyle w:val="ListParagraph"/>
        <w:numPr>
          <w:ilvl w:val="2"/>
          <w:numId w:val="3"/>
        </w:numPr>
      </w:pPr>
      <w:r>
        <w:t>He didn’t know anything about the land he was called to.</w:t>
      </w:r>
    </w:p>
    <w:p w14:paraId="668C011A" w14:textId="7CD7EB3A" w:rsidR="000023F6" w:rsidRDefault="000023F6" w:rsidP="000023F6">
      <w:pPr>
        <w:pStyle w:val="ListParagraph"/>
        <w:numPr>
          <w:ilvl w:val="2"/>
          <w:numId w:val="3"/>
        </w:numPr>
      </w:pPr>
      <w:r>
        <w:t>He didn’t know the exact plans of God.</w:t>
      </w:r>
    </w:p>
    <w:p w14:paraId="02681393" w14:textId="5CD829D5" w:rsidR="000023F6" w:rsidRDefault="000023F6" w:rsidP="000023F6">
      <w:pPr>
        <w:pStyle w:val="ListParagraph"/>
        <w:numPr>
          <w:ilvl w:val="2"/>
          <w:numId w:val="3"/>
        </w:numPr>
      </w:pPr>
      <w:r>
        <w:t xml:space="preserve">He DID know God rewarded diligent seekers of Him </w:t>
      </w:r>
      <w:r w:rsidRPr="000034E9">
        <w:rPr>
          <w:b/>
          <w:bCs/>
          <w:highlight w:val="yellow"/>
        </w:rPr>
        <w:t>(Hebrews 11:6</w:t>
      </w:r>
      <w:r>
        <w:t>) and trusted the reward would be worth any of the unknown he’d have to endure.</w:t>
      </w:r>
    </w:p>
    <w:p w14:paraId="186459DD" w14:textId="79483740" w:rsidR="000023F6" w:rsidRDefault="000023F6" w:rsidP="000023F6">
      <w:pPr>
        <w:pStyle w:val="ListParagraph"/>
        <w:numPr>
          <w:ilvl w:val="1"/>
          <w:numId w:val="3"/>
        </w:numPr>
      </w:pPr>
      <w:r>
        <w:t xml:space="preserve">Faith is trust in God’s word, not what can be seen </w:t>
      </w:r>
      <w:r w:rsidRPr="00A5241F">
        <w:rPr>
          <w:b/>
          <w:bCs/>
          <w:highlight w:val="yellow"/>
        </w:rPr>
        <w:t>– 2 Corinthians 5:7</w:t>
      </w:r>
    </w:p>
    <w:p w14:paraId="627C8111" w14:textId="38B64E97" w:rsidR="000023F6" w:rsidRDefault="00A5241F" w:rsidP="000023F6">
      <w:pPr>
        <w:pStyle w:val="ListParagraph"/>
        <w:numPr>
          <w:ilvl w:val="1"/>
          <w:numId w:val="3"/>
        </w:numPr>
      </w:pPr>
      <w:r>
        <w:t xml:space="preserve">Faith is willing to count loss for Christ – </w:t>
      </w:r>
      <w:r w:rsidRPr="00A5241F">
        <w:rPr>
          <w:b/>
          <w:bCs/>
          <w:highlight w:val="yellow"/>
        </w:rPr>
        <w:t>Philippians 3:7-8</w:t>
      </w:r>
    </w:p>
    <w:p w14:paraId="44F1D2B8" w14:textId="0A6A2B95" w:rsidR="00A5241F" w:rsidRDefault="00A5241F" w:rsidP="000023F6">
      <w:pPr>
        <w:pStyle w:val="ListParagraph"/>
        <w:numPr>
          <w:ilvl w:val="1"/>
          <w:numId w:val="3"/>
        </w:numPr>
      </w:pPr>
      <w:r>
        <w:t xml:space="preserve">Faith follows God wherever He leads, even the unknown, because it knows God is there – </w:t>
      </w:r>
      <w:r w:rsidRPr="00A5241F">
        <w:rPr>
          <w:b/>
          <w:bCs/>
          <w:highlight w:val="yellow"/>
        </w:rPr>
        <w:t>Psalm 139:7-12</w:t>
      </w:r>
    </w:p>
    <w:p w14:paraId="10D17A9A" w14:textId="6D6CC6DC" w:rsidR="00ED2968" w:rsidRDefault="00ED2968" w:rsidP="00ED2968">
      <w:pPr>
        <w:pStyle w:val="ListParagraph"/>
        <w:numPr>
          <w:ilvl w:val="0"/>
          <w:numId w:val="3"/>
        </w:numPr>
      </w:pPr>
      <w:r>
        <w:t xml:space="preserve">Faith Does Not Dwell on the Past </w:t>
      </w:r>
      <w:r w:rsidRPr="00F32CA2">
        <w:rPr>
          <w:b/>
          <w:bCs/>
          <w:highlight w:val="yellow"/>
        </w:rPr>
        <w:t>(v. 15</w:t>
      </w:r>
      <w:r>
        <w:t>)</w:t>
      </w:r>
    </w:p>
    <w:p w14:paraId="0115DD70" w14:textId="61519362" w:rsidR="0044738B" w:rsidRDefault="0044738B" w:rsidP="0044738B">
      <w:pPr>
        <w:pStyle w:val="ListParagraph"/>
        <w:numPr>
          <w:ilvl w:val="1"/>
          <w:numId w:val="3"/>
        </w:numPr>
      </w:pPr>
      <w:r w:rsidRPr="00F32CA2">
        <w:rPr>
          <w:b/>
          <w:bCs/>
          <w:highlight w:val="yellow"/>
        </w:rPr>
        <w:t>Hebrews 11:15</w:t>
      </w:r>
      <w:r>
        <w:t xml:space="preserve"> – If they longed for their old home, they could have found opportunity to go back.</w:t>
      </w:r>
    </w:p>
    <w:p w14:paraId="4D4CA340" w14:textId="734218E6" w:rsidR="0044738B" w:rsidRDefault="0044738B" w:rsidP="0044738B">
      <w:pPr>
        <w:pStyle w:val="ListParagraph"/>
        <w:numPr>
          <w:ilvl w:val="2"/>
          <w:numId w:val="3"/>
        </w:numPr>
      </w:pPr>
      <w:r w:rsidRPr="00F32CA2">
        <w:rPr>
          <w:b/>
          <w:bCs/>
          <w:highlight w:val="yellow"/>
        </w:rPr>
        <w:t>Genesis 24:</w:t>
      </w:r>
      <w:r w:rsidR="0065625A" w:rsidRPr="00F32CA2">
        <w:rPr>
          <w:b/>
          <w:bCs/>
          <w:highlight w:val="yellow"/>
        </w:rPr>
        <w:t>5-</w:t>
      </w:r>
      <w:r w:rsidR="005657CD" w:rsidRPr="005657CD">
        <w:rPr>
          <w:b/>
          <w:bCs/>
          <w:highlight w:val="yellow"/>
        </w:rPr>
        <w:t>7</w:t>
      </w:r>
      <w:r w:rsidR="0065625A">
        <w:t xml:space="preserve"> – Abraham told his servant to go back to find Isaac a wife, but under no circumstances to take Isaac there</w:t>
      </w:r>
      <w:r w:rsidR="005657CD">
        <w:t xml:space="preserve"> – following words of recollection stand for faith.</w:t>
      </w:r>
    </w:p>
    <w:p w14:paraId="138ED36C" w14:textId="6CE675BD" w:rsidR="0065625A" w:rsidRDefault="0065625A" w:rsidP="0044738B">
      <w:pPr>
        <w:pStyle w:val="ListParagraph"/>
        <w:numPr>
          <w:ilvl w:val="2"/>
          <w:numId w:val="3"/>
        </w:numPr>
      </w:pPr>
      <w:r>
        <w:t xml:space="preserve">There was no desire at all to return – </w:t>
      </w:r>
      <w:r w:rsidRPr="00F32CA2">
        <w:rPr>
          <w:b/>
          <w:bCs/>
          <w:highlight w:val="yellow"/>
        </w:rPr>
        <w:t>Genesis 24:1</w:t>
      </w:r>
      <w:r>
        <w:t xml:space="preserve"> – God had blessed Abraham immensely.</w:t>
      </w:r>
    </w:p>
    <w:p w14:paraId="574ABC66" w14:textId="414A561A" w:rsidR="0065625A" w:rsidRDefault="0065625A" w:rsidP="0065625A">
      <w:pPr>
        <w:pStyle w:val="ListParagraph"/>
        <w:numPr>
          <w:ilvl w:val="1"/>
          <w:numId w:val="3"/>
        </w:numPr>
      </w:pPr>
      <w:r>
        <w:t>What if Abraham had continually dwelt on his father’s religion, and the fertile land of Mesopotamia, a land he could actually call his home rather than being a sojourner?</w:t>
      </w:r>
    </w:p>
    <w:p w14:paraId="3B16887A" w14:textId="6CA54426" w:rsidR="0065625A" w:rsidRDefault="0065625A" w:rsidP="0065625A">
      <w:pPr>
        <w:pStyle w:val="ListParagraph"/>
        <w:numPr>
          <w:ilvl w:val="2"/>
          <w:numId w:val="3"/>
        </w:numPr>
      </w:pPr>
      <w:r>
        <w:t>His walk with God would have been made more difficult.</w:t>
      </w:r>
    </w:p>
    <w:p w14:paraId="1B3453F4" w14:textId="56FA04C7" w:rsidR="0065625A" w:rsidRDefault="0065625A" w:rsidP="0065625A">
      <w:pPr>
        <w:pStyle w:val="ListParagraph"/>
        <w:numPr>
          <w:ilvl w:val="2"/>
          <w:numId w:val="3"/>
        </w:numPr>
      </w:pPr>
      <w:r>
        <w:t>His vision would have been split.</w:t>
      </w:r>
    </w:p>
    <w:p w14:paraId="509632A3" w14:textId="46138171" w:rsidR="0065625A" w:rsidRDefault="0065625A" w:rsidP="0065625A">
      <w:pPr>
        <w:pStyle w:val="ListParagraph"/>
        <w:numPr>
          <w:ilvl w:val="1"/>
          <w:numId w:val="3"/>
        </w:numPr>
      </w:pPr>
      <w:r>
        <w:t xml:space="preserve">We must not look back – </w:t>
      </w:r>
      <w:r w:rsidRPr="00F32CA2">
        <w:rPr>
          <w:b/>
          <w:bCs/>
          <w:highlight w:val="yellow"/>
        </w:rPr>
        <w:t>Luke 9:61-62</w:t>
      </w:r>
      <w:r>
        <w:t xml:space="preserve"> – not fit for kingdom.</w:t>
      </w:r>
    </w:p>
    <w:p w14:paraId="7559A117" w14:textId="44DC7B0C" w:rsidR="0065625A" w:rsidRDefault="0065625A" w:rsidP="0065625A">
      <w:pPr>
        <w:pStyle w:val="ListParagraph"/>
        <w:numPr>
          <w:ilvl w:val="2"/>
          <w:numId w:val="3"/>
        </w:numPr>
      </w:pPr>
      <w:r>
        <w:t xml:space="preserve">As Demas – </w:t>
      </w:r>
      <w:r w:rsidRPr="00F32CA2">
        <w:rPr>
          <w:b/>
          <w:bCs/>
          <w:highlight w:val="yellow"/>
        </w:rPr>
        <w:t>2 Timothy 4:10</w:t>
      </w:r>
    </w:p>
    <w:p w14:paraId="5969624F" w14:textId="3603EEE9" w:rsidR="0065625A" w:rsidRDefault="0065625A" w:rsidP="0065625A">
      <w:pPr>
        <w:pStyle w:val="ListParagraph"/>
        <w:numPr>
          <w:ilvl w:val="1"/>
          <w:numId w:val="3"/>
        </w:numPr>
      </w:pPr>
      <w:r>
        <w:t>To avoid this, we have to put the past to death:</w:t>
      </w:r>
    </w:p>
    <w:p w14:paraId="0D0F211E" w14:textId="31789D16" w:rsidR="0065625A" w:rsidRDefault="0065625A" w:rsidP="0065625A">
      <w:pPr>
        <w:pStyle w:val="ListParagraph"/>
        <w:numPr>
          <w:ilvl w:val="2"/>
          <w:numId w:val="3"/>
        </w:numPr>
      </w:pPr>
      <w:r>
        <w:t xml:space="preserve">Put to death </w:t>
      </w:r>
      <w:r w:rsidRPr="00F32CA2">
        <w:rPr>
          <w:b/>
          <w:bCs/>
          <w:highlight w:val="yellow"/>
        </w:rPr>
        <w:t>– Romans 6:</w:t>
      </w:r>
      <w:r w:rsidR="00F32CA2" w:rsidRPr="00F32CA2">
        <w:rPr>
          <w:b/>
          <w:bCs/>
          <w:highlight w:val="yellow"/>
        </w:rPr>
        <w:t>6, 11</w:t>
      </w:r>
    </w:p>
    <w:p w14:paraId="087A7391" w14:textId="683965BE" w:rsidR="000034E9" w:rsidRDefault="0065625A" w:rsidP="000034E9">
      <w:pPr>
        <w:pStyle w:val="ListParagraph"/>
        <w:numPr>
          <w:ilvl w:val="2"/>
          <w:numId w:val="3"/>
        </w:numPr>
      </w:pPr>
      <w:r>
        <w:t xml:space="preserve">Crucify – </w:t>
      </w:r>
      <w:r w:rsidRPr="00F32CA2">
        <w:rPr>
          <w:b/>
          <w:bCs/>
          <w:highlight w:val="yellow"/>
        </w:rPr>
        <w:t>Galatians 2:20; 5:24-25</w:t>
      </w:r>
      <w:r w:rsidR="00F32CA2" w:rsidRPr="00F32CA2">
        <w:rPr>
          <w:b/>
          <w:bCs/>
          <w:highlight w:val="yellow"/>
        </w:rPr>
        <w:t>; 6:14</w:t>
      </w:r>
      <w:r>
        <w:t xml:space="preserve"> – open and shameful death. Shows disdain.</w:t>
      </w:r>
    </w:p>
    <w:p w14:paraId="2497D541" w14:textId="7D01135F" w:rsidR="0065625A" w:rsidRDefault="00F32CA2" w:rsidP="0065625A">
      <w:pPr>
        <w:pStyle w:val="ListParagraph"/>
        <w:numPr>
          <w:ilvl w:val="2"/>
          <w:numId w:val="3"/>
        </w:numPr>
      </w:pPr>
      <w:r>
        <w:t>Such leaves no room for return. The thought should not even be entertained.</w:t>
      </w:r>
    </w:p>
    <w:p w14:paraId="2D510C30" w14:textId="31AF904B" w:rsidR="000034E9" w:rsidRDefault="000034E9" w:rsidP="000034E9">
      <w:pPr>
        <w:pStyle w:val="ListParagraph"/>
        <w:numPr>
          <w:ilvl w:val="3"/>
          <w:numId w:val="3"/>
        </w:numPr>
      </w:pPr>
      <w:r>
        <w:t>We must burn all bridges we can.</w:t>
      </w:r>
    </w:p>
    <w:p w14:paraId="373F5D58" w14:textId="4257D2D9" w:rsidR="000034E9" w:rsidRDefault="000034E9" w:rsidP="000034E9">
      <w:pPr>
        <w:pStyle w:val="ListParagraph"/>
        <w:numPr>
          <w:ilvl w:val="3"/>
          <w:numId w:val="3"/>
        </w:numPr>
      </w:pPr>
      <w:r w:rsidRPr="000034E9">
        <w:rPr>
          <w:b/>
          <w:bCs/>
          <w:highlight w:val="yellow"/>
        </w:rPr>
        <w:t>Acts 19:19</w:t>
      </w:r>
      <w:r>
        <w:t xml:space="preserve"> – burning of magic books in Ephesus.</w:t>
      </w:r>
    </w:p>
    <w:p w14:paraId="2C56A4CD" w14:textId="5BA31245" w:rsidR="00F32CA2" w:rsidRPr="00F32CA2" w:rsidRDefault="00F32CA2" w:rsidP="00F32CA2">
      <w:pPr>
        <w:pStyle w:val="ListParagraph"/>
        <w:numPr>
          <w:ilvl w:val="1"/>
          <w:numId w:val="3"/>
        </w:numPr>
        <w:rPr>
          <w:b/>
          <w:bCs/>
        </w:rPr>
      </w:pPr>
      <w:r w:rsidRPr="00F32CA2">
        <w:rPr>
          <w:b/>
          <w:bCs/>
        </w:rPr>
        <w:t xml:space="preserve">Faith is a commitment to the future which leaves the past in the past </w:t>
      </w:r>
      <w:r w:rsidRPr="00F32CA2">
        <w:rPr>
          <w:b/>
          <w:bCs/>
        </w:rPr>
        <w:sym w:font="Wingdings" w:char="F0E0"/>
      </w:r>
    </w:p>
    <w:p w14:paraId="0133EAF2" w14:textId="58D2772F" w:rsidR="00ED2968" w:rsidRDefault="00ED2968" w:rsidP="00ED2968">
      <w:pPr>
        <w:pStyle w:val="ListParagraph"/>
        <w:numPr>
          <w:ilvl w:val="0"/>
          <w:numId w:val="3"/>
        </w:numPr>
      </w:pPr>
      <w:r>
        <w:t xml:space="preserve">Faith Dwells on the Future Hope </w:t>
      </w:r>
      <w:r w:rsidRPr="00046BCD">
        <w:rPr>
          <w:b/>
          <w:bCs/>
          <w:highlight w:val="yellow"/>
        </w:rPr>
        <w:t>(vv. 9-10)</w:t>
      </w:r>
    </w:p>
    <w:p w14:paraId="1D333678" w14:textId="26FA1DBE" w:rsidR="00F32CA2" w:rsidRDefault="00F32CA2" w:rsidP="00F32CA2">
      <w:pPr>
        <w:pStyle w:val="ListParagraph"/>
        <w:numPr>
          <w:ilvl w:val="1"/>
          <w:numId w:val="3"/>
        </w:numPr>
      </w:pPr>
      <w:r w:rsidRPr="00046BCD">
        <w:rPr>
          <w:b/>
          <w:bCs/>
          <w:highlight w:val="yellow"/>
        </w:rPr>
        <w:t>Hebrews 11:9-10</w:t>
      </w:r>
      <w:r>
        <w:t xml:space="preserve"> – Abraham did not dwell in the land of promise as an owner/citizen.</w:t>
      </w:r>
    </w:p>
    <w:p w14:paraId="6453C2FC" w14:textId="59C9D4FF" w:rsidR="00F32CA2" w:rsidRDefault="00F32CA2" w:rsidP="00F32CA2">
      <w:pPr>
        <w:pStyle w:val="ListParagraph"/>
        <w:numPr>
          <w:ilvl w:val="2"/>
          <w:numId w:val="3"/>
        </w:numPr>
      </w:pPr>
      <w:r w:rsidRPr="00046BCD">
        <w:rPr>
          <w:b/>
          <w:bCs/>
          <w:highlight w:val="yellow"/>
        </w:rPr>
        <w:t>Acts 7:5</w:t>
      </w:r>
      <w:r>
        <w:t xml:space="preserve"> – was not given an inheritance himself, but the promise was to his progeny.</w:t>
      </w:r>
    </w:p>
    <w:p w14:paraId="2EFD25EF" w14:textId="0D0C0035" w:rsidR="00F32CA2" w:rsidRDefault="00F32CA2" w:rsidP="00F32CA2">
      <w:pPr>
        <w:pStyle w:val="ListParagraph"/>
        <w:numPr>
          <w:ilvl w:val="1"/>
          <w:numId w:val="3"/>
        </w:numPr>
      </w:pPr>
      <w:r>
        <w:t>Dwelling in tents – not permanent, not luxurious, not comfortable.</w:t>
      </w:r>
    </w:p>
    <w:p w14:paraId="2070A422" w14:textId="543DE0EC" w:rsidR="00F32CA2" w:rsidRDefault="00F32CA2" w:rsidP="00F32CA2">
      <w:pPr>
        <w:pStyle w:val="ListParagraph"/>
        <w:numPr>
          <w:ilvl w:val="2"/>
          <w:numId w:val="3"/>
        </w:numPr>
      </w:pPr>
      <w:r>
        <w:t>Indicates being subject to the elements, change, hardship, etc.</w:t>
      </w:r>
    </w:p>
    <w:p w14:paraId="64EAA7C2" w14:textId="63B36BBE" w:rsidR="00F32CA2" w:rsidRDefault="00F32CA2" w:rsidP="00F32CA2">
      <w:pPr>
        <w:pStyle w:val="ListParagraph"/>
        <w:numPr>
          <w:ilvl w:val="2"/>
          <w:numId w:val="3"/>
        </w:numPr>
      </w:pPr>
      <w:r>
        <w:t>Nothing to establish in permanence. Nothing that truly belonged to him.</w:t>
      </w:r>
    </w:p>
    <w:p w14:paraId="75393C46" w14:textId="2E1291C4" w:rsidR="00F32CA2" w:rsidRDefault="00F32CA2" w:rsidP="00F32CA2">
      <w:pPr>
        <w:pStyle w:val="ListParagraph"/>
        <w:numPr>
          <w:ilvl w:val="1"/>
          <w:numId w:val="3"/>
        </w:numPr>
      </w:pPr>
      <w:r>
        <w:t xml:space="preserve">How did he do such – </w:t>
      </w:r>
      <w:r w:rsidRPr="00046BCD">
        <w:rPr>
          <w:b/>
          <w:bCs/>
          <w:highlight w:val="yellow"/>
        </w:rPr>
        <w:t>(v. 10)</w:t>
      </w:r>
      <w:r>
        <w:t xml:space="preserve"> – waited for the spiritual city of God.</w:t>
      </w:r>
    </w:p>
    <w:p w14:paraId="196EDD47" w14:textId="1734ABBF" w:rsidR="00F32CA2" w:rsidRDefault="00F32CA2" w:rsidP="00F32CA2">
      <w:pPr>
        <w:pStyle w:val="ListParagraph"/>
        <w:numPr>
          <w:ilvl w:val="2"/>
          <w:numId w:val="3"/>
        </w:numPr>
      </w:pPr>
      <w:r w:rsidRPr="00046BCD">
        <w:rPr>
          <w:b/>
          <w:bCs/>
        </w:rPr>
        <w:lastRenderedPageBreak/>
        <w:t>Foundations</w:t>
      </w:r>
      <w:r>
        <w:t xml:space="preserve"> – i.e. permanent and eternal ones. (Contrast to dwelling in tents)</w:t>
      </w:r>
    </w:p>
    <w:p w14:paraId="5AAD7DC6" w14:textId="6846B900" w:rsidR="00F32CA2" w:rsidRDefault="00F32CA2" w:rsidP="00F32CA2">
      <w:pPr>
        <w:pStyle w:val="ListParagraph"/>
        <w:numPr>
          <w:ilvl w:val="2"/>
          <w:numId w:val="3"/>
        </w:numPr>
      </w:pPr>
      <w:r>
        <w:t xml:space="preserve">If he dwelt on the </w:t>
      </w:r>
      <w:r w:rsidR="00046BCD">
        <w:t>past, he would have made himself subject to the temptation to return.</w:t>
      </w:r>
    </w:p>
    <w:p w14:paraId="18590882" w14:textId="6D284F48" w:rsidR="00046BCD" w:rsidRDefault="00046BCD" w:rsidP="00F32CA2">
      <w:pPr>
        <w:pStyle w:val="ListParagraph"/>
        <w:numPr>
          <w:ilvl w:val="2"/>
          <w:numId w:val="3"/>
        </w:numPr>
      </w:pPr>
      <w:r>
        <w:t>If he dwelt on merely the present, he could have lost sight of why the trials were worth it.</w:t>
      </w:r>
    </w:p>
    <w:p w14:paraId="479FF861" w14:textId="183E1537" w:rsidR="00046BCD" w:rsidRDefault="00046BCD" w:rsidP="00F32CA2">
      <w:pPr>
        <w:pStyle w:val="ListParagraph"/>
        <w:numPr>
          <w:ilvl w:val="2"/>
          <w:numId w:val="3"/>
        </w:numPr>
      </w:pPr>
      <w:r>
        <w:t>He thought of the future hope and persisted in faith.</w:t>
      </w:r>
    </w:p>
    <w:p w14:paraId="20C0A0B2" w14:textId="74042806" w:rsidR="00046BCD" w:rsidRDefault="00046BCD" w:rsidP="00046BCD">
      <w:pPr>
        <w:pStyle w:val="ListParagraph"/>
        <w:numPr>
          <w:ilvl w:val="1"/>
          <w:numId w:val="3"/>
        </w:numPr>
      </w:pPr>
      <w:r>
        <w:t xml:space="preserve">Faith fixates on the eternal future – </w:t>
      </w:r>
      <w:r w:rsidRPr="00046BCD">
        <w:rPr>
          <w:b/>
          <w:bCs/>
          <w:highlight w:val="yellow"/>
        </w:rPr>
        <w:t>Matthew 6:19-21</w:t>
      </w:r>
      <w:r>
        <w:t xml:space="preserve"> – the heart is where your treasure is.</w:t>
      </w:r>
    </w:p>
    <w:p w14:paraId="5E80592D" w14:textId="01251379" w:rsidR="00046BCD" w:rsidRDefault="00046BCD" w:rsidP="00046BCD">
      <w:pPr>
        <w:pStyle w:val="ListParagraph"/>
        <w:numPr>
          <w:ilvl w:val="1"/>
          <w:numId w:val="3"/>
        </w:numPr>
      </w:pPr>
      <w:r>
        <w:t xml:space="preserve">Faith realizes the stark contrast between the physical and spiritual – </w:t>
      </w:r>
      <w:r w:rsidRPr="00046BCD">
        <w:rPr>
          <w:b/>
          <w:bCs/>
          <w:highlight w:val="yellow"/>
        </w:rPr>
        <w:t>1 Peter 1:4; 1 John 2:15-17</w:t>
      </w:r>
    </w:p>
    <w:p w14:paraId="0668B2FF" w14:textId="4E75D5B3" w:rsidR="00046BCD" w:rsidRDefault="00046BCD" w:rsidP="00046BCD">
      <w:pPr>
        <w:pStyle w:val="ListParagraph"/>
        <w:numPr>
          <w:ilvl w:val="1"/>
          <w:numId w:val="3"/>
        </w:numPr>
      </w:pPr>
      <w:r>
        <w:t xml:space="preserve">Faith is strengthened in trial as it fixates on the goal </w:t>
      </w:r>
      <w:r w:rsidRPr="00046BCD">
        <w:rPr>
          <w:b/>
          <w:bCs/>
          <w:highlight w:val="yellow"/>
        </w:rPr>
        <w:t>– Hebrews 12:2</w:t>
      </w:r>
    </w:p>
    <w:p w14:paraId="4F40DD72" w14:textId="51F84E62" w:rsidR="00804FD9" w:rsidRDefault="00804FD9" w:rsidP="00ED2968">
      <w:pPr>
        <w:pStyle w:val="ListParagraph"/>
        <w:numPr>
          <w:ilvl w:val="0"/>
          <w:numId w:val="3"/>
        </w:numPr>
      </w:pPr>
      <w:r>
        <w:t xml:space="preserve">Faith Accepts and </w:t>
      </w:r>
      <w:r w:rsidR="009676C3">
        <w:t>Confesses</w:t>
      </w:r>
      <w:r>
        <w:t xml:space="preserve"> Pilgrimage </w:t>
      </w:r>
      <w:r w:rsidRPr="00A510DA">
        <w:rPr>
          <w:b/>
          <w:bCs/>
          <w:highlight w:val="yellow"/>
        </w:rPr>
        <w:t>(vv. 13-14)</w:t>
      </w:r>
    </w:p>
    <w:p w14:paraId="3DE3E9A2" w14:textId="26F96650" w:rsidR="00A77940" w:rsidRDefault="00A77940" w:rsidP="00A77940">
      <w:pPr>
        <w:pStyle w:val="ListParagraph"/>
        <w:numPr>
          <w:ilvl w:val="1"/>
          <w:numId w:val="3"/>
        </w:numPr>
      </w:pPr>
      <w:r w:rsidRPr="00A510DA">
        <w:rPr>
          <w:b/>
          <w:bCs/>
          <w:highlight w:val="yellow"/>
        </w:rPr>
        <w:t>Hebrews 11:13-14</w:t>
      </w:r>
      <w:r>
        <w:t xml:space="preserve"> – the nature of God’s promises, and them not being received in the present order led to the realization that they weren’t living for anything to receive on this earth.</w:t>
      </w:r>
    </w:p>
    <w:p w14:paraId="48D6D3D1" w14:textId="7BD5CBEF" w:rsidR="00A77940" w:rsidRDefault="00A77940" w:rsidP="00A77940">
      <w:pPr>
        <w:pStyle w:val="ListParagraph"/>
        <w:numPr>
          <w:ilvl w:val="2"/>
          <w:numId w:val="3"/>
        </w:numPr>
      </w:pPr>
      <w:r>
        <w:t>The promises to Abraham had major, and primary spiritual focus to them – seed promise of Christ.</w:t>
      </w:r>
    </w:p>
    <w:p w14:paraId="40960671" w14:textId="07B1AFEE" w:rsidR="00A77940" w:rsidRDefault="00A77940" w:rsidP="00A77940">
      <w:pPr>
        <w:pStyle w:val="ListParagraph"/>
        <w:numPr>
          <w:ilvl w:val="2"/>
          <w:numId w:val="3"/>
        </w:numPr>
      </w:pPr>
      <w:r>
        <w:t>His focus was not on any physical component, or he would have been disappointed.</w:t>
      </w:r>
    </w:p>
    <w:p w14:paraId="46B6FC2D" w14:textId="316AF112" w:rsidR="00A77940" w:rsidRDefault="00A77940" w:rsidP="00A77940">
      <w:pPr>
        <w:pStyle w:val="ListParagraph"/>
        <w:numPr>
          <w:ilvl w:val="2"/>
          <w:numId w:val="3"/>
        </w:numPr>
      </w:pPr>
      <w:r>
        <w:t>He knew his ultimate reward was not of this realm.</w:t>
      </w:r>
    </w:p>
    <w:p w14:paraId="6EAF07B1" w14:textId="53C3DFB9" w:rsidR="00A510DA" w:rsidRDefault="00A510DA" w:rsidP="00A510DA">
      <w:pPr>
        <w:pStyle w:val="ListParagraph"/>
        <w:numPr>
          <w:ilvl w:val="1"/>
          <w:numId w:val="3"/>
        </w:numPr>
      </w:pPr>
      <w:r>
        <w:t>Confessed – more than verbal acknowledgement.</w:t>
      </w:r>
    </w:p>
    <w:p w14:paraId="1C6AA6C2" w14:textId="0BC66691" w:rsidR="00A510DA" w:rsidRDefault="00A510DA" w:rsidP="00A510DA">
      <w:pPr>
        <w:pStyle w:val="ListParagraph"/>
        <w:numPr>
          <w:ilvl w:val="2"/>
          <w:numId w:val="3"/>
        </w:numPr>
      </w:pPr>
      <w:r w:rsidRPr="00A510DA">
        <w:rPr>
          <w:b/>
          <w:bCs/>
          <w:highlight w:val="yellow"/>
        </w:rPr>
        <w:t>Hebrews 11:9</w:t>
      </w:r>
      <w:r>
        <w:t xml:space="preserve"> – shown in the way he lived.</w:t>
      </w:r>
    </w:p>
    <w:p w14:paraId="55597FE6" w14:textId="0F83F42E" w:rsidR="00A510DA" w:rsidRDefault="00A510DA" w:rsidP="00A510DA">
      <w:pPr>
        <w:pStyle w:val="ListParagraph"/>
        <w:numPr>
          <w:ilvl w:val="2"/>
          <w:numId w:val="3"/>
        </w:numPr>
      </w:pPr>
      <w:r>
        <w:t>He never tried to lay down roots.</w:t>
      </w:r>
    </w:p>
    <w:p w14:paraId="543B4F84" w14:textId="7B6F1BB0" w:rsidR="00A510DA" w:rsidRDefault="00A510DA" w:rsidP="00A510DA">
      <w:pPr>
        <w:pStyle w:val="ListParagraph"/>
        <w:numPr>
          <w:ilvl w:val="2"/>
          <w:numId w:val="3"/>
        </w:numPr>
      </w:pPr>
      <w:r>
        <w:t>His actions did not speak of a man with any ties to any one place, but to one who had no home in the present world.</w:t>
      </w:r>
    </w:p>
    <w:p w14:paraId="70862638" w14:textId="5F7F0424" w:rsidR="00A510DA" w:rsidRDefault="00A510DA" w:rsidP="00A510DA">
      <w:pPr>
        <w:pStyle w:val="ListParagraph"/>
        <w:numPr>
          <w:ilvl w:val="1"/>
          <w:numId w:val="3"/>
        </w:numPr>
      </w:pPr>
      <w:r>
        <w:t xml:space="preserve">We are strangers and pilgrims – </w:t>
      </w:r>
      <w:r w:rsidRPr="00A510DA">
        <w:rPr>
          <w:b/>
          <w:bCs/>
          <w:highlight w:val="yellow"/>
        </w:rPr>
        <w:t>1 Peter 2:11-12</w:t>
      </w:r>
      <w:r>
        <w:t xml:space="preserve"> – such is manifested by not submitting to fleshly lusts.</w:t>
      </w:r>
    </w:p>
    <w:p w14:paraId="062C40C6" w14:textId="7713DBBC" w:rsidR="00897629" w:rsidRDefault="00897629" w:rsidP="00A510DA">
      <w:pPr>
        <w:pStyle w:val="ListParagraph"/>
        <w:numPr>
          <w:ilvl w:val="2"/>
          <w:numId w:val="3"/>
        </w:numPr>
      </w:pPr>
      <w:r>
        <w:t xml:space="preserve">We don’t conform to the world – </w:t>
      </w:r>
      <w:r w:rsidRPr="00897629">
        <w:rPr>
          <w:b/>
          <w:bCs/>
          <w:highlight w:val="yellow"/>
        </w:rPr>
        <w:t>Romans 12:2</w:t>
      </w:r>
    </w:p>
    <w:p w14:paraId="26CEC8CC" w14:textId="5A22DAAF" w:rsidR="00A510DA" w:rsidRDefault="00A510DA" w:rsidP="00A510DA">
      <w:pPr>
        <w:pStyle w:val="ListParagraph"/>
        <w:numPr>
          <w:ilvl w:val="2"/>
          <w:numId w:val="3"/>
        </w:numPr>
      </w:pPr>
      <w:r>
        <w:t xml:space="preserve">Most will think it strange – </w:t>
      </w:r>
      <w:r w:rsidRPr="00A510DA">
        <w:rPr>
          <w:b/>
          <w:bCs/>
          <w:highlight w:val="yellow"/>
        </w:rPr>
        <w:t>1 Peter 4:3-4</w:t>
      </w:r>
    </w:p>
    <w:p w14:paraId="4AEFC2B4" w14:textId="79F9693E" w:rsidR="00A510DA" w:rsidRDefault="00A510DA" w:rsidP="00A510DA">
      <w:pPr>
        <w:pStyle w:val="ListParagraph"/>
        <w:numPr>
          <w:ilvl w:val="2"/>
          <w:numId w:val="3"/>
        </w:numPr>
      </w:pPr>
      <w:r>
        <w:t xml:space="preserve">However, faith looks to being at home with the Lord – </w:t>
      </w:r>
      <w:r w:rsidRPr="00A510DA">
        <w:rPr>
          <w:b/>
          <w:bCs/>
          <w:highlight w:val="yellow"/>
        </w:rPr>
        <w:t>2 Corinthians 5:6-</w:t>
      </w:r>
      <w:r w:rsidR="008E3110" w:rsidRPr="008E3110">
        <w:rPr>
          <w:b/>
          <w:bCs/>
          <w:highlight w:val="yellow"/>
        </w:rPr>
        <w:t>10</w:t>
      </w:r>
    </w:p>
    <w:p w14:paraId="4E77C0CC" w14:textId="46763B73" w:rsidR="00804FD9" w:rsidRDefault="00804FD9" w:rsidP="00ED2968">
      <w:pPr>
        <w:pStyle w:val="ListParagraph"/>
        <w:numPr>
          <w:ilvl w:val="0"/>
          <w:numId w:val="3"/>
        </w:numPr>
      </w:pPr>
      <w:r>
        <w:t xml:space="preserve">God is Not Ashamed of the Faithful </w:t>
      </w:r>
      <w:r w:rsidRPr="005253CE">
        <w:rPr>
          <w:b/>
          <w:bCs/>
          <w:highlight w:val="yellow"/>
        </w:rPr>
        <w:t>(v. 16)</w:t>
      </w:r>
    </w:p>
    <w:p w14:paraId="40D37EFF" w14:textId="7A95F971" w:rsidR="005253CE" w:rsidRDefault="005253CE" w:rsidP="005253CE">
      <w:pPr>
        <w:pStyle w:val="ListParagraph"/>
        <w:numPr>
          <w:ilvl w:val="1"/>
          <w:numId w:val="3"/>
        </w:numPr>
      </w:pPr>
      <w:r>
        <w:t xml:space="preserve">God was intimately associated with </w:t>
      </w:r>
      <w:proofErr w:type="gramStart"/>
      <w:r>
        <w:t>them, and</w:t>
      </w:r>
      <w:proofErr w:type="gramEnd"/>
      <w:r>
        <w:t xml:space="preserve"> was not ashamed of it.</w:t>
      </w:r>
    </w:p>
    <w:p w14:paraId="668F551E" w14:textId="0293FA7D" w:rsidR="005253CE" w:rsidRDefault="005253CE" w:rsidP="005253CE">
      <w:pPr>
        <w:pStyle w:val="ListParagraph"/>
        <w:numPr>
          <w:ilvl w:val="2"/>
          <w:numId w:val="3"/>
        </w:numPr>
      </w:pPr>
      <w:r>
        <w:t xml:space="preserve">He is spirit – </w:t>
      </w:r>
      <w:r w:rsidRPr="005253CE">
        <w:rPr>
          <w:b/>
          <w:bCs/>
          <w:highlight w:val="yellow"/>
        </w:rPr>
        <w:t>John 4:24</w:t>
      </w:r>
    </w:p>
    <w:p w14:paraId="01FD4E87" w14:textId="51B9999D" w:rsidR="005253CE" w:rsidRDefault="005253CE" w:rsidP="005253CE">
      <w:pPr>
        <w:pStyle w:val="ListParagraph"/>
        <w:numPr>
          <w:ilvl w:val="2"/>
          <w:numId w:val="3"/>
        </w:numPr>
      </w:pPr>
      <w:r>
        <w:t>His people – Abraham and company – were not fixated on the physical, but the spiritual – God was proud to be associated with such.</w:t>
      </w:r>
    </w:p>
    <w:p w14:paraId="5846FD11" w14:textId="554240DD" w:rsidR="005253CE" w:rsidRDefault="005253CE" w:rsidP="005253CE">
      <w:pPr>
        <w:pStyle w:val="ListParagraph"/>
        <w:numPr>
          <w:ilvl w:val="1"/>
          <w:numId w:val="3"/>
        </w:numPr>
      </w:pPr>
      <w:r>
        <w:t xml:space="preserve">God wants us to be identified with Him – </w:t>
      </w:r>
      <w:r w:rsidRPr="005253CE">
        <w:rPr>
          <w:b/>
          <w:bCs/>
          <w:highlight w:val="yellow"/>
        </w:rPr>
        <w:t xml:space="preserve">1 John </w:t>
      </w:r>
      <w:r w:rsidR="0055382E">
        <w:rPr>
          <w:b/>
          <w:bCs/>
          <w:highlight w:val="yellow"/>
        </w:rPr>
        <w:t>2:28-</w:t>
      </w:r>
      <w:r w:rsidRPr="005253CE">
        <w:rPr>
          <w:b/>
          <w:bCs/>
          <w:highlight w:val="yellow"/>
        </w:rPr>
        <w:t>3:3</w:t>
      </w:r>
      <w:r>
        <w:t xml:space="preserve"> – But in order to enjoy that blessing, we have to live a life according to who He is.</w:t>
      </w:r>
    </w:p>
    <w:p w14:paraId="70C20B05" w14:textId="27805490" w:rsidR="005253CE" w:rsidRDefault="005253CE" w:rsidP="005253CE">
      <w:pPr>
        <w:pStyle w:val="ListParagraph"/>
        <w:numPr>
          <w:ilvl w:val="2"/>
          <w:numId w:val="3"/>
        </w:numPr>
      </w:pPr>
      <w:r>
        <w:t xml:space="preserve">We must not blaspheme the name by which we are called – </w:t>
      </w:r>
      <w:r w:rsidRPr="005253CE">
        <w:rPr>
          <w:b/>
          <w:bCs/>
          <w:highlight w:val="yellow"/>
        </w:rPr>
        <w:t>James 2:7</w:t>
      </w:r>
    </w:p>
    <w:p w14:paraId="4FB42FCE" w14:textId="10DD3738" w:rsidR="005253CE" w:rsidRDefault="005253CE" w:rsidP="005253CE">
      <w:pPr>
        <w:pStyle w:val="ListParagraph"/>
        <w:numPr>
          <w:ilvl w:val="1"/>
          <w:numId w:val="3"/>
        </w:numPr>
      </w:pPr>
      <w:r>
        <w:t xml:space="preserve">We must be willing to confess Christ in order for Him to confess us – </w:t>
      </w:r>
      <w:r w:rsidRPr="005253CE">
        <w:rPr>
          <w:b/>
          <w:bCs/>
          <w:highlight w:val="yellow"/>
        </w:rPr>
        <w:t>Matthew 10:32-33</w:t>
      </w:r>
    </w:p>
    <w:p w14:paraId="4254EFE0" w14:textId="34D9907A" w:rsidR="00ED2968" w:rsidRDefault="00ED2968" w:rsidP="008A220B">
      <w:pPr>
        <w:pStyle w:val="ListParagraph"/>
        <w:numPr>
          <w:ilvl w:val="0"/>
          <w:numId w:val="2"/>
        </w:numPr>
      </w:pPr>
      <w:r>
        <w:lastRenderedPageBreak/>
        <w:t>By Faith Sarah</w:t>
      </w:r>
    </w:p>
    <w:p w14:paraId="198863B3" w14:textId="10BD6BB8" w:rsidR="00ED2968" w:rsidRDefault="00ED2968" w:rsidP="00ED2968">
      <w:pPr>
        <w:pStyle w:val="ListParagraph"/>
        <w:numPr>
          <w:ilvl w:val="0"/>
          <w:numId w:val="4"/>
        </w:numPr>
      </w:pPr>
      <w:r>
        <w:t xml:space="preserve">Faith is a Growing Process </w:t>
      </w:r>
      <w:r w:rsidRPr="000034E9">
        <w:rPr>
          <w:b/>
          <w:bCs/>
          <w:highlight w:val="yellow"/>
        </w:rPr>
        <w:t>(v. 11)</w:t>
      </w:r>
    </w:p>
    <w:p w14:paraId="4DDA39B3" w14:textId="33768BED" w:rsidR="009A74E0" w:rsidRDefault="009A74E0" w:rsidP="009A74E0">
      <w:pPr>
        <w:pStyle w:val="ListParagraph"/>
        <w:numPr>
          <w:ilvl w:val="1"/>
          <w:numId w:val="4"/>
        </w:numPr>
      </w:pPr>
      <w:r>
        <w:t xml:space="preserve">Abraham’s faith is lauded in connection with the promise of Isaac – </w:t>
      </w:r>
      <w:r w:rsidRPr="000034E9">
        <w:rPr>
          <w:b/>
          <w:bCs/>
          <w:highlight w:val="yellow"/>
        </w:rPr>
        <w:t>Romans 4:19-22</w:t>
      </w:r>
    </w:p>
    <w:p w14:paraId="34B4D1B5" w14:textId="0EC8D382" w:rsidR="009A74E0" w:rsidRDefault="009A74E0" w:rsidP="009A74E0">
      <w:pPr>
        <w:pStyle w:val="ListParagraph"/>
        <w:numPr>
          <w:ilvl w:val="1"/>
          <w:numId w:val="4"/>
        </w:numPr>
      </w:pPr>
      <w:r>
        <w:t>S</w:t>
      </w:r>
      <w:r w:rsidR="000034E9">
        <w:t>arah</w:t>
      </w:r>
      <w:r>
        <w:t xml:space="preserve"> first took matters into her own hand – </w:t>
      </w:r>
      <w:r w:rsidRPr="000034E9">
        <w:rPr>
          <w:b/>
          <w:bCs/>
          <w:highlight w:val="yellow"/>
        </w:rPr>
        <w:t>Genesis 16:1-2</w:t>
      </w:r>
      <w:r>
        <w:t xml:space="preserve"> – convinced Abraham to use Hagar to bear a son.</w:t>
      </w:r>
    </w:p>
    <w:p w14:paraId="73FDF352" w14:textId="0FC80667" w:rsidR="009A74E0" w:rsidRDefault="009A74E0" w:rsidP="009A74E0">
      <w:pPr>
        <w:pStyle w:val="ListParagraph"/>
        <w:numPr>
          <w:ilvl w:val="1"/>
          <w:numId w:val="4"/>
        </w:numPr>
      </w:pPr>
      <w:r>
        <w:t xml:space="preserve">After God indicated to Abraham that it would not be through Ishmael, or anyone else but a son through Sarah, she showed her doubt with laughter – </w:t>
      </w:r>
      <w:r w:rsidRPr="000034E9">
        <w:rPr>
          <w:b/>
          <w:bCs/>
          <w:highlight w:val="yellow"/>
        </w:rPr>
        <w:t>Genesis 18:9-15</w:t>
      </w:r>
    </w:p>
    <w:p w14:paraId="2B6718F1" w14:textId="15FFB216" w:rsidR="009A74E0" w:rsidRDefault="009A74E0" w:rsidP="009A74E0">
      <w:pPr>
        <w:pStyle w:val="ListParagraph"/>
        <w:numPr>
          <w:ilvl w:val="1"/>
          <w:numId w:val="4"/>
        </w:numPr>
      </w:pPr>
      <w:r>
        <w:t xml:space="preserve">Nevertheless, Sarah is spoken of as one who was strengthened in faith as well – </w:t>
      </w:r>
      <w:r w:rsidRPr="000034E9">
        <w:rPr>
          <w:b/>
          <w:bCs/>
          <w:highlight w:val="yellow"/>
        </w:rPr>
        <w:t>Hebrews 11:11</w:t>
      </w:r>
    </w:p>
    <w:p w14:paraId="07AA4D60" w14:textId="73A99A14" w:rsidR="009A74E0" w:rsidRDefault="009A74E0" w:rsidP="009A74E0">
      <w:pPr>
        <w:pStyle w:val="ListParagraph"/>
        <w:numPr>
          <w:ilvl w:val="2"/>
          <w:numId w:val="4"/>
        </w:numPr>
      </w:pPr>
      <w:r>
        <w:t>She overcame her doubts.</w:t>
      </w:r>
    </w:p>
    <w:p w14:paraId="4C88E016" w14:textId="45D37FFB" w:rsidR="009A74E0" w:rsidRDefault="009A74E0" w:rsidP="009A74E0">
      <w:pPr>
        <w:pStyle w:val="ListParagraph"/>
        <w:numPr>
          <w:ilvl w:val="2"/>
          <w:numId w:val="4"/>
        </w:numPr>
      </w:pPr>
      <w:r>
        <w:t>She repented of unbelief and gave God the credit that was due Him.</w:t>
      </w:r>
    </w:p>
    <w:p w14:paraId="7910E0BD" w14:textId="397EDF50" w:rsidR="009A74E0" w:rsidRDefault="009A74E0" w:rsidP="009A74E0">
      <w:pPr>
        <w:pStyle w:val="ListParagraph"/>
        <w:numPr>
          <w:ilvl w:val="1"/>
          <w:numId w:val="4"/>
        </w:numPr>
      </w:pPr>
      <w:r>
        <w:t xml:space="preserve">Our faith must be nurtured and grown – </w:t>
      </w:r>
      <w:r w:rsidRPr="000034E9">
        <w:rPr>
          <w:b/>
          <w:bCs/>
          <w:highlight w:val="yellow"/>
        </w:rPr>
        <w:t>2 Peter 3:18</w:t>
      </w:r>
      <w:r>
        <w:t xml:space="preserve"> – through God’s word.</w:t>
      </w:r>
    </w:p>
    <w:p w14:paraId="10FC48BB" w14:textId="47408972" w:rsidR="00F109B4" w:rsidRDefault="00F109B4" w:rsidP="00F109B4">
      <w:pPr>
        <w:pStyle w:val="ListParagraph"/>
        <w:numPr>
          <w:ilvl w:val="2"/>
          <w:numId w:val="4"/>
        </w:numPr>
      </w:pPr>
      <w:r>
        <w:t>Doubts may come, but they must not be yielded to.</w:t>
      </w:r>
    </w:p>
    <w:p w14:paraId="11E5C27E" w14:textId="3F7160BC" w:rsidR="0050731C" w:rsidRDefault="0050731C" w:rsidP="0050731C">
      <w:pPr>
        <w:pStyle w:val="ListParagraph"/>
        <w:numPr>
          <w:ilvl w:val="3"/>
          <w:numId w:val="4"/>
        </w:numPr>
      </w:pPr>
      <w:r>
        <w:t>Perhaps dwelling on what she heard from God led her to the realization of her foolishness in laughing.</w:t>
      </w:r>
    </w:p>
    <w:p w14:paraId="7B98EF0D" w14:textId="33E56629" w:rsidR="0050731C" w:rsidRDefault="0050731C" w:rsidP="0050731C">
      <w:pPr>
        <w:pStyle w:val="ListParagraph"/>
        <w:numPr>
          <w:ilvl w:val="3"/>
          <w:numId w:val="4"/>
        </w:numPr>
      </w:pPr>
      <w:r w:rsidRPr="0050731C">
        <w:rPr>
          <w:b/>
          <w:bCs/>
          <w:highlight w:val="yellow"/>
        </w:rPr>
        <w:t>Romans 4:21</w:t>
      </w:r>
      <w:r>
        <w:t xml:space="preserve"> – Perhaps she reached the realization that God is able to perform what He says.</w:t>
      </w:r>
    </w:p>
    <w:p w14:paraId="532AB4BC" w14:textId="77777777" w:rsidR="00F109B4" w:rsidRDefault="00F109B4" w:rsidP="00F109B4">
      <w:pPr>
        <w:pStyle w:val="ListParagraph"/>
        <w:numPr>
          <w:ilvl w:val="2"/>
          <w:numId w:val="4"/>
        </w:numPr>
      </w:pPr>
      <w:r>
        <w:t>We must eradicate that doubt by turning to God with the desire to grow in faith:</w:t>
      </w:r>
    </w:p>
    <w:p w14:paraId="3A63841D" w14:textId="77777777" w:rsidR="00F109B4" w:rsidRDefault="00F109B4" w:rsidP="00F109B4">
      <w:pPr>
        <w:pStyle w:val="ListParagraph"/>
        <w:numPr>
          <w:ilvl w:val="3"/>
          <w:numId w:val="4"/>
        </w:numPr>
      </w:pPr>
      <w:r w:rsidRPr="000034E9">
        <w:rPr>
          <w:b/>
          <w:bCs/>
          <w:highlight w:val="yellow"/>
        </w:rPr>
        <w:t>Luke 17:5</w:t>
      </w:r>
      <w:r>
        <w:t xml:space="preserve"> – increase our faith.</w:t>
      </w:r>
    </w:p>
    <w:p w14:paraId="49F9D668" w14:textId="4BEB5102" w:rsidR="00F109B4" w:rsidRDefault="00F109B4" w:rsidP="00F109B4">
      <w:pPr>
        <w:pStyle w:val="ListParagraph"/>
        <w:numPr>
          <w:ilvl w:val="3"/>
          <w:numId w:val="4"/>
        </w:numPr>
      </w:pPr>
      <w:r w:rsidRPr="000034E9">
        <w:rPr>
          <w:b/>
          <w:bCs/>
          <w:highlight w:val="yellow"/>
        </w:rPr>
        <w:t>Mark 9:22-23</w:t>
      </w:r>
      <w:r>
        <w:t xml:space="preserve"> – help my unbelief.</w:t>
      </w:r>
    </w:p>
    <w:p w14:paraId="653648A6" w14:textId="5349CE70" w:rsidR="00ED2968" w:rsidRDefault="00ED2968" w:rsidP="00ED2968">
      <w:pPr>
        <w:pStyle w:val="ListParagraph"/>
        <w:numPr>
          <w:ilvl w:val="0"/>
          <w:numId w:val="4"/>
        </w:numPr>
      </w:pPr>
      <w:r>
        <w:t xml:space="preserve">Faith in God is Never Disappointed </w:t>
      </w:r>
      <w:r w:rsidRPr="000034E9">
        <w:rPr>
          <w:b/>
          <w:bCs/>
          <w:highlight w:val="yellow"/>
        </w:rPr>
        <w:t>(v. 12)</w:t>
      </w:r>
    </w:p>
    <w:p w14:paraId="51817860" w14:textId="7971C3E6" w:rsidR="00F109B4" w:rsidRDefault="00F109B4" w:rsidP="00F109B4">
      <w:pPr>
        <w:pStyle w:val="ListParagraph"/>
        <w:numPr>
          <w:ilvl w:val="1"/>
          <w:numId w:val="4"/>
        </w:numPr>
      </w:pPr>
      <w:r w:rsidRPr="000034E9">
        <w:rPr>
          <w:b/>
          <w:bCs/>
          <w:highlight w:val="yellow"/>
        </w:rPr>
        <w:t>Hebrews 11:12</w:t>
      </w:r>
      <w:r>
        <w:t xml:space="preserve"> – Abraham and Sarah had a son as God promised, and such turned into a great nation.</w:t>
      </w:r>
    </w:p>
    <w:p w14:paraId="1C755A99" w14:textId="7CF48167" w:rsidR="00F109B4" w:rsidRDefault="00F109B4" w:rsidP="00F109B4">
      <w:pPr>
        <w:pStyle w:val="ListParagraph"/>
        <w:numPr>
          <w:ilvl w:val="1"/>
          <w:numId w:val="4"/>
        </w:numPr>
      </w:pPr>
      <w:r>
        <w:t>Whatever doubt they ever had was unwarranted. Their growth of faith, and the record of God’s faithfulness in return is recorded to erase our doubt.</w:t>
      </w:r>
    </w:p>
    <w:p w14:paraId="4B154E7E" w14:textId="1D8FAA0C" w:rsidR="00F109B4" w:rsidRDefault="00F109B4" w:rsidP="00F109B4">
      <w:pPr>
        <w:pStyle w:val="ListParagraph"/>
        <w:numPr>
          <w:ilvl w:val="1"/>
          <w:numId w:val="4"/>
        </w:numPr>
      </w:pPr>
      <w:r>
        <w:t xml:space="preserve">We will not be ashamed putting our trust in God </w:t>
      </w:r>
      <w:r w:rsidRPr="000034E9">
        <w:rPr>
          <w:b/>
          <w:bCs/>
          <w:highlight w:val="yellow"/>
        </w:rPr>
        <w:t>– Romans 10:11</w:t>
      </w:r>
    </w:p>
    <w:p w14:paraId="2B7B4C8D" w14:textId="12CFAC14" w:rsidR="00F109B4" w:rsidRPr="0050731C" w:rsidRDefault="00F109B4" w:rsidP="00F109B4">
      <w:pPr>
        <w:rPr>
          <w:b/>
          <w:bCs/>
        </w:rPr>
      </w:pPr>
      <w:r w:rsidRPr="0050731C">
        <w:rPr>
          <w:b/>
          <w:bCs/>
        </w:rPr>
        <w:t>Conclusion</w:t>
      </w:r>
    </w:p>
    <w:p w14:paraId="440948F7" w14:textId="7B7D9AD9" w:rsidR="00F109B4" w:rsidRDefault="00F109B4" w:rsidP="00F109B4">
      <w:pPr>
        <w:pStyle w:val="ListParagraph"/>
        <w:numPr>
          <w:ilvl w:val="0"/>
          <w:numId w:val="5"/>
        </w:numPr>
      </w:pPr>
      <w:r>
        <w:t>The faith of Abraham i</w:t>
      </w:r>
      <w:r w:rsidR="0050731C">
        <w:t>s fundamental to our walk with God. He stands in scripture as a prime example of what God expects of His children.</w:t>
      </w:r>
    </w:p>
    <w:p w14:paraId="1CAA83C6" w14:textId="2B00229B" w:rsidR="0050731C" w:rsidRDefault="0050731C" w:rsidP="00F109B4">
      <w:pPr>
        <w:pStyle w:val="ListParagraph"/>
        <w:numPr>
          <w:ilvl w:val="0"/>
          <w:numId w:val="5"/>
        </w:numPr>
      </w:pPr>
      <w:r>
        <w:t>We must measure ourselves by the faith of Abraham and seek to grow as such.</w:t>
      </w:r>
    </w:p>
    <w:p w14:paraId="431C6620" w14:textId="540D9AE1" w:rsidR="0050731C" w:rsidRDefault="0050731C" w:rsidP="00F109B4">
      <w:pPr>
        <w:pStyle w:val="ListParagraph"/>
        <w:numPr>
          <w:ilvl w:val="0"/>
          <w:numId w:val="5"/>
        </w:numPr>
      </w:pPr>
      <w:r>
        <w:t>Also, we must never forget the fact of faith’s growth. It does not happen overnight – Sarah is an excellent example of this.</w:t>
      </w:r>
    </w:p>
    <w:sectPr w:rsidR="0050731C" w:rsidSect="0061210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95F4" w14:textId="77777777" w:rsidR="0076766A" w:rsidRDefault="0076766A" w:rsidP="008A220B">
      <w:r>
        <w:separator/>
      </w:r>
    </w:p>
  </w:endnote>
  <w:endnote w:type="continuationSeparator" w:id="0">
    <w:p w14:paraId="62B58A7A" w14:textId="77777777" w:rsidR="0076766A" w:rsidRDefault="0076766A" w:rsidP="008A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3335990"/>
      <w:docPartObj>
        <w:docPartGallery w:val="Page Numbers (Bottom of Page)"/>
        <w:docPartUnique/>
      </w:docPartObj>
    </w:sdtPr>
    <w:sdtContent>
      <w:p w14:paraId="66895AF0" w14:textId="4B080A7B" w:rsidR="008A220B" w:rsidRDefault="008A220B" w:rsidP="00D232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07D529" w14:textId="77777777" w:rsidR="008A220B" w:rsidRDefault="008A220B" w:rsidP="008A22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50454967"/>
      <w:docPartObj>
        <w:docPartGallery w:val="Page Numbers (Bottom of Page)"/>
        <w:docPartUnique/>
      </w:docPartObj>
    </w:sdtPr>
    <w:sdtContent>
      <w:p w14:paraId="73EA46AD" w14:textId="0CE6B8EC" w:rsidR="008A220B" w:rsidRDefault="008A220B" w:rsidP="00D232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D954E51" w14:textId="77777777" w:rsidR="008A220B" w:rsidRDefault="008A220B" w:rsidP="008A22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258A5" w14:textId="77777777" w:rsidR="0076766A" w:rsidRDefault="0076766A" w:rsidP="008A220B">
      <w:r>
        <w:separator/>
      </w:r>
    </w:p>
  </w:footnote>
  <w:footnote w:type="continuationSeparator" w:id="0">
    <w:p w14:paraId="05F3DB53" w14:textId="77777777" w:rsidR="0076766A" w:rsidRDefault="0076766A" w:rsidP="008A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E33A" w14:textId="56222434" w:rsidR="008A220B" w:rsidRDefault="008A220B" w:rsidP="008A220B">
    <w:pPr>
      <w:pStyle w:val="Header"/>
      <w:jc w:val="right"/>
    </w:pPr>
    <w:r>
      <w:t>By Faith – Abraham and Sarah – 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AEC"/>
    <w:multiLevelType w:val="hybridMultilevel"/>
    <w:tmpl w:val="269A5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25834"/>
    <w:multiLevelType w:val="hybridMultilevel"/>
    <w:tmpl w:val="40CAE9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CE7447"/>
    <w:multiLevelType w:val="hybridMultilevel"/>
    <w:tmpl w:val="2E467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F2F7D"/>
    <w:multiLevelType w:val="hybridMultilevel"/>
    <w:tmpl w:val="2438F3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91105"/>
    <w:multiLevelType w:val="hybridMultilevel"/>
    <w:tmpl w:val="40CAE9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3363908">
    <w:abstractNumId w:val="0"/>
  </w:num>
  <w:num w:numId="2" w16cid:durableId="783618019">
    <w:abstractNumId w:val="3"/>
  </w:num>
  <w:num w:numId="3" w16cid:durableId="213320735">
    <w:abstractNumId w:val="1"/>
  </w:num>
  <w:num w:numId="4" w16cid:durableId="634062147">
    <w:abstractNumId w:val="4"/>
  </w:num>
  <w:num w:numId="5" w16cid:durableId="44821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0B"/>
    <w:rsid w:val="000023F6"/>
    <w:rsid w:val="000034E9"/>
    <w:rsid w:val="00026EEE"/>
    <w:rsid w:val="00046BCD"/>
    <w:rsid w:val="000B747B"/>
    <w:rsid w:val="00123CD0"/>
    <w:rsid w:val="00131ECC"/>
    <w:rsid w:val="001D2833"/>
    <w:rsid w:val="00225A26"/>
    <w:rsid w:val="00233653"/>
    <w:rsid w:val="00234A97"/>
    <w:rsid w:val="002634C9"/>
    <w:rsid w:val="00272187"/>
    <w:rsid w:val="0044738B"/>
    <w:rsid w:val="004E049F"/>
    <w:rsid w:val="0050731C"/>
    <w:rsid w:val="005253CE"/>
    <w:rsid w:val="0055382E"/>
    <w:rsid w:val="005657CD"/>
    <w:rsid w:val="00612107"/>
    <w:rsid w:val="0065625A"/>
    <w:rsid w:val="00737343"/>
    <w:rsid w:val="00757F7A"/>
    <w:rsid w:val="0076766A"/>
    <w:rsid w:val="007B7AE5"/>
    <w:rsid w:val="00804FD9"/>
    <w:rsid w:val="00897629"/>
    <w:rsid w:val="008A220B"/>
    <w:rsid w:val="008E3110"/>
    <w:rsid w:val="009676C3"/>
    <w:rsid w:val="009A74E0"/>
    <w:rsid w:val="00A510DA"/>
    <w:rsid w:val="00A5241F"/>
    <w:rsid w:val="00A77940"/>
    <w:rsid w:val="00B63FA2"/>
    <w:rsid w:val="00BC0AF7"/>
    <w:rsid w:val="00BC62DC"/>
    <w:rsid w:val="00BE63D2"/>
    <w:rsid w:val="00BF4B5B"/>
    <w:rsid w:val="00BF6235"/>
    <w:rsid w:val="00C85056"/>
    <w:rsid w:val="00DD2942"/>
    <w:rsid w:val="00E60FE1"/>
    <w:rsid w:val="00ED2968"/>
    <w:rsid w:val="00EE3118"/>
    <w:rsid w:val="00F109B4"/>
    <w:rsid w:val="00F32CA2"/>
    <w:rsid w:val="00F4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8056FE"/>
  <w15:chartTrackingRefBased/>
  <w15:docId w15:val="{9BF102E7-3158-104C-AE7C-E7418C28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2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22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20B"/>
  </w:style>
  <w:style w:type="paragraph" w:styleId="Footer">
    <w:name w:val="footer"/>
    <w:basedOn w:val="Normal"/>
    <w:link w:val="FooterChar"/>
    <w:uiPriority w:val="99"/>
    <w:unhideWhenUsed/>
    <w:rsid w:val="008A22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20B"/>
  </w:style>
  <w:style w:type="character" w:styleId="PageNumber">
    <w:name w:val="page number"/>
    <w:basedOn w:val="DefaultParagraphFont"/>
    <w:uiPriority w:val="99"/>
    <w:semiHidden/>
    <w:unhideWhenUsed/>
    <w:rsid w:val="008A2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1542</Words>
  <Characters>6859</Characters>
  <Application>Microsoft Office Word</Application>
  <DocSecurity>0</DocSecurity>
  <Lines>169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Cox</dc:creator>
  <cp:keywords/>
  <dc:description/>
  <cp:lastModifiedBy>Jeremiah Cox</cp:lastModifiedBy>
  <cp:revision>40</cp:revision>
  <cp:lastPrinted>2026-01-03T15:47:00Z</cp:lastPrinted>
  <dcterms:created xsi:type="dcterms:W3CDTF">2020-06-09T19:32:00Z</dcterms:created>
  <dcterms:modified xsi:type="dcterms:W3CDTF">2026-01-03T15:47:00Z</dcterms:modified>
</cp:coreProperties>
</file>