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4B7F" w14:textId="68FDFE52" w:rsidR="007B7AE5" w:rsidRPr="00B857BB" w:rsidRDefault="00B857BB">
      <w:pPr>
        <w:rPr>
          <w:b/>
          <w:bCs/>
          <w:sz w:val="32"/>
          <w:szCs w:val="32"/>
        </w:rPr>
      </w:pPr>
      <w:r w:rsidRPr="00B857BB">
        <w:rPr>
          <w:b/>
          <w:bCs/>
          <w:sz w:val="32"/>
          <w:szCs w:val="32"/>
        </w:rPr>
        <w:t>By Faith</w:t>
      </w:r>
      <w:r w:rsidR="00F0712A">
        <w:rPr>
          <w:b/>
          <w:bCs/>
          <w:sz w:val="32"/>
          <w:szCs w:val="32"/>
        </w:rPr>
        <w:t xml:space="preserve"> (5)</w:t>
      </w:r>
      <w:r w:rsidRPr="00B857BB">
        <w:rPr>
          <w:b/>
          <w:bCs/>
          <w:sz w:val="32"/>
          <w:szCs w:val="32"/>
        </w:rPr>
        <w:t xml:space="preserve"> – Moses</w:t>
      </w:r>
    </w:p>
    <w:p w14:paraId="2431827D" w14:textId="6377DF6B" w:rsidR="00B857BB" w:rsidRPr="00B857BB" w:rsidRDefault="00B857BB">
      <w:pPr>
        <w:rPr>
          <w:i/>
          <w:iCs/>
          <w:sz w:val="28"/>
          <w:szCs w:val="28"/>
        </w:rPr>
      </w:pPr>
      <w:r w:rsidRPr="00B857BB">
        <w:rPr>
          <w:i/>
          <w:iCs/>
          <w:sz w:val="28"/>
          <w:szCs w:val="28"/>
        </w:rPr>
        <w:t>Hebrews 11</w:t>
      </w:r>
    </w:p>
    <w:p w14:paraId="08C30063" w14:textId="2C7A7FFE" w:rsidR="00B857BB" w:rsidRPr="00B857BB" w:rsidRDefault="00B857BB">
      <w:pPr>
        <w:rPr>
          <w:b/>
          <w:bCs/>
        </w:rPr>
      </w:pPr>
      <w:r w:rsidRPr="00B857BB">
        <w:rPr>
          <w:b/>
          <w:bCs/>
        </w:rPr>
        <w:t>Introduction</w:t>
      </w:r>
    </w:p>
    <w:p w14:paraId="09AB159B" w14:textId="332E2E7E" w:rsidR="00B857BB" w:rsidRDefault="00FA0D01" w:rsidP="00FA0D01">
      <w:pPr>
        <w:pStyle w:val="ListParagraph"/>
        <w:numPr>
          <w:ilvl w:val="0"/>
          <w:numId w:val="1"/>
        </w:numPr>
      </w:pPr>
      <w:r>
        <w:t>The Hebrew writer continues his discussion on faith with another prominent Old Testament character – Moses.</w:t>
      </w:r>
    </w:p>
    <w:p w14:paraId="0DBA7656" w14:textId="276FB29E" w:rsidR="00FA0D01" w:rsidRDefault="003D651D" w:rsidP="00FA0D01">
      <w:pPr>
        <w:pStyle w:val="ListParagraph"/>
        <w:numPr>
          <w:ilvl w:val="0"/>
          <w:numId w:val="1"/>
        </w:numPr>
      </w:pPr>
      <w:r>
        <w:t>As the giver of the Law, and the leader of Israel in the Exodus and through the wilderness, Moses was held in</w:t>
      </w:r>
      <w:r w:rsidR="000372DF">
        <w:t xml:space="preserve"> high respect</w:t>
      </w:r>
      <w:r>
        <w:t xml:space="preserve"> </w:t>
      </w:r>
      <w:r w:rsidR="000372DF">
        <w:t>among</w:t>
      </w:r>
      <w:r>
        <w:t xml:space="preserve"> Jews – </w:t>
      </w:r>
      <w:r w:rsidRPr="003D651D">
        <w:rPr>
          <w:b/>
          <w:bCs/>
          <w:highlight w:val="yellow"/>
        </w:rPr>
        <w:t>Hebrews 3:5-6</w:t>
      </w:r>
      <w:r>
        <w:t xml:space="preserve"> – emphasis had to be made that Christ was greater than even he.</w:t>
      </w:r>
    </w:p>
    <w:p w14:paraId="0AC9493B" w14:textId="14FA1214" w:rsidR="003D651D" w:rsidRDefault="003D651D" w:rsidP="00FA0D01">
      <w:pPr>
        <w:pStyle w:val="ListParagraph"/>
        <w:numPr>
          <w:ilvl w:val="0"/>
          <w:numId w:val="1"/>
        </w:numPr>
      </w:pPr>
      <w:r>
        <w:t>The Hebrew writer especially looked to the beginning stages of Moses’ appearance in</w:t>
      </w:r>
      <w:r w:rsidR="000372DF">
        <w:t xml:space="preserve"> </w:t>
      </w:r>
      <w:r>
        <w:t>Israelite history to demonstrate how faith act</w:t>
      </w:r>
      <w:r w:rsidR="000372DF">
        <w:t>s</w:t>
      </w:r>
      <w:r>
        <w:t xml:space="preserve"> </w:t>
      </w:r>
      <w:r w:rsidR="000372DF">
        <w:t>by</w:t>
      </w:r>
      <w:r>
        <w:t xml:space="preserve"> the portrayal of the difficult choices Moses made, and devotion to </w:t>
      </w:r>
      <w:r w:rsidRPr="003D651D">
        <w:rPr>
          <w:b/>
          <w:bCs/>
          <w:i/>
          <w:iCs/>
          <w:highlight w:val="yellow"/>
        </w:rPr>
        <w:t>“Him who is invisible” (v. 27).</w:t>
      </w:r>
    </w:p>
    <w:p w14:paraId="78C02695" w14:textId="70CFA930" w:rsidR="00B857BB" w:rsidRDefault="002F6B3E" w:rsidP="00B857BB">
      <w:pPr>
        <w:pStyle w:val="ListParagraph"/>
        <w:numPr>
          <w:ilvl w:val="0"/>
          <w:numId w:val="2"/>
        </w:numPr>
      </w:pPr>
      <w:r>
        <w:t>By Faith Moses’ Parents</w:t>
      </w:r>
    </w:p>
    <w:p w14:paraId="699A9B48" w14:textId="23D1F5A4" w:rsidR="002F6B3E" w:rsidRDefault="002F6B3E" w:rsidP="002F6B3E">
      <w:pPr>
        <w:pStyle w:val="ListParagraph"/>
        <w:numPr>
          <w:ilvl w:val="0"/>
          <w:numId w:val="3"/>
        </w:numPr>
      </w:pPr>
      <w:r>
        <w:t>Faith Acknowledges Children Belong to God</w:t>
      </w:r>
    </w:p>
    <w:p w14:paraId="222ACECE" w14:textId="6AB3F2AE" w:rsidR="00167EFF" w:rsidRDefault="00167EFF" w:rsidP="00167EFF">
      <w:pPr>
        <w:pStyle w:val="ListParagraph"/>
        <w:numPr>
          <w:ilvl w:val="1"/>
          <w:numId w:val="3"/>
        </w:numPr>
      </w:pPr>
      <w:r>
        <w:t xml:space="preserve">Reason for hiding him – </w:t>
      </w:r>
      <w:r w:rsidRPr="009F0E7B">
        <w:rPr>
          <w:b/>
          <w:bCs/>
          <w:i/>
          <w:iCs/>
          <w:highlight w:val="yellow"/>
        </w:rPr>
        <w:t>“saw he was a beautiful child”</w:t>
      </w:r>
    </w:p>
    <w:p w14:paraId="1471EE95" w14:textId="02451D55" w:rsidR="00167EFF" w:rsidRDefault="00167EFF" w:rsidP="00167EFF">
      <w:pPr>
        <w:pStyle w:val="ListParagraph"/>
        <w:numPr>
          <w:ilvl w:val="2"/>
          <w:numId w:val="3"/>
        </w:numPr>
      </w:pPr>
      <w:r w:rsidRPr="009F0E7B">
        <w:rPr>
          <w:b/>
          <w:bCs/>
          <w:highlight w:val="yellow"/>
        </w:rPr>
        <w:t>Exodus 2:1-2</w:t>
      </w:r>
      <w:r>
        <w:t xml:space="preserve"> – Amram (father) and Jochebed (mother)</w:t>
      </w:r>
      <w:r w:rsidR="00E444B4">
        <w:t xml:space="preserve"> (</w:t>
      </w:r>
      <w:r w:rsidR="00E444B4" w:rsidRPr="00E444B4">
        <w:rPr>
          <w:b/>
          <w:bCs/>
          <w:highlight w:val="yellow"/>
        </w:rPr>
        <w:t>cf. Exodus 6:20</w:t>
      </w:r>
      <w:r w:rsidR="00E444B4">
        <w:t>)</w:t>
      </w:r>
      <w:r w:rsidR="007F4955">
        <w:t xml:space="preserve">, parents of Moses, </w:t>
      </w:r>
      <w:r>
        <w:t xml:space="preserve">saw he was beautiful. (Hebrews – </w:t>
      </w:r>
      <w:r w:rsidRPr="009F0E7B">
        <w:rPr>
          <w:b/>
          <w:bCs/>
          <w:i/>
          <w:iCs/>
          <w:highlight w:val="yellow"/>
        </w:rPr>
        <w:t>“parents…they”</w:t>
      </w:r>
      <w:r>
        <w:t xml:space="preserve"> – not just mother.)</w:t>
      </w:r>
    </w:p>
    <w:p w14:paraId="32368A7A" w14:textId="0FF28A7D" w:rsidR="00167EFF" w:rsidRDefault="00167EFF" w:rsidP="00167EFF">
      <w:pPr>
        <w:pStyle w:val="ListParagraph"/>
        <w:numPr>
          <w:ilvl w:val="2"/>
          <w:numId w:val="3"/>
        </w:numPr>
      </w:pPr>
      <w:r w:rsidRPr="009F0E7B">
        <w:rPr>
          <w:b/>
          <w:bCs/>
          <w:highlight w:val="yellow"/>
        </w:rPr>
        <w:t>Acts 7:20</w:t>
      </w:r>
      <w:r>
        <w:t xml:space="preserve"> – in Stephen’s address before the Sanhedrin.</w:t>
      </w:r>
    </w:p>
    <w:p w14:paraId="66B79335" w14:textId="10B2C8CF" w:rsidR="00167EFF" w:rsidRDefault="00167EFF" w:rsidP="00167EFF">
      <w:pPr>
        <w:pStyle w:val="ListParagraph"/>
        <w:numPr>
          <w:ilvl w:val="3"/>
          <w:numId w:val="3"/>
        </w:numPr>
      </w:pPr>
      <w:r w:rsidRPr="009F0E7B">
        <w:rPr>
          <w:b/>
          <w:bCs/>
          <w:i/>
          <w:iCs/>
          <w:highlight w:val="yellow"/>
        </w:rPr>
        <w:t>“well pleasing to God”</w:t>
      </w:r>
      <w:r>
        <w:t xml:space="preserve"> – </w:t>
      </w:r>
      <w:proofErr w:type="spellStart"/>
      <w:r w:rsidRPr="009F0E7B">
        <w:rPr>
          <w:i/>
          <w:iCs/>
        </w:rPr>
        <w:t>Asteios</w:t>
      </w:r>
      <w:proofErr w:type="spellEnd"/>
      <w:r w:rsidRPr="00167EFF">
        <w:t xml:space="preserve"> (fair, comely, pleasing) </w:t>
      </w:r>
      <w:r w:rsidRPr="009F0E7B">
        <w:rPr>
          <w:i/>
          <w:iCs/>
        </w:rPr>
        <w:t>ho</w:t>
      </w:r>
      <w:r w:rsidRPr="00167EFF">
        <w:t xml:space="preserve"> (to) </w:t>
      </w:r>
      <w:proofErr w:type="spellStart"/>
      <w:r w:rsidRPr="009F0E7B">
        <w:rPr>
          <w:i/>
          <w:iCs/>
        </w:rPr>
        <w:t>theos</w:t>
      </w:r>
      <w:proofErr w:type="spellEnd"/>
      <w:r w:rsidRPr="00167EFF">
        <w:t xml:space="preserve"> (God).</w:t>
      </w:r>
    </w:p>
    <w:p w14:paraId="35CE5A0B" w14:textId="7C5CCCDF" w:rsidR="00167EFF" w:rsidRDefault="00167EFF" w:rsidP="00167EFF">
      <w:pPr>
        <w:pStyle w:val="ListParagraph"/>
        <w:numPr>
          <w:ilvl w:val="3"/>
          <w:numId w:val="3"/>
        </w:numPr>
      </w:pPr>
      <w:r>
        <w:t xml:space="preserve">Not a </w:t>
      </w:r>
      <w:proofErr w:type="spellStart"/>
      <w:r>
        <w:t>Hebraistic</w:t>
      </w:r>
      <w:proofErr w:type="spellEnd"/>
      <w:r>
        <w:t xml:space="preserve"> superlative as some suggest, but a connection between Moses and God.</w:t>
      </w:r>
    </w:p>
    <w:p w14:paraId="6B7A37C2" w14:textId="32C19EC7" w:rsidR="00167EFF" w:rsidRDefault="00167EFF" w:rsidP="00167EFF">
      <w:pPr>
        <w:pStyle w:val="ListParagraph"/>
        <w:numPr>
          <w:ilvl w:val="2"/>
          <w:numId w:val="3"/>
        </w:numPr>
      </w:pPr>
      <w:r>
        <w:t xml:space="preserve">Hidden by faith because they saw he was beautiful – </w:t>
      </w:r>
      <w:r w:rsidRPr="009F0E7B">
        <w:rPr>
          <w:b/>
          <w:bCs/>
          <w:highlight w:val="yellow"/>
        </w:rPr>
        <w:t>Romans 10:17</w:t>
      </w:r>
      <w:r>
        <w:t xml:space="preserve"> – God communicated to them in some way.</w:t>
      </w:r>
    </w:p>
    <w:p w14:paraId="48F508D7" w14:textId="0B7EAA3E" w:rsidR="00167EFF" w:rsidRDefault="00167EFF" w:rsidP="00167EFF">
      <w:pPr>
        <w:pStyle w:val="ListParagraph"/>
        <w:numPr>
          <w:ilvl w:val="1"/>
          <w:numId w:val="3"/>
        </w:numPr>
      </w:pPr>
      <w:r>
        <w:t xml:space="preserve">Moses was certainly to be a special tool of God to bring about His purposes – </w:t>
      </w:r>
      <w:r w:rsidRPr="009F0E7B">
        <w:rPr>
          <w:b/>
          <w:bCs/>
          <w:highlight w:val="yellow"/>
        </w:rPr>
        <w:t>Exodus 3:10</w:t>
      </w:r>
    </w:p>
    <w:p w14:paraId="1555D20F" w14:textId="48C94CB3" w:rsidR="00167EFF" w:rsidRDefault="00167EFF" w:rsidP="00167EFF">
      <w:pPr>
        <w:pStyle w:val="ListParagraph"/>
        <w:numPr>
          <w:ilvl w:val="1"/>
          <w:numId w:val="3"/>
        </w:numPr>
      </w:pPr>
      <w:r>
        <w:t>However, regardless of the details given them, the parents of Moses knew he was entrusted to them but belonged to God.</w:t>
      </w:r>
    </w:p>
    <w:p w14:paraId="61FF3DFA" w14:textId="646432B3" w:rsidR="00167EFF" w:rsidRDefault="00167EFF" w:rsidP="00167EFF">
      <w:pPr>
        <w:pStyle w:val="ListParagraph"/>
        <w:numPr>
          <w:ilvl w:val="2"/>
          <w:numId w:val="3"/>
        </w:numPr>
      </w:pPr>
      <w:r>
        <w:t>They needed to protect him, and trust in God.</w:t>
      </w:r>
    </w:p>
    <w:p w14:paraId="72F9DFC8" w14:textId="57F11065" w:rsidR="00167EFF" w:rsidRDefault="00167EFF" w:rsidP="00167EFF">
      <w:pPr>
        <w:pStyle w:val="ListParagraph"/>
        <w:numPr>
          <w:ilvl w:val="2"/>
          <w:numId w:val="3"/>
        </w:numPr>
      </w:pPr>
      <w:r>
        <w:t>They needed to raise him accordingly.</w:t>
      </w:r>
    </w:p>
    <w:p w14:paraId="560EC99B" w14:textId="45C61869" w:rsidR="00167EFF" w:rsidRDefault="009F0E7B" w:rsidP="00167EFF">
      <w:pPr>
        <w:pStyle w:val="ListParagraph"/>
        <w:numPr>
          <w:ilvl w:val="1"/>
          <w:numId w:val="3"/>
        </w:numPr>
      </w:pPr>
      <w:r w:rsidRPr="009F0E7B">
        <w:rPr>
          <w:b/>
          <w:bCs/>
          <w:highlight w:val="yellow"/>
        </w:rPr>
        <w:t>Psalm 127:3-5</w:t>
      </w:r>
      <w:r>
        <w:t xml:space="preserve"> – Children are a blessing from the Lord.</w:t>
      </w:r>
    </w:p>
    <w:p w14:paraId="5BA33D20" w14:textId="281F7D49" w:rsidR="009F0E7B" w:rsidRDefault="009F0E7B" w:rsidP="00167EFF">
      <w:pPr>
        <w:pStyle w:val="ListParagraph"/>
        <w:numPr>
          <w:ilvl w:val="1"/>
          <w:numId w:val="3"/>
        </w:numPr>
      </w:pPr>
      <w:r>
        <w:t xml:space="preserve">But, as they are created in the image of God they are created for serving Him – </w:t>
      </w:r>
      <w:r w:rsidRPr="009F0E7B">
        <w:rPr>
          <w:b/>
          <w:bCs/>
          <w:highlight w:val="yellow"/>
        </w:rPr>
        <w:t>Ecclesiastes 12:13-14; Proverbs 22:6</w:t>
      </w:r>
      <w:r>
        <w:t xml:space="preserve"> – there is a way they should go, and parents are given the responsibility of leading them in that direction.</w:t>
      </w:r>
    </w:p>
    <w:p w14:paraId="24A58278" w14:textId="198AFF42" w:rsidR="002F6B3E" w:rsidRDefault="002F6B3E" w:rsidP="002F6B3E">
      <w:pPr>
        <w:pStyle w:val="ListParagraph"/>
        <w:numPr>
          <w:ilvl w:val="0"/>
          <w:numId w:val="3"/>
        </w:numPr>
      </w:pPr>
      <w:r>
        <w:t>Faith Teaches Children About God</w:t>
      </w:r>
    </w:p>
    <w:p w14:paraId="046F4300" w14:textId="0FE6B0BC" w:rsidR="009F0E7B" w:rsidRDefault="009F0E7B" w:rsidP="009F0E7B">
      <w:pPr>
        <w:pStyle w:val="ListParagraph"/>
        <w:numPr>
          <w:ilvl w:val="1"/>
          <w:numId w:val="3"/>
        </w:numPr>
      </w:pPr>
      <w:r w:rsidRPr="009F0E7B">
        <w:rPr>
          <w:b/>
          <w:bCs/>
          <w:highlight w:val="yellow"/>
        </w:rPr>
        <w:t>Hebrews 11:24</w:t>
      </w:r>
      <w:r>
        <w:t xml:space="preserve"> – why would Moses make this decision.</w:t>
      </w:r>
    </w:p>
    <w:p w14:paraId="2016DB3D" w14:textId="2784F313" w:rsidR="009F0E7B" w:rsidRDefault="009F0E7B" w:rsidP="009F0E7B">
      <w:pPr>
        <w:pStyle w:val="ListParagraph"/>
        <w:numPr>
          <w:ilvl w:val="2"/>
          <w:numId w:val="3"/>
        </w:numPr>
      </w:pPr>
      <w:r>
        <w:t>How could he have done it by faith?</w:t>
      </w:r>
    </w:p>
    <w:p w14:paraId="326DEE34" w14:textId="2B2D66B5" w:rsidR="009F0E7B" w:rsidRDefault="009F0E7B" w:rsidP="009F0E7B">
      <w:pPr>
        <w:pStyle w:val="ListParagraph"/>
        <w:numPr>
          <w:ilvl w:val="2"/>
          <w:numId w:val="3"/>
        </w:numPr>
      </w:pPr>
      <w:r>
        <w:t>Not without hearing the word of God!</w:t>
      </w:r>
    </w:p>
    <w:p w14:paraId="6B59FAC8" w14:textId="77777777" w:rsidR="009F0E7B" w:rsidRPr="009F0E7B" w:rsidRDefault="009F0E7B" w:rsidP="009F0E7B">
      <w:pPr>
        <w:pStyle w:val="ListParagraph"/>
        <w:numPr>
          <w:ilvl w:val="1"/>
          <w:numId w:val="3"/>
        </w:numPr>
        <w:spacing w:after="160" w:line="259" w:lineRule="auto"/>
      </w:pPr>
      <w:r w:rsidRPr="009F0E7B">
        <w:rPr>
          <w:b/>
          <w:highlight w:val="yellow"/>
        </w:rPr>
        <w:t>Exodus 2:7-10</w:t>
      </w:r>
      <w:r>
        <w:t xml:space="preserve"> – Miriam (Moses’ sister) got Jochebed (Moses’ mother) as his nurse. He was raised as Pharaoh’s daughter’s son only after </w:t>
      </w:r>
      <w:r w:rsidRPr="009F0E7B">
        <w:rPr>
          <w:b/>
          <w:i/>
          <w:highlight w:val="yellow"/>
        </w:rPr>
        <w:t>“THE CHILD GREW.”</w:t>
      </w:r>
    </w:p>
    <w:p w14:paraId="3F369AEC" w14:textId="4E3A538C" w:rsidR="009F0E7B" w:rsidRPr="009F0E7B" w:rsidRDefault="009F0E7B" w:rsidP="009F0E7B">
      <w:pPr>
        <w:pStyle w:val="ListParagraph"/>
        <w:numPr>
          <w:ilvl w:val="2"/>
          <w:numId w:val="3"/>
        </w:numPr>
        <w:spacing w:after="160" w:line="259" w:lineRule="auto"/>
      </w:pPr>
      <w:r>
        <w:lastRenderedPageBreak/>
        <w:t>“</w:t>
      </w:r>
      <w:r w:rsidRPr="003F3FD7">
        <w:t>His age when removed to the palace is not stated; but he was old enough to be well instructed in the principles of the true religion; and those early impressions, deepened by the power of divine grace, were never forgotten or effaced.</w:t>
      </w:r>
      <w:r>
        <w:t>” (Jamieson, Fausset, and Brown Commentary, Exodus 2:6-10)</w:t>
      </w:r>
    </w:p>
    <w:p w14:paraId="07C9F8FD" w14:textId="7A76EB87" w:rsidR="009F0E7B" w:rsidRPr="009F0E7B" w:rsidRDefault="009F0E7B" w:rsidP="009F0E7B">
      <w:pPr>
        <w:pStyle w:val="ListParagraph"/>
        <w:numPr>
          <w:ilvl w:val="2"/>
          <w:numId w:val="3"/>
        </w:numPr>
        <w:spacing w:after="160" w:line="259" w:lineRule="auto"/>
      </w:pPr>
      <w:r w:rsidRPr="009F0E7B">
        <w:rPr>
          <w:b/>
        </w:rPr>
        <w:t>Not only did they hide him because they saw he was “beautiful to God,” but THEY TAUGHT HIM CONCERNING THE GOD OF THE HEBREWS.</w:t>
      </w:r>
    </w:p>
    <w:p w14:paraId="156167CF" w14:textId="369AF356" w:rsidR="009F0E7B" w:rsidRDefault="009F0E7B" w:rsidP="009F0E7B">
      <w:pPr>
        <w:pStyle w:val="ListParagraph"/>
        <w:numPr>
          <w:ilvl w:val="1"/>
          <w:numId w:val="3"/>
        </w:numPr>
        <w:spacing w:after="160" w:line="259" w:lineRule="auto"/>
      </w:pPr>
      <w:r w:rsidRPr="009F0E7B">
        <w:rPr>
          <w:b/>
          <w:bCs/>
          <w:highlight w:val="yellow"/>
        </w:rPr>
        <w:t>Ephesians 6:4</w:t>
      </w:r>
      <w:r>
        <w:t xml:space="preserve"> – Parents, with fathers at the helm, are to raise up children to know the Lord, and serve Him – PRIMARY TASK AS PARENTS.</w:t>
      </w:r>
    </w:p>
    <w:p w14:paraId="4A85A71B" w14:textId="2722CE12" w:rsidR="00B857BB" w:rsidRDefault="002F6B3E" w:rsidP="00B857BB">
      <w:pPr>
        <w:pStyle w:val="ListParagraph"/>
        <w:numPr>
          <w:ilvl w:val="0"/>
          <w:numId w:val="2"/>
        </w:numPr>
      </w:pPr>
      <w:r>
        <w:t>By Faith Moses</w:t>
      </w:r>
    </w:p>
    <w:p w14:paraId="7D485410" w14:textId="630520D0" w:rsidR="002F6B3E" w:rsidRDefault="002F6B3E" w:rsidP="002F6B3E">
      <w:pPr>
        <w:pStyle w:val="ListParagraph"/>
        <w:numPr>
          <w:ilvl w:val="0"/>
          <w:numId w:val="4"/>
        </w:numPr>
      </w:pPr>
      <w:r>
        <w:t>Faith Refuses Identification with the World</w:t>
      </w:r>
    </w:p>
    <w:p w14:paraId="56C8C1E0" w14:textId="29D109A7" w:rsidR="00C37CD6" w:rsidRDefault="00C37CD6" w:rsidP="00C37CD6">
      <w:pPr>
        <w:pStyle w:val="ListParagraph"/>
        <w:numPr>
          <w:ilvl w:val="1"/>
          <w:numId w:val="4"/>
        </w:numPr>
      </w:pPr>
      <w:r w:rsidRPr="00042621">
        <w:rPr>
          <w:b/>
          <w:bCs/>
          <w:highlight w:val="yellow"/>
        </w:rPr>
        <w:t>Exodus 2:10-11</w:t>
      </w:r>
      <w:r>
        <w:t xml:space="preserve"> – became Pharaoh’s daughter’s son, but identified with the Israelites, his brethren, and ultimately joined them.</w:t>
      </w:r>
    </w:p>
    <w:p w14:paraId="536C22BC" w14:textId="75658098" w:rsidR="00C37CD6" w:rsidRDefault="00C37CD6" w:rsidP="00C37CD6">
      <w:pPr>
        <w:pStyle w:val="ListParagraph"/>
        <w:numPr>
          <w:ilvl w:val="1"/>
          <w:numId w:val="4"/>
        </w:numPr>
      </w:pPr>
      <w:r w:rsidRPr="00042621">
        <w:rPr>
          <w:b/>
          <w:bCs/>
          <w:highlight w:val="yellow"/>
        </w:rPr>
        <w:t>Hebrews 11:25</w:t>
      </w:r>
      <w:r>
        <w:t xml:space="preserve"> – He wished to be identified with the Israelites because they were </w:t>
      </w:r>
      <w:r w:rsidRPr="00FF53A7">
        <w:rPr>
          <w:b/>
          <w:bCs/>
          <w:i/>
          <w:iCs/>
          <w:highlight w:val="yellow"/>
        </w:rPr>
        <w:t>“the people of God.”</w:t>
      </w:r>
    </w:p>
    <w:p w14:paraId="520342B3" w14:textId="79CAE26C" w:rsidR="00C37CD6" w:rsidRDefault="00C37CD6" w:rsidP="00C37CD6">
      <w:pPr>
        <w:pStyle w:val="ListParagraph"/>
        <w:numPr>
          <w:ilvl w:val="2"/>
          <w:numId w:val="4"/>
        </w:numPr>
      </w:pPr>
      <w:r>
        <w:t>This brought on suffering as indicated.</w:t>
      </w:r>
    </w:p>
    <w:p w14:paraId="775D350E" w14:textId="6A077CD7" w:rsidR="00C37CD6" w:rsidRDefault="00C37CD6" w:rsidP="00C37CD6">
      <w:pPr>
        <w:pStyle w:val="ListParagraph"/>
        <w:numPr>
          <w:ilvl w:val="2"/>
          <w:numId w:val="4"/>
        </w:numPr>
      </w:pPr>
      <w:r>
        <w:t xml:space="preserve">The identification was not a choice of comfort, or pleasure, </w:t>
      </w:r>
      <w:r w:rsidR="00042621">
        <w:t>but of faith.</w:t>
      </w:r>
    </w:p>
    <w:p w14:paraId="3C4D437C" w14:textId="244F49C1" w:rsidR="00042621" w:rsidRDefault="00042621" w:rsidP="00042621">
      <w:pPr>
        <w:pStyle w:val="ListParagraph"/>
        <w:numPr>
          <w:ilvl w:val="1"/>
          <w:numId w:val="4"/>
        </w:numPr>
      </w:pPr>
      <w:r>
        <w:t xml:space="preserve">Disciples are called Christians – </w:t>
      </w:r>
      <w:r w:rsidRPr="00042621">
        <w:rPr>
          <w:b/>
          <w:bCs/>
          <w:highlight w:val="yellow"/>
        </w:rPr>
        <w:t>Acts 11:26</w:t>
      </w:r>
      <w:r>
        <w:t xml:space="preserve"> – of Christ, followers of Christ.</w:t>
      </w:r>
    </w:p>
    <w:p w14:paraId="10CD311B" w14:textId="7F906C46" w:rsidR="00042621" w:rsidRDefault="00042621" w:rsidP="00042621">
      <w:pPr>
        <w:pStyle w:val="ListParagraph"/>
        <w:numPr>
          <w:ilvl w:val="2"/>
          <w:numId w:val="4"/>
        </w:numPr>
      </w:pPr>
      <w:r>
        <w:t>We wear His name, and we wear it proudly.</w:t>
      </w:r>
    </w:p>
    <w:p w14:paraId="6296B00A" w14:textId="31C1E622" w:rsidR="00042621" w:rsidRDefault="00042621" w:rsidP="00042621">
      <w:pPr>
        <w:pStyle w:val="ListParagraph"/>
        <w:numPr>
          <w:ilvl w:val="2"/>
          <w:numId w:val="4"/>
        </w:numPr>
      </w:pPr>
      <w:r>
        <w:t xml:space="preserve">Salvation is only in His name – </w:t>
      </w:r>
      <w:r w:rsidRPr="00042621">
        <w:rPr>
          <w:b/>
          <w:bCs/>
          <w:highlight w:val="yellow"/>
        </w:rPr>
        <w:t>Acts 4:12</w:t>
      </w:r>
    </w:p>
    <w:p w14:paraId="76A66597" w14:textId="658D3E56" w:rsidR="00042621" w:rsidRDefault="00042621" w:rsidP="00042621">
      <w:pPr>
        <w:pStyle w:val="ListParagraph"/>
        <w:numPr>
          <w:ilvl w:val="1"/>
          <w:numId w:val="4"/>
        </w:numPr>
      </w:pPr>
      <w:r>
        <w:t xml:space="preserve">This name was derided by the world – </w:t>
      </w:r>
      <w:r w:rsidRPr="00042621">
        <w:rPr>
          <w:b/>
          <w:bCs/>
          <w:highlight w:val="yellow"/>
        </w:rPr>
        <w:t>James 2:7</w:t>
      </w:r>
      <w:r>
        <w:t xml:space="preserve"> (blasphemed by the rich); </w:t>
      </w:r>
      <w:r w:rsidRPr="00042621">
        <w:rPr>
          <w:b/>
          <w:bCs/>
          <w:highlight w:val="yellow"/>
        </w:rPr>
        <w:t>Acts 24:5</w:t>
      </w:r>
      <w:r>
        <w:t xml:space="preserve"> (accusers of Paul link negativity to identification with Jesus – “Nazarenes” was meant as derogatory)</w:t>
      </w:r>
    </w:p>
    <w:p w14:paraId="769D6612" w14:textId="7302566A" w:rsidR="00042621" w:rsidRDefault="00042621" w:rsidP="00042621">
      <w:pPr>
        <w:pStyle w:val="ListParagraph"/>
        <w:numPr>
          <w:ilvl w:val="1"/>
          <w:numId w:val="4"/>
        </w:numPr>
      </w:pPr>
      <w:r>
        <w:t xml:space="preserve">Faith realizes the blessing of being identified with the Lord, and is therefore not ashamed – </w:t>
      </w:r>
      <w:r w:rsidRPr="00042621">
        <w:rPr>
          <w:b/>
          <w:bCs/>
          <w:highlight w:val="yellow"/>
        </w:rPr>
        <w:t>2 Timothy 1:12</w:t>
      </w:r>
      <w:r w:rsidR="00C704B2">
        <w:rPr>
          <w:b/>
          <w:bCs/>
        </w:rPr>
        <w:t xml:space="preserve"> </w:t>
      </w:r>
    </w:p>
    <w:p w14:paraId="286A00F8" w14:textId="786E5DA5" w:rsidR="002F6B3E" w:rsidRDefault="002F6B3E" w:rsidP="002F6B3E">
      <w:pPr>
        <w:pStyle w:val="ListParagraph"/>
        <w:numPr>
          <w:ilvl w:val="0"/>
          <w:numId w:val="4"/>
        </w:numPr>
      </w:pPr>
      <w:r>
        <w:t xml:space="preserve">Faith is </w:t>
      </w:r>
      <w:r w:rsidR="00FA0D01">
        <w:t>N</w:t>
      </w:r>
      <w:r>
        <w:t xml:space="preserve">ot Enchanted </w:t>
      </w:r>
      <w:r w:rsidR="00B70494">
        <w:t>by</w:t>
      </w:r>
      <w:r>
        <w:t xml:space="preserve"> the World’s Offer</w:t>
      </w:r>
    </w:p>
    <w:p w14:paraId="15BCD935" w14:textId="370FE9E8" w:rsidR="003639E8" w:rsidRDefault="003639E8" w:rsidP="003639E8">
      <w:pPr>
        <w:pStyle w:val="ListParagraph"/>
        <w:numPr>
          <w:ilvl w:val="1"/>
          <w:numId w:val="4"/>
        </w:numPr>
      </w:pPr>
      <w:r w:rsidRPr="000473CE">
        <w:rPr>
          <w:b/>
          <w:bCs/>
          <w:highlight w:val="yellow"/>
        </w:rPr>
        <w:t>Hebrews 11:25</w:t>
      </w:r>
      <w:r>
        <w:t xml:space="preserve"> – in faith, </w:t>
      </w:r>
      <w:r w:rsidR="00337827">
        <w:t>Moses</w:t>
      </w:r>
      <w:r>
        <w:t xml:space="preserve"> refused sinful pleasures, and treasures in Egypt.</w:t>
      </w:r>
    </w:p>
    <w:p w14:paraId="393322B4" w14:textId="58FC615C" w:rsidR="000473CE" w:rsidRDefault="000473CE" w:rsidP="000473CE">
      <w:pPr>
        <w:pStyle w:val="ListParagraph"/>
        <w:numPr>
          <w:ilvl w:val="2"/>
          <w:numId w:val="4"/>
        </w:numPr>
      </w:pPr>
      <w:r>
        <w:t>He knew they were “passing” – temporary, and fleeting.</w:t>
      </w:r>
    </w:p>
    <w:p w14:paraId="652FEDD2" w14:textId="5F156B32" w:rsidR="000473CE" w:rsidRDefault="000473CE" w:rsidP="000473CE">
      <w:pPr>
        <w:pStyle w:val="ListParagraph"/>
        <w:numPr>
          <w:ilvl w:val="2"/>
          <w:numId w:val="4"/>
        </w:numPr>
      </w:pPr>
      <w:r>
        <w:t xml:space="preserve">Like Abraham, Moses looked to the eternal foundations – </w:t>
      </w:r>
      <w:r w:rsidRPr="000473CE">
        <w:rPr>
          <w:b/>
          <w:bCs/>
          <w:highlight w:val="yellow"/>
        </w:rPr>
        <w:t>Hebrews 11:10</w:t>
      </w:r>
    </w:p>
    <w:p w14:paraId="53BE5067" w14:textId="15460793" w:rsidR="000473CE" w:rsidRDefault="000473CE" w:rsidP="000473CE">
      <w:pPr>
        <w:pStyle w:val="ListParagraph"/>
        <w:numPr>
          <w:ilvl w:val="1"/>
          <w:numId w:val="4"/>
        </w:numPr>
      </w:pPr>
      <w:r>
        <w:t xml:space="preserve">The Christian, by faith, realizes that life in the physical realm is temporary – </w:t>
      </w:r>
      <w:r w:rsidRPr="000473CE">
        <w:rPr>
          <w:b/>
          <w:bCs/>
          <w:highlight w:val="yellow"/>
        </w:rPr>
        <w:t>James 4:14</w:t>
      </w:r>
    </w:p>
    <w:p w14:paraId="3A9D56BD" w14:textId="5679DDD0" w:rsidR="000473CE" w:rsidRDefault="000473CE" w:rsidP="000473CE">
      <w:pPr>
        <w:pStyle w:val="ListParagraph"/>
        <w:numPr>
          <w:ilvl w:val="1"/>
          <w:numId w:val="4"/>
        </w:numPr>
      </w:pPr>
      <w:r>
        <w:t xml:space="preserve">The Christian, by faith, realizes that the world itself, and all it offers is passing away – </w:t>
      </w:r>
      <w:r w:rsidRPr="000473CE">
        <w:rPr>
          <w:b/>
          <w:bCs/>
          <w:highlight w:val="yellow"/>
        </w:rPr>
        <w:t>1 John 2:17</w:t>
      </w:r>
    </w:p>
    <w:p w14:paraId="1C3F6974" w14:textId="52D8744E" w:rsidR="000473CE" w:rsidRDefault="000473CE" w:rsidP="000473CE">
      <w:pPr>
        <w:pStyle w:val="ListParagraph"/>
        <w:numPr>
          <w:ilvl w:val="1"/>
          <w:numId w:val="4"/>
        </w:numPr>
      </w:pPr>
      <w:r>
        <w:t xml:space="preserve">Therefore, the Christian, by faith, realizes there is nothing this world offers that is worthwhile – </w:t>
      </w:r>
      <w:r w:rsidRPr="000473CE">
        <w:rPr>
          <w:b/>
          <w:bCs/>
          <w:highlight w:val="yellow"/>
        </w:rPr>
        <w:t>1 Timothy 6:17-19</w:t>
      </w:r>
      <w:r>
        <w:t xml:space="preserve"> – they are not swayed by riches, but are motivated by the heavenly store.</w:t>
      </w:r>
    </w:p>
    <w:p w14:paraId="54F2BD3C" w14:textId="491AEFAD" w:rsidR="000473CE" w:rsidRDefault="000473CE" w:rsidP="000473CE">
      <w:pPr>
        <w:pStyle w:val="ListParagraph"/>
        <w:numPr>
          <w:ilvl w:val="1"/>
          <w:numId w:val="4"/>
        </w:numPr>
      </w:pPr>
      <w:r>
        <w:t xml:space="preserve">They look to their reward that will not degrade like the rest – </w:t>
      </w:r>
      <w:r w:rsidRPr="000473CE">
        <w:rPr>
          <w:b/>
          <w:bCs/>
          <w:highlight w:val="yellow"/>
        </w:rPr>
        <w:t>1 Peter 1:4</w:t>
      </w:r>
    </w:p>
    <w:p w14:paraId="7C823439" w14:textId="3B1B6392" w:rsidR="002F6B3E" w:rsidRDefault="002F6B3E" w:rsidP="002F6B3E">
      <w:pPr>
        <w:pStyle w:val="ListParagraph"/>
        <w:numPr>
          <w:ilvl w:val="0"/>
          <w:numId w:val="4"/>
        </w:numPr>
      </w:pPr>
      <w:r>
        <w:t>Faith Values Suffering for the Lord</w:t>
      </w:r>
    </w:p>
    <w:p w14:paraId="24C7AE49" w14:textId="5DDAB3F1" w:rsidR="00174A29" w:rsidRDefault="00174A29" w:rsidP="00174A29">
      <w:pPr>
        <w:pStyle w:val="ListParagraph"/>
        <w:numPr>
          <w:ilvl w:val="1"/>
          <w:numId w:val="4"/>
        </w:numPr>
      </w:pPr>
      <w:r>
        <w:lastRenderedPageBreak/>
        <w:t>Moses was not naïve in his decision to join the people of God, thinking it would be a more comfortable, and less trying position than he had.</w:t>
      </w:r>
    </w:p>
    <w:p w14:paraId="2A36194A" w14:textId="20444195" w:rsidR="00174A29" w:rsidRDefault="00174A29" w:rsidP="00174A29">
      <w:pPr>
        <w:pStyle w:val="ListParagraph"/>
        <w:numPr>
          <w:ilvl w:val="1"/>
          <w:numId w:val="4"/>
        </w:numPr>
      </w:pPr>
      <w:r>
        <w:t xml:space="preserve">He made his decision by faith, “esteeming” the adversity he would undergo as worthwhile – </w:t>
      </w:r>
      <w:r w:rsidRPr="005A6DC4">
        <w:rPr>
          <w:b/>
          <w:bCs/>
          <w:highlight w:val="yellow"/>
        </w:rPr>
        <w:t>Hebrews 11:25-26</w:t>
      </w:r>
    </w:p>
    <w:p w14:paraId="7594B1DD" w14:textId="61EB2582" w:rsidR="00C50F8C" w:rsidRDefault="00C50F8C" w:rsidP="00C50F8C">
      <w:pPr>
        <w:pStyle w:val="ListParagraph"/>
        <w:numPr>
          <w:ilvl w:val="2"/>
          <w:numId w:val="4"/>
        </w:numPr>
      </w:pPr>
      <w:r>
        <w:t xml:space="preserve">At the time the Israelites were slaves, and treated poorly – </w:t>
      </w:r>
      <w:r w:rsidRPr="005A6DC4">
        <w:rPr>
          <w:b/>
          <w:bCs/>
          <w:highlight w:val="yellow"/>
        </w:rPr>
        <w:t>Exodus 1:11-14; 3:7-8</w:t>
      </w:r>
    </w:p>
    <w:p w14:paraId="150AE337" w14:textId="6E1A5B14" w:rsidR="00C50F8C" w:rsidRDefault="005A6DC4" w:rsidP="00C50F8C">
      <w:pPr>
        <w:pStyle w:val="ListParagraph"/>
        <w:numPr>
          <w:ilvl w:val="2"/>
          <w:numId w:val="4"/>
        </w:numPr>
      </w:pPr>
      <w:r>
        <w:t>Even after their deliverance they were subjected to great trial.</w:t>
      </w:r>
    </w:p>
    <w:p w14:paraId="04250362" w14:textId="1C8CA26C" w:rsidR="005A6DC4" w:rsidRPr="005A6DC4" w:rsidRDefault="005A6DC4" w:rsidP="005A6DC4">
      <w:pPr>
        <w:pStyle w:val="ListParagraph"/>
        <w:numPr>
          <w:ilvl w:val="1"/>
          <w:numId w:val="4"/>
        </w:numPr>
        <w:rPr>
          <w:b/>
          <w:bCs/>
          <w:i/>
          <w:iCs/>
        </w:rPr>
      </w:pPr>
      <w:r w:rsidRPr="005A6DC4">
        <w:rPr>
          <w:b/>
          <w:bCs/>
          <w:i/>
          <w:iCs/>
          <w:highlight w:val="yellow"/>
        </w:rPr>
        <w:t>“reproach of Christ”</w:t>
      </w:r>
    </w:p>
    <w:p w14:paraId="5A3FCCE5" w14:textId="5234B950" w:rsidR="005A6DC4" w:rsidRDefault="005A6DC4" w:rsidP="005A6DC4">
      <w:pPr>
        <w:pStyle w:val="ListParagraph"/>
        <w:numPr>
          <w:ilvl w:val="2"/>
          <w:numId w:val="4"/>
        </w:numPr>
      </w:pPr>
      <w:r>
        <w:t>Moses did not know all the details that we know of Christ, but did he know anything at all?</w:t>
      </w:r>
    </w:p>
    <w:p w14:paraId="4BB61F75" w14:textId="1A094CA7" w:rsidR="005A6DC4" w:rsidRDefault="005A6DC4" w:rsidP="005A6DC4">
      <w:pPr>
        <w:pStyle w:val="ListParagraph"/>
        <w:numPr>
          <w:ilvl w:val="2"/>
          <w:numId w:val="4"/>
        </w:numPr>
      </w:pPr>
      <w:r w:rsidRPr="005A6DC4">
        <w:rPr>
          <w:b/>
          <w:bCs/>
          <w:highlight w:val="yellow"/>
        </w:rPr>
        <w:t>John 5:46</w:t>
      </w:r>
      <w:r>
        <w:t xml:space="preserve"> – he wrote of Christ – includes </w:t>
      </w:r>
      <w:r w:rsidRPr="005A6DC4">
        <w:rPr>
          <w:b/>
          <w:bCs/>
          <w:highlight w:val="yellow"/>
        </w:rPr>
        <w:t>Genesis 12:3</w:t>
      </w:r>
      <w:r>
        <w:t xml:space="preserve"> (which Moses no doubt was taught by his parents).</w:t>
      </w:r>
    </w:p>
    <w:p w14:paraId="71CE74A3" w14:textId="5C92A11B" w:rsidR="005A6DC4" w:rsidRDefault="005A6DC4" w:rsidP="005A6DC4">
      <w:pPr>
        <w:pStyle w:val="ListParagraph"/>
        <w:numPr>
          <w:ilvl w:val="2"/>
          <w:numId w:val="4"/>
        </w:numPr>
      </w:pPr>
      <w:r>
        <w:t>At the very least, like the other men of faith in this chapter, Moses knew there was a greater spiritual plan in play, esteemed such, even with added suffering, as more valuable than what was offered in Egypt.</w:t>
      </w:r>
    </w:p>
    <w:p w14:paraId="003B71CA" w14:textId="14DF3809" w:rsidR="005A6DC4" w:rsidRDefault="005A6DC4" w:rsidP="005A6DC4">
      <w:pPr>
        <w:pStyle w:val="ListParagraph"/>
        <w:numPr>
          <w:ilvl w:val="1"/>
          <w:numId w:val="4"/>
        </w:numPr>
      </w:pPr>
      <w:r>
        <w:t xml:space="preserve">The suffering brought on by living for God is worth it, and honorable as we’re identified with Him, and given the promise of glory – </w:t>
      </w:r>
      <w:r w:rsidRPr="005A6DC4">
        <w:rPr>
          <w:b/>
          <w:bCs/>
          <w:highlight w:val="yellow"/>
        </w:rPr>
        <w:t>1 Peter 3:13-15; 4:12-16</w:t>
      </w:r>
    </w:p>
    <w:p w14:paraId="52756E43" w14:textId="4B127B47" w:rsidR="005A6DC4" w:rsidRDefault="005A6DC4" w:rsidP="005A6DC4">
      <w:pPr>
        <w:pStyle w:val="ListParagraph"/>
        <w:numPr>
          <w:ilvl w:val="1"/>
          <w:numId w:val="4"/>
        </w:numPr>
      </w:pPr>
      <w:r>
        <w:t xml:space="preserve">We must take up our cross and follow Jesus – </w:t>
      </w:r>
      <w:r w:rsidRPr="005A6DC4">
        <w:rPr>
          <w:b/>
          <w:bCs/>
          <w:highlight w:val="yellow"/>
        </w:rPr>
        <w:t>Mark 8:34-35</w:t>
      </w:r>
    </w:p>
    <w:p w14:paraId="2769841B" w14:textId="6A27CF22" w:rsidR="002F6B3E" w:rsidRDefault="002F6B3E" w:rsidP="002F6B3E">
      <w:pPr>
        <w:pStyle w:val="ListParagraph"/>
        <w:numPr>
          <w:ilvl w:val="0"/>
          <w:numId w:val="4"/>
        </w:numPr>
      </w:pPr>
      <w:r>
        <w:t>Faith Fears No Man</w:t>
      </w:r>
    </w:p>
    <w:p w14:paraId="14423F45" w14:textId="338328BB" w:rsidR="00BD2858" w:rsidRDefault="00BD2858" w:rsidP="00BD2858">
      <w:pPr>
        <w:pStyle w:val="ListParagraph"/>
        <w:numPr>
          <w:ilvl w:val="1"/>
          <w:numId w:val="4"/>
        </w:numPr>
      </w:pPr>
      <w:r>
        <w:t xml:space="preserve">Despite the incredibly powerful Pharaoh, and the army he commanded, Moses did not fear turning his back on him – </w:t>
      </w:r>
      <w:r w:rsidRPr="00B27F96">
        <w:rPr>
          <w:b/>
          <w:bCs/>
          <w:highlight w:val="yellow"/>
        </w:rPr>
        <w:t>Hebrews 11:27</w:t>
      </w:r>
    </w:p>
    <w:p w14:paraId="49BE6959" w14:textId="277E0C7B" w:rsidR="00BD2858" w:rsidRDefault="00BD2858" w:rsidP="00BD2858">
      <w:pPr>
        <w:pStyle w:val="ListParagraph"/>
        <w:numPr>
          <w:ilvl w:val="2"/>
          <w:numId w:val="4"/>
        </w:numPr>
      </w:pPr>
      <w:r>
        <w:t>He knew the power of God was far greater than that of Egypt.</w:t>
      </w:r>
    </w:p>
    <w:p w14:paraId="29B185E1" w14:textId="5FBC7E6A" w:rsidR="00BD2858" w:rsidRDefault="00BD2858" w:rsidP="00BD2858">
      <w:pPr>
        <w:pStyle w:val="ListParagraph"/>
        <w:numPr>
          <w:ilvl w:val="1"/>
          <w:numId w:val="4"/>
        </w:numPr>
      </w:pPr>
      <w:r>
        <w:t xml:space="preserve">We will encounter opposition, and our physical lives may be threatened, but those are truly powerless in the grand scheme – </w:t>
      </w:r>
      <w:r w:rsidRPr="00B27F96">
        <w:rPr>
          <w:b/>
          <w:bCs/>
          <w:highlight w:val="yellow"/>
        </w:rPr>
        <w:t>Matthew 10:16-17, 21-23</w:t>
      </w:r>
      <w:r w:rsidR="00B27F96" w:rsidRPr="00B27F96">
        <w:rPr>
          <w:b/>
          <w:bCs/>
          <w:highlight w:val="yellow"/>
        </w:rPr>
        <w:t>, 27-33</w:t>
      </w:r>
      <w:r w:rsidR="00B27F96">
        <w:t xml:space="preserve"> – they would be treated poorly, but were encouraged by Christ with the fact that the only one with power over the eternal </w:t>
      </w:r>
      <w:r w:rsidR="00546799">
        <w:t>part</w:t>
      </w:r>
      <w:r w:rsidR="00B27F96">
        <w:t xml:space="preserve"> of man was on their side – Christ.</w:t>
      </w:r>
    </w:p>
    <w:p w14:paraId="6DE8230C" w14:textId="6FD67B35" w:rsidR="00B27F96" w:rsidRDefault="00B27F96" w:rsidP="00BD2858">
      <w:pPr>
        <w:pStyle w:val="ListParagraph"/>
        <w:numPr>
          <w:ilvl w:val="1"/>
          <w:numId w:val="4"/>
        </w:numPr>
      </w:pPr>
      <w:r>
        <w:t xml:space="preserve">We must have the resolve and faith of Peter and John – </w:t>
      </w:r>
      <w:r w:rsidRPr="00B27F96">
        <w:rPr>
          <w:b/>
          <w:bCs/>
          <w:highlight w:val="yellow"/>
        </w:rPr>
        <w:t>Acts 5:27-29</w:t>
      </w:r>
    </w:p>
    <w:p w14:paraId="12418BA1" w14:textId="2AE12BFA" w:rsidR="00B27F96" w:rsidRPr="00B27F96" w:rsidRDefault="00B27F96" w:rsidP="00BD2858">
      <w:pPr>
        <w:pStyle w:val="ListParagraph"/>
        <w:numPr>
          <w:ilvl w:val="1"/>
          <w:numId w:val="4"/>
        </w:numPr>
        <w:rPr>
          <w:b/>
          <w:bCs/>
        </w:rPr>
      </w:pPr>
      <w:r w:rsidRPr="00B27F96">
        <w:rPr>
          <w:b/>
          <w:bCs/>
        </w:rPr>
        <w:t>In times of peace we need to be sure we are cultivating a faith that will be able to withstand these tests.</w:t>
      </w:r>
    </w:p>
    <w:p w14:paraId="1EBC59F1" w14:textId="1B60E64C" w:rsidR="002F6B3E" w:rsidRDefault="002F6B3E" w:rsidP="002F6B3E">
      <w:pPr>
        <w:pStyle w:val="ListParagraph"/>
        <w:numPr>
          <w:ilvl w:val="0"/>
          <w:numId w:val="4"/>
        </w:numPr>
      </w:pPr>
      <w:r>
        <w:t>Faith Understands the Importance of Keeping the Pattern</w:t>
      </w:r>
    </w:p>
    <w:p w14:paraId="6F6FA83B" w14:textId="37D1D3F2" w:rsidR="00B27F96" w:rsidRDefault="00065647" w:rsidP="00B27F96">
      <w:pPr>
        <w:pStyle w:val="ListParagraph"/>
        <w:numPr>
          <w:ilvl w:val="1"/>
          <w:numId w:val="4"/>
        </w:numPr>
      </w:pPr>
      <w:r>
        <w:t>To avoid being victim to the 10</w:t>
      </w:r>
      <w:r w:rsidRPr="00065647">
        <w:rPr>
          <w:vertAlign w:val="superscript"/>
        </w:rPr>
        <w:t>th</w:t>
      </w:r>
      <w:r>
        <w:t xml:space="preserve"> plague, God instituted the first Passover.</w:t>
      </w:r>
    </w:p>
    <w:p w14:paraId="07BCB65F" w14:textId="2EEBB158" w:rsidR="00065647" w:rsidRDefault="00065647" w:rsidP="00B27F96">
      <w:pPr>
        <w:pStyle w:val="ListParagraph"/>
        <w:numPr>
          <w:ilvl w:val="1"/>
          <w:numId w:val="4"/>
        </w:numPr>
      </w:pPr>
      <w:r>
        <w:t xml:space="preserve">Moses led the Israelites in the observance of this feast – </w:t>
      </w:r>
      <w:r w:rsidRPr="00D72E8B">
        <w:rPr>
          <w:b/>
          <w:bCs/>
          <w:highlight w:val="yellow"/>
        </w:rPr>
        <w:t>Hebrews 11:28</w:t>
      </w:r>
    </w:p>
    <w:p w14:paraId="22FF5B88" w14:textId="70D7ABE8" w:rsidR="00065647" w:rsidRDefault="00065647" w:rsidP="00B27F96">
      <w:pPr>
        <w:pStyle w:val="ListParagraph"/>
        <w:numPr>
          <w:ilvl w:val="1"/>
          <w:numId w:val="4"/>
        </w:numPr>
      </w:pPr>
      <w:r>
        <w:t>Details of Passover enumerated in Exodus 12.</w:t>
      </w:r>
    </w:p>
    <w:p w14:paraId="1CEAE908" w14:textId="1B2B55A0" w:rsidR="00065647" w:rsidRDefault="00065647" w:rsidP="00065647">
      <w:pPr>
        <w:pStyle w:val="ListParagraph"/>
        <w:numPr>
          <w:ilvl w:val="2"/>
          <w:numId w:val="4"/>
        </w:numPr>
      </w:pPr>
      <w:r>
        <w:t xml:space="preserve">Like Noah, they did ALL God commanded – </w:t>
      </w:r>
      <w:r w:rsidRPr="00D72E8B">
        <w:rPr>
          <w:b/>
          <w:bCs/>
          <w:highlight w:val="yellow"/>
        </w:rPr>
        <w:t>Exodus 12:28</w:t>
      </w:r>
    </w:p>
    <w:p w14:paraId="68809498" w14:textId="34FA88C6" w:rsidR="00065647" w:rsidRDefault="00065647" w:rsidP="00065647">
      <w:pPr>
        <w:pStyle w:val="ListParagraph"/>
        <w:numPr>
          <w:ilvl w:val="1"/>
          <w:numId w:val="4"/>
        </w:numPr>
      </w:pPr>
      <w:r>
        <w:t>Would they have been delivered if they did not keep the Passover just as they were instructed? No.</w:t>
      </w:r>
    </w:p>
    <w:p w14:paraId="0A5DF5CA" w14:textId="60896384" w:rsidR="00065647" w:rsidRDefault="00065647" w:rsidP="00065647">
      <w:pPr>
        <w:pStyle w:val="ListParagraph"/>
        <w:numPr>
          <w:ilvl w:val="2"/>
          <w:numId w:val="4"/>
        </w:numPr>
      </w:pPr>
      <w:r>
        <w:t>The detail God gave was not vain.</w:t>
      </w:r>
    </w:p>
    <w:p w14:paraId="11BBA875" w14:textId="3134BF1F" w:rsidR="00065647" w:rsidRDefault="00065647" w:rsidP="00065647">
      <w:pPr>
        <w:pStyle w:val="ListParagraph"/>
        <w:numPr>
          <w:ilvl w:val="2"/>
          <w:numId w:val="4"/>
        </w:numPr>
      </w:pPr>
      <w:r>
        <w:t>He meant for them to do it exactly as He indicated – it would greatly impact them in their own situation and would have lasting implications throughout His plan.</w:t>
      </w:r>
    </w:p>
    <w:p w14:paraId="59E494FE" w14:textId="45C2BC23" w:rsidR="00065647" w:rsidRDefault="00D72E8B" w:rsidP="00065647">
      <w:pPr>
        <w:pStyle w:val="ListParagraph"/>
        <w:numPr>
          <w:ilvl w:val="1"/>
          <w:numId w:val="4"/>
        </w:numPr>
      </w:pPr>
      <w:r w:rsidRPr="00D72E8B">
        <w:rPr>
          <w:b/>
          <w:bCs/>
          <w:highlight w:val="yellow"/>
        </w:rPr>
        <w:lastRenderedPageBreak/>
        <w:t>2 Timothy 1:13</w:t>
      </w:r>
      <w:r>
        <w:t xml:space="preserve"> – when God gives instruction we are to “hold fast” to it – not deviate from it at all.</w:t>
      </w:r>
    </w:p>
    <w:p w14:paraId="5AB85A96" w14:textId="15409FA0" w:rsidR="00D72E8B" w:rsidRDefault="00D72E8B" w:rsidP="00065647">
      <w:pPr>
        <w:pStyle w:val="ListParagraph"/>
        <w:numPr>
          <w:ilvl w:val="1"/>
          <w:numId w:val="4"/>
        </w:numPr>
      </w:pPr>
      <w:r>
        <w:t xml:space="preserve">God is not honored when we depart from His word in pursuit of our own ideas – </w:t>
      </w:r>
      <w:r w:rsidRPr="00D72E8B">
        <w:rPr>
          <w:b/>
          <w:bCs/>
          <w:highlight w:val="yellow"/>
        </w:rPr>
        <w:t>Matthew 15:8-9</w:t>
      </w:r>
    </w:p>
    <w:p w14:paraId="6B388128" w14:textId="60CABF8A" w:rsidR="00D72E8B" w:rsidRDefault="00D72E8B" w:rsidP="00065647">
      <w:pPr>
        <w:pStyle w:val="ListParagraph"/>
        <w:numPr>
          <w:ilvl w:val="1"/>
          <w:numId w:val="4"/>
        </w:numPr>
      </w:pPr>
      <w:r>
        <w:t>If the pattern of the Passover had been altered, the Israelites would have suffered the same fate as the Egyptians.</w:t>
      </w:r>
    </w:p>
    <w:p w14:paraId="5D230425" w14:textId="748A9680" w:rsidR="00D72E8B" w:rsidRDefault="00D72E8B" w:rsidP="00065647">
      <w:pPr>
        <w:pStyle w:val="ListParagraph"/>
        <w:numPr>
          <w:ilvl w:val="1"/>
          <w:numId w:val="4"/>
        </w:numPr>
      </w:pPr>
      <w:r>
        <w:t>If any part of the patter</w:t>
      </w:r>
      <w:r w:rsidR="00295D5D">
        <w:t>n</w:t>
      </w:r>
      <w:r>
        <w:t xml:space="preserve"> is altered and ignored under the New Testament we will not be pleasing to the Lord, and will be guilty of sin:</w:t>
      </w:r>
    </w:p>
    <w:p w14:paraId="4ADFBFFF" w14:textId="6F47E33F" w:rsidR="00D72E8B" w:rsidRDefault="00E707B1" w:rsidP="00D72E8B">
      <w:pPr>
        <w:pStyle w:val="ListParagraph"/>
        <w:numPr>
          <w:ilvl w:val="2"/>
          <w:numId w:val="4"/>
        </w:numPr>
      </w:pPr>
      <w:r>
        <w:t>Church – work, worship, organization</w:t>
      </w:r>
    </w:p>
    <w:p w14:paraId="0CF35BD2" w14:textId="35F8A122" w:rsidR="00E707B1" w:rsidRDefault="00E707B1" w:rsidP="00E707B1">
      <w:pPr>
        <w:pStyle w:val="ListParagraph"/>
        <w:numPr>
          <w:ilvl w:val="2"/>
          <w:numId w:val="4"/>
        </w:numPr>
      </w:pPr>
      <w:r>
        <w:t>Family – roles, beliefs, discipline, etc.</w:t>
      </w:r>
    </w:p>
    <w:p w14:paraId="16A0C51F" w14:textId="3DE17286" w:rsidR="00E707B1" w:rsidRDefault="00E707B1" w:rsidP="00D72E8B">
      <w:pPr>
        <w:pStyle w:val="ListParagraph"/>
        <w:numPr>
          <w:ilvl w:val="2"/>
          <w:numId w:val="4"/>
        </w:numPr>
      </w:pPr>
      <w:r>
        <w:t>Individual – relationships, morality, etc.</w:t>
      </w:r>
    </w:p>
    <w:p w14:paraId="6118411A" w14:textId="75E4B008" w:rsidR="00D72E8B" w:rsidRPr="00B556B1" w:rsidRDefault="00D72E8B" w:rsidP="00B556B1">
      <w:pPr>
        <w:rPr>
          <w:b/>
          <w:bCs/>
        </w:rPr>
      </w:pPr>
      <w:r w:rsidRPr="00D72E8B">
        <w:rPr>
          <w:b/>
          <w:bCs/>
        </w:rPr>
        <w:t>Conclusion</w:t>
      </w:r>
      <w:r w:rsidR="00B556B1">
        <w:rPr>
          <w:b/>
          <w:bCs/>
        </w:rPr>
        <w:t xml:space="preserve"> – </w:t>
      </w:r>
      <w:r>
        <w:t>From being a parent, to acting in ways which forgo comfort and pleasure and undergo immense trial, Moses’ faith teaches us how we should live before God.</w:t>
      </w:r>
    </w:p>
    <w:sectPr w:rsidR="00D72E8B" w:rsidRPr="00B556B1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B061" w14:textId="77777777" w:rsidR="00B420DC" w:rsidRDefault="00B420DC" w:rsidP="00B857BB">
      <w:r>
        <w:separator/>
      </w:r>
    </w:p>
  </w:endnote>
  <w:endnote w:type="continuationSeparator" w:id="0">
    <w:p w14:paraId="6B823E97" w14:textId="77777777" w:rsidR="00B420DC" w:rsidRDefault="00B420DC" w:rsidP="00B8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1906624"/>
      <w:docPartObj>
        <w:docPartGallery w:val="Page Numbers (Bottom of Page)"/>
        <w:docPartUnique/>
      </w:docPartObj>
    </w:sdtPr>
    <w:sdtContent>
      <w:p w14:paraId="06E6BC9A" w14:textId="50F1CD01" w:rsidR="00B857BB" w:rsidRDefault="00B857BB" w:rsidP="00F606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B8D597" w14:textId="77777777" w:rsidR="00B857BB" w:rsidRDefault="00B857BB" w:rsidP="00B857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04264849"/>
      <w:docPartObj>
        <w:docPartGallery w:val="Page Numbers (Bottom of Page)"/>
        <w:docPartUnique/>
      </w:docPartObj>
    </w:sdtPr>
    <w:sdtContent>
      <w:p w14:paraId="3845F2E0" w14:textId="09084E04" w:rsidR="00B857BB" w:rsidRDefault="00B857BB" w:rsidP="00F606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A23131" w14:textId="77777777" w:rsidR="00B857BB" w:rsidRDefault="00B857BB" w:rsidP="00B857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538C" w14:textId="77777777" w:rsidR="00B420DC" w:rsidRDefault="00B420DC" w:rsidP="00B857BB">
      <w:r>
        <w:separator/>
      </w:r>
    </w:p>
  </w:footnote>
  <w:footnote w:type="continuationSeparator" w:id="0">
    <w:p w14:paraId="0948B3A1" w14:textId="77777777" w:rsidR="00B420DC" w:rsidRDefault="00B420DC" w:rsidP="00B8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9529" w14:textId="699B5FA9" w:rsidR="00B857BB" w:rsidRDefault="00B857BB" w:rsidP="00B857BB">
    <w:pPr>
      <w:pStyle w:val="Header"/>
      <w:jc w:val="right"/>
    </w:pPr>
    <w:r>
      <w:t>By Faith – Moses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E31E5"/>
    <w:multiLevelType w:val="hybridMultilevel"/>
    <w:tmpl w:val="DA405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D2921"/>
    <w:multiLevelType w:val="hybridMultilevel"/>
    <w:tmpl w:val="02F031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432ED8"/>
    <w:multiLevelType w:val="hybridMultilevel"/>
    <w:tmpl w:val="55422E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187C47"/>
    <w:multiLevelType w:val="hybridMultilevel"/>
    <w:tmpl w:val="0C0EC8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713C6C"/>
    <w:multiLevelType w:val="hybridMultilevel"/>
    <w:tmpl w:val="86DC1F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D140A"/>
    <w:multiLevelType w:val="hybridMultilevel"/>
    <w:tmpl w:val="D60E7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511A5"/>
    <w:multiLevelType w:val="hybridMultilevel"/>
    <w:tmpl w:val="4428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349181">
    <w:abstractNumId w:val="0"/>
  </w:num>
  <w:num w:numId="2" w16cid:durableId="1806465369">
    <w:abstractNumId w:val="4"/>
  </w:num>
  <w:num w:numId="3" w16cid:durableId="1609853202">
    <w:abstractNumId w:val="2"/>
  </w:num>
  <w:num w:numId="4" w16cid:durableId="1702784651">
    <w:abstractNumId w:val="1"/>
  </w:num>
  <w:num w:numId="5" w16cid:durableId="815341823">
    <w:abstractNumId w:val="3"/>
  </w:num>
  <w:num w:numId="6" w16cid:durableId="262425511">
    <w:abstractNumId w:val="5"/>
  </w:num>
  <w:num w:numId="7" w16cid:durableId="300817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BB"/>
    <w:rsid w:val="000372DF"/>
    <w:rsid w:val="00042621"/>
    <w:rsid w:val="000473CE"/>
    <w:rsid w:val="00065647"/>
    <w:rsid w:val="00167EFF"/>
    <w:rsid w:val="00174A29"/>
    <w:rsid w:val="00216F72"/>
    <w:rsid w:val="0028216C"/>
    <w:rsid w:val="00295D5D"/>
    <w:rsid w:val="002F6B3E"/>
    <w:rsid w:val="00337827"/>
    <w:rsid w:val="003639E8"/>
    <w:rsid w:val="003D651D"/>
    <w:rsid w:val="0040770C"/>
    <w:rsid w:val="004E049F"/>
    <w:rsid w:val="00546799"/>
    <w:rsid w:val="005A6DC4"/>
    <w:rsid w:val="00612107"/>
    <w:rsid w:val="007B7AE5"/>
    <w:rsid w:val="007F4955"/>
    <w:rsid w:val="00831633"/>
    <w:rsid w:val="009C71B2"/>
    <w:rsid w:val="009D6502"/>
    <w:rsid w:val="009F0E7B"/>
    <w:rsid w:val="00A41F4E"/>
    <w:rsid w:val="00AF4F07"/>
    <w:rsid w:val="00B27F96"/>
    <w:rsid w:val="00B420DC"/>
    <w:rsid w:val="00B556B1"/>
    <w:rsid w:val="00B70494"/>
    <w:rsid w:val="00B857BB"/>
    <w:rsid w:val="00BD2858"/>
    <w:rsid w:val="00BF4B5B"/>
    <w:rsid w:val="00C37CD6"/>
    <w:rsid w:val="00C4653D"/>
    <w:rsid w:val="00C50F8C"/>
    <w:rsid w:val="00C704B2"/>
    <w:rsid w:val="00D72E8B"/>
    <w:rsid w:val="00E444B4"/>
    <w:rsid w:val="00E707B1"/>
    <w:rsid w:val="00F0712A"/>
    <w:rsid w:val="00FA0D01"/>
    <w:rsid w:val="00FB7DF1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A779C"/>
  <w15:chartTrackingRefBased/>
  <w15:docId w15:val="{52007649-7694-9E4B-8810-FB2DF893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7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7BB"/>
  </w:style>
  <w:style w:type="paragraph" w:styleId="Footer">
    <w:name w:val="footer"/>
    <w:basedOn w:val="Normal"/>
    <w:link w:val="FooterChar"/>
    <w:uiPriority w:val="99"/>
    <w:unhideWhenUsed/>
    <w:rsid w:val="00B85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7BB"/>
  </w:style>
  <w:style w:type="character" w:styleId="PageNumber">
    <w:name w:val="page number"/>
    <w:basedOn w:val="DefaultParagraphFont"/>
    <w:uiPriority w:val="99"/>
    <w:semiHidden/>
    <w:unhideWhenUsed/>
    <w:rsid w:val="00B85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1320</Words>
  <Characters>6205</Characters>
  <Application>Microsoft Office Word</Application>
  <DocSecurity>0</DocSecurity>
  <Lines>140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44</cp:revision>
  <cp:lastPrinted>2026-01-17T15:48:00Z</cp:lastPrinted>
  <dcterms:created xsi:type="dcterms:W3CDTF">2020-06-25T19:19:00Z</dcterms:created>
  <dcterms:modified xsi:type="dcterms:W3CDTF">2026-01-17T15:48:00Z</dcterms:modified>
</cp:coreProperties>
</file>